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CC" w:rsidRPr="00642ACC" w:rsidRDefault="00642ACC" w:rsidP="00642ACC">
      <w:pPr>
        <w:spacing w:before="100" w:beforeAutospacing="1" w:after="100" w:afterAutospacing="1" w:line="330" w:lineRule="atLeast"/>
        <w:jc w:val="center"/>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b/>
          <w:bCs/>
          <w:color w:val="000000"/>
          <w:sz w:val="24"/>
          <w:szCs w:val="24"/>
          <w:lang w:eastAsia="ro-RO"/>
        </w:rPr>
        <w:t>R E G U L A M E N T U L-C A D R U</w:t>
      </w:r>
      <w:r w:rsidRPr="00642ACC">
        <w:rPr>
          <w:rFonts w:ascii="Times New Roman" w:eastAsia="Times New Roman" w:hAnsi="Times New Roman" w:cs="Times New Roman"/>
          <w:b/>
          <w:bCs/>
          <w:color w:val="000000"/>
          <w:sz w:val="24"/>
          <w:szCs w:val="24"/>
          <w:lang w:eastAsia="ro-RO"/>
        </w:rPr>
        <w:br/>
        <w:t>al Consiliului Regional pentru Dezvoltare</w:t>
      </w:r>
    </w:p>
    <w:p w:rsidR="00642ACC" w:rsidRPr="00642ACC" w:rsidRDefault="00642ACC" w:rsidP="00642ACC">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Extras din HOTĂRÎREA GUVERNULUI Nr. 127 din 08.02.2008, cu privire la măsurile de realizare a Legii nr. 438-XVI, din 28 decembrie 2006 privind dezvoltarea regională în Republica Moldova. Publicat: 19.02.2008 în Monitorul Oficial Nr. 34-36, art. nr: 200</w:t>
      </w:r>
    </w:p>
    <w:p w:rsidR="00642ACC" w:rsidRPr="00642ACC" w:rsidRDefault="00642ACC" w:rsidP="00642ACC">
      <w:pPr>
        <w:spacing w:before="100" w:beforeAutospacing="1" w:after="100" w:afterAutospacing="1" w:line="330" w:lineRule="atLeast"/>
        <w:jc w:val="right"/>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i/>
          <w:iCs/>
          <w:color w:val="000000"/>
          <w:sz w:val="24"/>
          <w:szCs w:val="24"/>
          <w:lang w:eastAsia="ro-RO"/>
        </w:rPr>
        <w:t>Anexa nr. 2 la Hotărârea Guvernului nr. 127</w:t>
      </w:r>
      <w:r w:rsidRPr="00642ACC">
        <w:rPr>
          <w:rFonts w:ascii="Times New Roman" w:eastAsia="Times New Roman" w:hAnsi="Times New Roman" w:cs="Times New Roman"/>
          <w:i/>
          <w:iCs/>
          <w:color w:val="000000"/>
          <w:sz w:val="24"/>
          <w:szCs w:val="24"/>
          <w:lang w:eastAsia="ro-RO"/>
        </w:rPr>
        <w:br/>
        <w:t>din 8 februarie 2008</w:t>
      </w:r>
    </w:p>
    <w:p w:rsidR="00642ACC" w:rsidRPr="00642ACC" w:rsidRDefault="00642ACC" w:rsidP="00642ACC">
      <w:pPr>
        <w:spacing w:before="100" w:beforeAutospacing="1" w:after="100" w:afterAutospacing="1" w:line="330" w:lineRule="atLeast"/>
        <w:jc w:val="center"/>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b/>
          <w:bCs/>
          <w:color w:val="000000"/>
          <w:sz w:val="24"/>
          <w:szCs w:val="24"/>
          <w:lang w:eastAsia="ro-RO"/>
        </w:rPr>
        <w:t>I. DISPOZIȚII GENERALE</w:t>
      </w:r>
    </w:p>
    <w:p w:rsidR="00642ACC" w:rsidRPr="00642ACC" w:rsidRDefault="00642ACC" w:rsidP="00642ACC">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1. Prezentul Regulament stabilește statutul juridic, componența, atribuțiile și modul de funcționare a Consiliului Regional pentru Dezvoltare (în continuare - Consiliul Regional).</w:t>
      </w:r>
    </w:p>
    <w:p w:rsidR="00642ACC" w:rsidRPr="00642ACC" w:rsidRDefault="00642ACC" w:rsidP="00642ACC">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2. Consiliul Regional este o structură funcțională deliberativă la nivelul fiecărei regiuni de dezvoltare, fără personalitate juridică, având drept scop coordonarea și promovarea obiectivelor politicii de dezvoltare regională la nivel local.</w:t>
      </w:r>
    </w:p>
    <w:p w:rsidR="00642ACC" w:rsidRPr="00642ACC" w:rsidRDefault="00642ACC" w:rsidP="00642ACC">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3. În activitatea sa Consiliul Regional se conduce de Constituția și legile Republicii Moldova, hotărârile Parlamentului, decretele Președintelui Republicii Moldova, actele normative ale Guvernului și ale Ministerului Agriculturii, Dezvoltării Regionale și Mediului, de prezentul Regulament și de alte acte normative.</w:t>
      </w:r>
    </w:p>
    <w:p w:rsidR="00642ACC" w:rsidRPr="00642ACC" w:rsidRDefault="00642ACC" w:rsidP="00642ACC">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4. Consiliul Regional este responsabil de dezvoltarea generală în regiune și de aprobarea Strategiei de dezvoltare regională și a Planului de acțiuni.</w:t>
      </w:r>
    </w:p>
    <w:p w:rsidR="00642ACC" w:rsidRPr="00642ACC" w:rsidRDefault="00642ACC" w:rsidP="00642ACC">
      <w:pPr>
        <w:spacing w:before="100" w:beforeAutospacing="1" w:after="100" w:afterAutospacing="1" w:line="330" w:lineRule="atLeast"/>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5. Consiliul Regional va prelua denumirea corespun</w:t>
      </w:r>
      <w:r w:rsidRPr="00642ACC">
        <w:rPr>
          <w:rFonts w:ascii="Times New Roman" w:eastAsia="Times New Roman" w:hAnsi="Times New Roman" w:cs="Times New Roman"/>
          <w:color w:val="000000"/>
          <w:sz w:val="24"/>
          <w:szCs w:val="24"/>
          <w:lang w:eastAsia="ro-RO"/>
        </w:rPr>
        <w:softHyphen/>
        <w:t>zătoare a regiunii de dezvoltare, după cum urmează:</w:t>
      </w:r>
      <w:r w:rsidRPr="00642ACC">
        <w:rPr>
          <w:rFonts w:ascii="Times New Roman" w:eastAsia="Times New Roman" w:hAnsi="Times New Roman" w:cs="Times New Roman"/>
          <w:color w:val="000000"/>
          <w:sz w:val="24"/>
          <w:szCs w:val="24"/>
          <w:lang w:eastAsia="ro-RO"/>
        </w:rPr>
        <w:br/>
        <w:t>    - Consiliul Regional pentru Dezvoltare Nord;</w:t>
      </w:r>
      <w:r w:rsidRPr="00642ACC">
        <w:rPr>
          <w:rFonts w:ascii="Times New Roman" w:eastAsia="Times New Roman" w:hAnsi="Times New Roman" w:cs="Times New Roman"/>
          <w:color w:val="000000"/>
          <w:sz w:val="24"/>
          <w:szCs w:val="24"/>
          <w:lang w:eastAsia="ro-RO"/>
        </w:rPr>
        <w:br/>
        <w:t>    - Consiliul Regional pentru Dezvoltare Centru;</w:t>
      </w:r>
      <w:r w:rsidRPr="00642ACC">
        <w:rPr>
          <w:rFonts w:ascii="Times New Roman" w:eastAsia="Times New Roman" w:hAnsi="Times New Roman" w:cs="Times New Roman"/>
          <w:color w:val="000000"/>
          <w:sz w:val="24"/>
          <w:szCs w:val="24"/>
          <w:lang w:eastAsia="ro-RO"/>
        </w:rPr>
        <w:br/>
        <w:t>    - Consiliul Regional pentru Dezvoltare Sud;</w:t>
      </w:r>
      <w:r w:rsidRPr="00642ACC">
        <w:rPr>
          <w:rFonts w:ascii="Times New Roman" w:eastAsia="Times New Roman" w:hAnsi="Times New Roman" w:cs="Times New Roman"/>
          <w:color w:val="000000"/>
          <w:sz w:val="24"/>
          <w:szCs w:val="24"/>
          <w:lang w:eastAsia="ro-RO"/>
        </w:rPr>
        <w:br/>
        <w:t>    - Consiliul Regional pentru Dezvoltare Unitatea teritorială autonomă Găgăuzia;</w:t>
      </w:r>
      <w:r w:rsidRPr="00642ACC">
        <w:rPr>
          <w:rFonts w:ascii="Times New Roman" w:eastAsia="Times New Roman" w:hAnsi="Times New Roman" w:cs="Times New Roman"/>
          <w:color w:val="000000"/>
          <w:sz w:val="24"/>
          <w:szCs w:val="24"/>
          <w:lang w:eastAsia="ro-RO"/>
        </w:rPr>
        <w:br/>
        <w:t>    - Consiliul Regional pentru Dezvoltare Municipiul Chișinău;</w:t>
      </w:r>
      <w:r w:rsidRPr="00642ACC">
        <w:rPr>
          <w:rFonts w:ascii="Times New Roman" w:eastAsia="Times New Roman" w:hAnsi="Times New Roman" w:cs="Times New Roman"/>
          <w:color w:val="000000"/>
          <w:sz w:val="24"/>
          <w:szCs w:val="24"/>
          <w:lang w:eastAsia="ro-RO"/>
        </w:rPr>
        <w:br/>
        <w:t>    - Consiliul Regional pentru Dezvoltare Transnistria.</w:t>
      </w:r>
    </w:p>
    <w:p w:rsidR="00642ACC" w:rsidRPr="00642ACC" w:rsidRDefault="00642ACC" w:rsidP="00642ACC">
      <w:pPr>
        <w:spacing w:before="100" w:beforeAutospacing="1" w:after="100" w:afterAutospacing="1" w:line="330" w:lineRule="atLeast"/>
        <w:jc w:val="center"/>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b/>
          <w:bCs/>
          <w:color w:val="000000"/>
          <w:sz w:val="24"/>
          <w:szCs w:val="24"/>
          <w:lang w:eastAsia="ro-RO"/>
        </w:rPr>
        <w:t>II. COMPONENȚA CONSILIULUI REGIONAL</w:t>
      </w:r>
    </w:p>
    <w:p w:rsidR="00642ACC" w:rsidRPr="00642ACC" w:rsidRDefault="00642ACC" w:rsidP="00642ACC">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6. Consiliul Regional este format în baza principiului parității între reprezentanții autorităților administrației publice, pe de o parte, și reprezentanții sectorului privat și ai societății civile, pe de altă parte.</w:t>
      </w:r>
    </w:p>
    <w:p w:rsidR="00642ACC" w:rsidRPr="00642ACC" w:rsidRDefault="00642ACC" w:rsidP="00642ACC">
      <w:pPr>
        <w:spacing w:before="100" w:beforeAutospacing="1" w:after="100" w:afterAutospacing="1" w:line="330" w:lineRule="atLeast"/>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7. În componența Consiliului Regional intră:</w:t>
      </w:r>
      <w:r w:rsidRPr="00642ACC">
        <w:rPr>
          <w:rFonts w:ascii="Times New Roman" w:eastAsia="Times New Roman" w:hAnsi="Times New Roman" w:cs="Times New Roman"/>
          <w:color w:val="000000"/>
          <w:sz w:val="24"/>
          <w:szCs w:val="24"/>
          <w:lang w:eastAsia="ro-RO"/>
        </w:rPr>
        <w:br/>
        <w:t>   a) reprezentanții autorităților administrației publice locale, desemnați din oficiu: </w:t>
      </w:r>
      <w:r w:rsidRPr="00642ACC">
        <w:rPr>
          <w:rFonts w:ascii="Times New Roman" w:eastAsia="Times New Roman" w:hAnsi="Times New Roman" w:cs="Times New Roman"/>
          <w:color w:val="000000"/>
          <w:sz w:val="24"/>
          <w:szCs w:val="24"/>
          <w:lang w:eastAsia="ro-RO"/>
        </w:rPr>
        <w:br/>
        <w:t>președinții de raioane;</w:t>
      </w:r>
      <w:r w:rsidRPr="00642ACC">
        <w:rPr>
          <w:rFonts w:ascii="Times New Roman" w:eastAsia="Times New Roman" w:hAnsi="Times New Roman" w:cs="Times New Roman"/>
          <w:color w:val="000000"/>
          <w:sz w:val="24"/>
          <w:szCs w:val="24"/>
          <w:lang w:eastAsia="ro-RO"/>
        </w:rPr>
        <w:br/>
        <w:t>    primari din cadrul regiunilor respective de dezvoltare, delegați de către asociația primarilor;</w:t>
      </w:r>
      <w:r w:rsidRPr="00642ACC">
        <w:rPr>
          <w:rFonts w:ascii="Times New Roman" w:eastAsia="Times New Roman" w:hAnsi="Times New Roman" w:cs="Times New Roman"/>
          <w:color w:val="000000"/>
          <w:sz w:val="24"/>
          <w:szCs w:val="24"/>
          <w:lang w:eastAsia="ro-RO"/>
        </w:rPr>
        <w:br/>
      </w:r>
      <w:r w:rsidRPr="00642ACC">
        <w:rPr>
          <w:rFonts w:ascii="Times New Roman" w:eastAsia="Times New Roman" w:hAnsi="Times New Roman" w:cs="Times New Roman"/>
          <w:color w:val="000000"/>
          <w:sz w:val="24"/>
          <w:szCs w:val="24"/>
          <w:lang w:eastAsia="ro-RO"/>
        </w:rPr>
        <w:lastRenderedPageBreak/>
        <w:t>   b) reprezentanții sectorului privat și ai societății civile, selectați conform procedurii stabilite de Ministerul Agriculturii, Dezvoltării Regionale și Mediului.</w:t>
      </w:r>
    </w:p>
    <w:p w:rsidR="00642ACC" w:rsidRPr="00642ACC" w:rsidRDefault="00642ACC" w:rsidP="00642ACC">
      <w:pPr>
        <w:spacing w:before="100" w:beforeAutospacing="1" w:after="100" w:afterAutospacing="1" w:line="330" w:lineRule="atLeast"/>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8. Numărul membrilor Consiliului Regional specificați la litera b) a punctului 7 va fi egal cu numărul celor indicați la litera a) a aceluiași punct.</w:t>
      </w:r>
    </w:p>
    <w:p w:rsidR="00642ACC" w:rsidRPr="00642ACC" w:rsidRDefault="00642ACC" w:rsidP="00642ACC">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9. Structura și componența nominală a Consiliului Regional va asigura reprezentarea sectorului privat și a societății civile din fiecare raion al regiunii respective de dezvoltare.</w:t>
      </w:r>
    </w:p>
    <w:p w:rsidR="00642ACC" w:rsidRPr="00642ACC" w:rsidRDefault="00642ACC" w:rsidP="00642ACC">
      <w:pPr>
        <w:spacing w:before="100" w:beforeAutospacing="1" w:after="100" w:afterAutospacing="1" w:line="330" w:lineRule="atLeast"/>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10. Membrii Consiliului Regional își exercită funcțiile fără a fi remunerați.</w:t>
      </w:r>
    </w:p>
    <w:p w:rsidR="00642ACC" w:rsidRPr="00642ACC" w:rsidRDefault="00642ACC" w:rsidP="00642ACC">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11. Președintele și vicepreședintele Consiliului Regional sânt desemnați din rândul membrilor - reprezentanți ai autorităților publice locale, după o consultare prealabilă cu Ministerul Agriculturii, Dezvoltării Regionale și Mediului, pentru o perioadă de doi ani, dar pot fi aleși pentru mai multe perioade.</w:t>
      </w:r>
    </w:p>
    <w:p w:rsidR="00642ACC" w:rsidRPr="00642ACC" w:rsidRDefault="00642ACC" w:rsidP="00642ACC">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12. Lucrările de secretariat ale Consiliului Regional vor fi asigurate de către Agenția respectivă de Dezvoltare Regională (în continuare - Agenția). În calitate de secretar al Consiliului Regional va fi numit unul dintre angajații Agenției.</w:t>
      </w:r>
    </w:p>
    <w:p w:rsidR="00642ACC" w:rsidRPr="00642ACC" w:rsidRDefault="00642ACC" w:rsidP="00642ACC">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13. După încheierea procedurii de selectare a membrilor Consiliului Regional, Ministerul Agriculturii, Dezvoltării Regionale și Mediului emite lista cu componența nominală a acestuia și stabilește data, ora și locul desfășurării primei ședințe, care se consideră ședință constitutivă a Consiliului Regional.</w:t>
      </w:r>
    </w:p>
    <w:p w:rsidR="00642ACC" w:rsidRPr="00642ACC" w:rsidRDefault="00642ACC" w:rsidP="00642ACC">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14. La ședința constitutivă, membrii Consiliului Regional aleg președintele și vicepreședintele cu majoritatea de voturi ale membrilor Consiliului, la propunerea Ministerul Agriculturii, Dezvoltării Regionale și Mediului.</w:t>
      </w:r>
    </w:p>
    <w:p w:rsidR="00642ACC" w:rsidRPr="00642ACC" w:rsidRDefault="00642ACC" w:rsidP="00642ACC">
      <w:pPr>
        <w:spacing w:before="100" w:beforeAutospacing="1" w:after="100" w:afterAutospacing="1" w:line="330" w:lineRule="atLeast"/>
        <w:jc w:val="center"/>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b/>
          <w:bCs/>
          <w:color w:val="000000"/>
          <w:sz w:val="24"/>
          <w:szCs w:val="24"/>
          <w:lang w:eastAsia="ro-RO"/>
        </w:rPr>
        <w:t>III. ATRIBUȚIILE CONSILIULUI REGIONAL</w:t>
      </w:r>
    </w:p>
    <w:p w:rsidR="00642ACC" w:rsidRPr="00642ACC" w:rsidRDefault="00642ACC" w:rsidP="00642ACC">
      <w:pPr>
        <w:spacing w:before="100" w:beforeAutospacing="1" w:after="100" w:afterAutospacing="1" w:line="330" w:lineRule="atLeast"/>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15. Consiliul Regional are următoarele atribuții de bază:</w:t>
      </w:r>
      <w:r w:rsidRPr="00642ACC">
        <w:rPr>
          <w:rFonts w:ascii="Times New Roman" w:eastAsia="Times New Roman" w:hAnsi="Times New Roman" w:cs="Times New Roman"/>
          <w:color w:val="000000"/>
          <w:sz w:val="24"/>
          <w:szCs w:val="24"/>
          <w:lang w:eastAsia="ro-RO"/>
        </w:rPr>
        <w:br/>
        <w:t>   a) coordonează și monitorizează procesul de elaborare a Strategiei de dezvoltare regională și a planului operațional;</w:t>
      </w:r>
      <w:r w:rsidRPr="00642ACC">
        <w:rPr>
          <w:rFonts w:ascii="Times New Roman" w:eastAsia="Times New Roman" w:hAnsi="Times New Roman" w:cs="Times New Roman"/>
          <w:color w:val="000000"/>
          <w:sz w:val="24"/>
          <w:szCs w:val="24"/>
          <w:lang w:eastAsia="ro-RO"/>
        </w:rPr>
        <w:br/>
        <w:t>  b) mobilizează resursele regionale în scopul dezvoltării stabile și durabile a localităților din regiune, având drept obiectiv îmbunătățirea maximă a condițiilor de trai pe întreg teritoriul regiunii de dezvoltare;</w:t>
      </w:r>
      <w:r w:rsidRPr="00642ACC">
        <w:rPr>
          <w:rFonts w:ascii="Times New Roman" w:eastAsia="Times New Roman" w:hAnsi="Times New Roman" w:cs="Times New Roman"/>
          <w:color w:val="000000"/>
          <w:sz w:val="24"/>
          <w:szCs w:val="24"/>
          <w:lang w:eastAsia="ro-RO"/>
        </w:rPr>
        <w:br/>
        <w:t>   c) definește scopurile și prioritățile în domeniul dezvoltării social-economice a regiunii respective de dezvoltare;</w:t>
      </w:r>
      <w:r w:rsidRPr="00642ACC">
        <w:rPr>
          <w:rFonts w:ascii="Times New Roman" w:eastAsia="Times New Roman" w:hAnsi="Times New Roman" w:cs="Times New Roman"/>
          <w:color w:val="000000"/>
          <w:sz w:val="24"/>
          <w:szCs w:val="24"/>
          <w:lang w:eastAsia="ro-RO"/>
        </w:rPr>
        <w:br/>
        <w:t>   d) coordonează planificarea și implementarea obiectivelor de dezvoltare regională din cadrul regiunii de dezvoltare.</w:t>
      </w:r>
    </w:p>
    <w:p w:rsidR="00642ACC" w:rsidRPr="00642ACC" w:rsidRDefault="00642ACC" w:rsidP="00642ACC">
      <w:pPr>
        <w:spacing w:before="100" w:beforeAutospacing="1" w:after="100" w:afterAutospacing="1" w:line="330" w:lineRule="atLeast"/>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16. Consiliul Regional are următoarele atribuții speciale:</w:t>
      </w:r>
    </w:p>
    <w:p w:rsidR="00642ACC" w:rsidRPr="00642ACC" w:rsidRDefault="00642ACC" w:rsidP="00642ACC">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    1) în domeniul aprobării Strategiei de dezvoltare regională și a planului operațional, elaborat de Agenție:</w:t>
      </w:r>
      <w:r>
        <w:rPr>
          <w:rFonts w:ascii="Times New Roman" w:eastAsia="Times New Roman" w:hAnsi="Times New Roman" w:cs="Times New Roman"/>
          <w:color w:val="000000"/>
          <w:sz w:val="24"/>
          <w:szCs w:val="24"/>
          <w:lang w:eastAsia="ro-RO"/>
        </w:rPr>
        <w:t xml:space="preserve">  </w:t>
      </w:r>
      <w:r>
        <w:rPr>
          <w:rFonts w:ascii="Times New Roman" w:eastAsia="Times New Roman" w:hAnsi="Times New Roman" w:cs="Times New Roman"/>
          <w:color w:val="000000"/>
          <w:sz w:val="24"/>
          <w:szCs w:val="24"/>
          <w:lang w:eastAsia="ro-RO"/>
        </w:rPr>
        <w:tab/>
      </w:r>
      <w:r w:rsidRPr="00642ACC">
        <w:rPr>
          <w:rFonts w:ascii="Times New Roman" w:eastAsia="Times New Roman" w:hAnsi="Times New Roman" w:cs="Times New Roman"/>
          <w:color w:val="000000"/>
          <w:sz w:val="24"/>
          <w:szCs w:val="24"/>
          <w:lang w:eastAsia="ro-RO"/>
        </w:rPr>
        <w:br/>
      </w:r>
      <w:r w:rsidRPr="00642ACC">
        <w:rPr>
          <w:rFonts w:ascii="Times New Roman" w:eastAsia="Times New Roman" w:hAnsi="Times New Roman" w:cs="Times New Roman"/>
          <w:color w:val="000000"/>
          <w:sz w:val="24"/>
          <w:szCs w:val="24"/>
          <w:lang w:eastAsia="ro-RO"/>
        </w:rPr>
        <w:lastRenderedPageBreak/>
        <w:t>    a) identifică (determină) și propune Agenției direcțiile prioritare pentru Strategia de dezvoltare regională și programele de dezvoltare regională;</w:t>
      </w:r>
      <w:r w:rsidRPr="00642ACC">
        <w:rPr>
          <w:rFonts w:ascii="Times New Roman" w:eastAsia="Times New Roman" w:hAnsi="Times New Roman" w:cs="Times New Roman"/>
          <w:color w:val="000000"/>
          <w:sz w:val="24"/>
          <w:szCs w:val="24"/>
          <w:lang w:eastAsia="ro-RO"/>
        </w:rPr>
        <w:br/>
        <w:t>   b) evaluează consecvența și concordanța Strategiei Naționale de Dezvoltare, Strategiei naționale de dezvoltare regională, strategiilor și programelor naționale sectoriale, precum și ale deciziilor politice naționale și locale în domeniul dezvoltării regionale;</w:t>
      </w:r>
      <w:r w:rsidRPr="00642ACC">
        <w:rPr>
          <w:rFonts w:ascii="Times New Roman" w:eastAsia="Times New Roman" w:hAnsi="Times New Roman" w:cs="Times New Roman"/>
          <w:color w:val="000000"/>
          <w:sz w:val="24"/>
          <w:szCs w:val="24"/>
          <w:lang w:eastAsia="ro-RO"/>
        </w:rPr>
        <w:br/>
        <w:t>    c) examinează și aprobă proiectele finale ale Strategiei de dezvoltare regională și planului operațional;</w:t>
      </w:r>
      <w:r w:rsidRPr="00642ACC">
        <w:rPr>
          <w:rFonts w:ascii="Times New Roman" w:eastAsia="Times New Roman" w:hAnsi="Times New Roman" w:cs="Times New Roman"/>
          <w:color w:val="000000"/>
          <w:sz w:val="24"/>
          <w:szCs w:val="24"/>
          <w:lang w:eastAsia="ro-RO"/>
        </w:rPr>
        <w:br/>
        <w:t>    d) prezintă Ministerului Agriculturii, Dezvoltării Regionale și Mediului proiectele de dezvoltare regională și planul operațional aprobate;</w:t>
      </w:r>
    </w:p>
    <w:p w:rsidR="00642ACC" w:rsidRPr="00642ACC" w:rsidRDefault="00642ACC" w:rsidP="00642ACC">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    2) în domeniul aprobării și promovării proiectelor de dezvoltare regională, propuse pentru a fi incluse în planurile operaționale regionale:</w:t>
      </w:r>
      <w:r>
        <w:rPr>
          <w:rFonts w:ascii="Times New Roman" w:eastAsia="Times New Roman" w:hAnsi="Times New Roman" w:cs="Times New Roman"/>
          <w:color w:val="000000"/>
          <w:sz w:val="24"/>
          <w:szCs w:val="24"/>
          <w:lang w:eastAsia="ro-RO"/>
        </w:rPr>
        <w:tab/>
      </w:r>
      <w:r w:rsidRPr="00642ACC">
        <w:rPr>
          <w:rFonts w:ascii="Times New Roman" w:eastAsia="Times New Roman" w:hAnsi="Times New Roman" w:cs="Times New Roman"/>
          <w:color w:val="000000"/>
          <w:sz w:val="24"/>
          <w:szCs w:val="24"/>
          <w:lang w:eastAsia="ro-RO"/>
        </w:rPr>
        <w:br/>
        <w:t>    a) examinează și aprobă criteriile de selectare și prioritățile pentru dezvoltarea regională, elaborate de Agenție;</w:t>
      </w:r>
      <w:r>
        <w:rPr>
          <w:rFonts w:ascii="Times New Roman" w:eastAsia="Times New Roman" w:hAnsi="Times New Roman" w:cs="Times New Roman"/>
          <w:color w:val="000000"/>
          <w:sz w:val="24"/>
          <w:szCs w:val="24"/>
          <w:lang w:eastAsia="ro-RO"/>
        </w:rPr>
        <w:tab/>
      </w:r>
      <w:r>
        <w:rPr>
          <w:rFonts w:ascii="Times New Roman" w:eastAsia="Times New Roman" w:hAnsi="Times New Roman" w:cs="Times New Roman"/>
          <w:color w:val="000000"/>
          <w:sz w:val="24"/>
          <w:szCs w:val="24"/>
          <w:lang w:eastAsia="ro-RO"/>
        </w:rPr>
        <w:br/>
        <w:t>   </w:t>
      </w:r>
      <w:r w:rsidRPr="00642ACC">
        <w:rPr>
          <w:rFonts w:ascii="Times New Roman" w:eastAsia="Times New Roman" w:hAnsi="Times New Roman" w:cs="Times New Roman"/>
          <w:color w:val="000000"/>
          <w:sz w:val="24"/>
          <w:szCs w:val="24"/>
          <w:lang w:eastAsia="ro-RO"/>
        </w:rPr>
        <w:t>b)</w:t>
      </w:r>
      <w:r>
        <w:rPr>
          <w:rFonts w:ascii="Times New Roman" w:eastAsia="Times New Roman" w:hAnsi="Times New Roman" w:cs="Times New Roman"/>
          <w:color w:val="000000"/>
          <w:sz w:val="24"/>
          <w:szCs w:val="24"/>
          <w:lang w:eastAsia="ro-RO"/>
        </w:rPr>
        <w:t xml:space="preserve">   </w:t>
      </w:r>
      <w:r w:rsidRPr="00642ACC">
        <w:rPr>
          <w:rFonts w:ascii="Times New Roman" w:eastAsia="Times New Roman" w:hAnsi="Times New Roman" w:cs="Times New Roman"/>
          <w:color w:val="000000"/>
          <w:sz w:val="24"/>
          <w:szCs w:val="24"/>
          <w:lang w:eastAsia="ro-RO"/>
        </w:rPr>
        <w:t>examinează portofoliul de proiecte re</w:t>
      </w:r>
      <w:r>
        <w:rPr>
          <w:rFonts w:ascii="Times New Roman" w:eastAsia="Times New Roman" w:hAnsi="Times New Roman" w:cs="Times New Roman"/>
          <w:color w:val="000000"/>
          <w:sz w:val="24"/>
          <w:szCs w:val="24"/>
          <w:lang w:eastAsia="ro-RO"/>
        </w:rPr>
        <w:t>gionale înaintate Agenției;</w:t>
      </w:r>
      <w:r>
        <w:rPr>
          <w:rFonts w:ascii="Times New Roman" w:eastAsia="Times New Roman" w:hAnsi="Times New Roman" w:cs="Times New Roman"/>
          <w:color w:val="000000"/>
          <w:sz w:val="24"/>
          <w:szCs w:val="24"/>
          <w:lang w:eastAsia="ro-RO"/>
        </w:rPr>
        <w:tab/>
      </w:r>
      <w:r>
        <w:rPr>
          <w:rFonts w:ascii="Times New Roman" w:eastAsia="Times New Roman" w:hAnsi="Times New Roman" w:cs="Times New Roman"/>
          <w:color w:val="000000"/>
          <w:sz w:val="24"/>
          <w:szCs w:val="24"/>
          <w:lang w:eastAsia="ro-RO"/>
        </w:rPr>
        <w:br/>
        <w:t>   </w:t>
      </w:r>
      <w:r w:rsidRPr="00642ACC">
        <w:rPr>
          <w:rFonts w:ascii="Times New Roman" w:eastAsia="Times New Roman" w:hAnsi="Times New Roman" w:cs="Times New Roman"/>
          <w:color w:val="000000"/>
          <w:sz w:val="24"/>
          <w:szCs w:val="24"/>
          <w:lang w:eastAsia="ro-RO"/>
        </w:rPr>
        <w:t xml:space="preserve">c) </w:t>
      </w:r>
      <w:r>
        <w:rPr>
          <w:rFonts w:ascii="Times New Roman" w:eastAsia="Times New Roman" w:hAnsi="Times New Roman" w:cs="Times New Roman"/>
          <w:color w:val="000000"/>
          <w:sz w:val="24"/>
          <w:szCs w:val="24"/>
          <w:lang w:eastAsia="ro-RO"/>
        </w:rPr>
        <w:t xml:space="preserve"> </w:t>
      </w:r>
      <w:r w:rsidRPr="00642ACC">
        <w:rPr>
          <w:rFonts w:ascii="Times New Roman" w:eastAsia="Times New Roman" w:hAnsi="Times New Roman" w:cs="Times New Roman"/>
          <w:color w:val="000000"/>
          <w:sz w:val="24"/>
          <w:szCs w:val="24"/>
          <w:lang w:eastAsia="ro-RO"/>
        </w:rPr>
        <w:t>evaluează consecvența și concordanța proiectelor și programelor regionale cu obiectivele strategice și cu acțiunile stipulate în Strateg</w:t>
      </w:r>
      <w:r>
        <w:rPr>
          <w:rFonts w:ascii="Times New Roman" w:eastAsia="Times New Roman" w:hAnsi="Times New Roman" w:cs="Times New Roman"/>
          <w:color w:val="000000"/>
          <w:sz w:val="24"/>
          <w:szCs w:val="24"/>
          <w:lang w:eastAsia="ro-RO"/>
        </w:rPr>
        <w:t>ia de dezvoltare regională;</w:t>
      </w:r>
      <w:r>
        <w:rPr>
          <w:rFonts w:ascii="Times New Roman" w:eastAsia="Times New Roman" w:hAnsi="Times New Roman" w:cs="Times New Roman"/>
          <w:color w:val="000000"/>
          <w:sz w:val="24"/>
          <w:szCs w:val="24"/>
          <w:lang w:eastAsia="ro-RO"/>
        </w:rPr>
        <w:tab/>
      </w:r>
      <w:r>
        <w:rPr>
          <w:rFonts w:ascii="Times New Roman" w:eastAsia="Times New Roman" w:hAnsi="Times New Roman" w:cs="Times New Roman"/>
          <w:color w:val="000000"/>
          <w:sz w:val="24"/>
          <w:szCs w:val="24"/>
          <w:lang w:eastAsia="ro-RO"/>
        </w:rPr>
        <w:br/>
        <w:t>   </w:t>
      </w:r>
      <w:r w:rsidRPr="00642ACC">
        <w:rPr>
          <w:rFonts w:ascii="Times New Roman" w:eastAsia="Times New Roman" w:hAnsi="Times New Roman" w:cs="Times New Roman"/>
          <w:color w:val="000000"/>
          <w:sz w:val="24"/>
          <w:szCs w:val="24"/>
          <w:lang w:eastAsia="ro-RO"/>
        </w:rPr>
        <w:t>d) aprobă proiectele regionale;</w:t>
      </w:r>
      <w:r>
        <w:rPr>
          <w:rFonts w:ascii="Times New Roman" w:eastAsia="Times New Roman" w:hAnsi="Times New Roman" w:cs="Times New Roman"/>
          <w:color w:val="000000"/>
          <w:sz w:val="24"/>
          <w:szCs w:val="24"/>
          <w:lang w:eastAsia="ro-RO"/>
        </w:rPr>
        <w:tab/>
      </w:r>
      <w:r w:rsidRPr="00642ACC">
        <w:rPr>
          <w:rFonts w:ascii="Times New Roman" w:eastAsia="Times New Roman" w:hAnsi="Times New Roman" w:cs="Times New Roman"/>
          <w:color w:val="000000"/>
          <w:sz w:val="24"/>
          <w:szCs w:val="24"/>
          <w:lang w:eastAsia="ro-RO"/>
        </w:rPr>
        <w:br/>
        <w:t>   e) promovează proiectele regionale în mediul potențialilor donatori și investitori;</w:t>
      </w:r>
      <w:r>
        <w:rPr>
          <w:rFonts w:ascii="Times New Roman" w:eastAsia="Times New Roman" w:hAnsi="Times New Roman" w:cs="Times New Roman"/>
          <w:color w:val="000000"/>
          <w:sz w:val="24"/>
          <w:szCs w:val="24"/>
          <w:lang w:eastAsia="ro-RO"/>
        </w:rPr>
        <w:tab/>
      </w:r>
    </w:p>
    <w:p w:rsidR="00642ACC" w:rsidRPr="00642ACC" w:rsidRDefault="00642ACC" w:rsidP="00642ACC">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    3) în domeniul reprezentării regiunii de dezvoltare și a intereselor acesteia în cadrul Consiliului Național:</w:t>
      </w:r>
      <w:r>
        <w:rPr>
          <w:rFonts w:ascii="Times New Roman" w:eastAsia="Times New Roman" w:hAnsi="Times New Roman" w:cs="Times New Roman"/>
          <w:color w:val="000000"/>
          <w:sz w:val="24"/>
          <w:szCs w:val="24"/>
          <w:lang w:eastAsia="ro-RO"/>
        </w:rPr>
        <w:tab/>
      </w:r>
      <w:r w:rsidRPr="00642ACC">
        <w:rPr>
          <w:rFonts w:ascii="Times New Roman" w:eastAsia="Times New Roman" w:hAnsi="Times New Roman" w:cs="Times New Roman"/>
          <w:color w:val="000000"/>
          <w:sz w:val="24"/>
          <w:szCs w:val="24"/>
          <w:lang w:eastAsia="ro-RO"/>
        </w:rPr>
        <w:br/>
        <w:t>    a) examinează ordinea de zi și documentele pregătite pentru ședința Consiliului Național;</w:t>
      </w:r>
      <w:r w:rsidRPr="00642ACC">
        <w:rPr>
          <w:rFonts w:ascii="Times New Roman" w:eastAsia="Times New Roman" w:hAnsi="Times New Roman" w:cs="Times New Roman"/>
          <w:color w:val="000000"/>
          <w:sz w:val="24"/>
          <w:szCs w:val="24"/>
          <w:lang w:eastAsia="ro-RO"/>
        </w:rPr>
        <w:br/>
        <w:t>    b) aprobă propuneri care urmează să fie discutate și/sau decizii care urmează să fie aprobate de Consiliul Național;</w:t>
      </w:r>
    </w:p>
    <w:p w:rsidR="00642ACC" w:rsidRPr="00642ACC" w:rsidRDefault="00642ACC" w:rsidP="00642ACC">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    4) în domeniul identificării zonelor defavorizate din interiorul regiunii de dezvoltare:</w:t>
      </w:r>
      <w:r w:rsidRPr="00642ACC">
        <w:rPr>
          <w:rFonts w:ascii="Times New Roman" w:eastAsia="Times New Roman" w:hAnsi="Times New Roman" w:cs="Times New Roman"/>
          <w:color w:val="000000"/>
          <w:sz w:val="24"/>
          <w:szCs w:val="24"/>
          <w:lang w:eastAsia="ro-RO"/>
        </w:rPr>
        <w:br/>
        <w:t>   a) precizează, în baza hărții zonelor defavorizate și a criteriilor definite la nivel național, lista finală a zonelor defavorizate, prezentată de Agenție, în coordonare cu Ministerul Agriculturii, Dezvoltării Regionale și Mediului; </w:t>
      </w:r>
      <w:r>
        <w:rPr>
          <w:rFonts w:ascii="Times New Roman" w:eastAsia="Times New Roman" w:hAnsi="Times New Roman" w:cs="Times New Roman"/>
          <w:color w:val="000000"/>
          <w:sz w:val="24"/>
          <w:szCs w:val="24"/>
          <w:lang w:eastAsia="ro-RO"/>
        </w:rPr>
        <w:tab/>
      </w:r>
      <w:r w:rsidRPr="00642ACC">
        <w:rPr>
          <w:rFonts w:ascii="Times New Roman" w:eastAsia="Times New Roman" w:hAnsi="Times New Roman" w:cs="Times New Roman"/>
          <w:color w:val="000000"/>
          <w:sz w:val="24"/>
          <w:szCs w:val="24"/>
          <w:lang w:eastAsia="ro-RO"/>
        </w:rPr>
        <w:br/>
        <w:t>    b) solicită de la Agenție prezentarea informațiilor suplimentare și a listei indicatorilor de stabilire a zonelor defavorizate;</w:t>
      </w:r>
    </w:p>
    <w:p w:rsidR="00642ACC" w:rsidRPr="00642ACC" w:rsidRDefault="00642ACC" w:rsidP="00A374A8">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    5) în domeniul monitorizării modului de utilizare a mijloacelor financiare alocate regiunii de dezvoltare respective din Fondul național pentru dezvoltarea regională:</w:t>
      </w:r>
      <w:r w:rsidRPr="00642ACC">
        <w:rPr>
          <w:rFonts w:ascii="Times New Roman" w:eastAsia="Times New Roman" w:hAnsi="Times New Roman" w:cs="Times New Roman"/>
          <w:color w:val="000000"/>
          <w:sz w:val="24"/>
          <w:szCs w:val="24"/>
          <w:lang w:eastAsia="ro-RO"/>
        </w:rPr>
        <w:br/>
        <w:t>    a) monitorizează rezultatele implementării proiectelor regionale, în baza rapoartelor Agenției;</w:t>
      </w:r>
      <w:r w:rsidRPr="00642ACC">
        <w:rPr>
          <w:rFonts w:ascii="Times New Roman" w:eastAsia="Times New Roman" w:hAnsi="Times New Roman" w:cs="Times New Roman"/>
          <w:color w:val="000000"/>
          <w:sz w:val="24"/>
          <w:szCs w:val="24"/>
          <w:lang w:eastAsia="ro-RO"/>
        </w:rPr>
        <w:br/>
        <w:t>    b) intervine și solicită explicații în cazul în care descoperă discrepanțe în procesul de implementare a proiectelor regionale;</w:t>
      </w:r>
      <w:r w:rsidR="00A374A8">
        <w:rPr>
          <w:rFonts w:ascii="Times New Roman" w:eastAsia="Times New Roman" w:hAnsi="Times New Roman" w:cs="Times New Roman"/>
          <w:color w:val="000000"/>
          <w:sz w:val="24"/>
          <w:szCs w:val="24"/>
          <w:lang w:eastAsia="ro-RO"/>
        </w:rPr>
        <w:tab/>
      </w:r>
      <w:r w:rsidRPr="00642ACC">
        <w:rPr>
          <w:rFonts w:ascii="Times New Roman" w:eastAsia="Times New Roman" w:hAnsi="Times New Roman" w:cs="Times New Roman"/>
          <w:color w:val="000000"/>
          <w:sz w:val="24"/>
          <w:szCs w:val="24"/>
          <w:lang w:eastAsia="ro-RO"/>
        </w:rPr>
        <w:br/>
        <w:t>    c) expediază Ministerului Agriculturii, Dezvoltării Regionale și Mediului raportul anual de monitorizare aprobat;</w:t>
      </w:r>
    </w:p>
    <w:p w:rsidR="00642ACC" w:rsidRPr="00642ACC" w:rsidRDefault="00642ACC" w:rsidP="00A374A8">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    6) în domeniul evaluării impactului implementării proiectelor și programelor regionale și al realizării obiectivelor de dezvoltare regională:</w:t>
      </w:r>
      <w:r w:rsidR="00A374A8">
        <w:rPr>
          <w:rFonts w:ascii="Times New Roman" w:eastAsia="Times New Roman" w:hAnsi="Times New Roman" w:cs="Times New Roman"/>
          <w:color w:val="000000"/>
          <w:sz w:val="24"/>
          <w:szCs w:val="24"/>
          <w:lang w:eastAsia="ro-RO"/>
        </w:rPr>
        <w:tab/>
      </w:r>
      <w:r w:rsidR="00A374A8">
        <w:rPr>
          <w:rFonts w:ascii="Times New Roman" w:eastAsia="Times New Roman" w:hAnsi="Times New Roman" w:cs="Times New Roman"/>
          <w:color w:val="000000"/>
          <w:sz w:val="24"/>
          <w:szCs w:val="24"/>
          <w:lang w:eastAsia="ro-RO"/>
        </w:rPr>
        <w:br/>
        <w:t>   </w:t>
      </w:r>
      <w:r w:rsidRPr="00642ACC">
        <w:rPr>
          <w:rFonts w:ascii="Times New Roman" w:eastAsia="Times New Roman" w:hAnsi="Times New Roman" w:cs="Times New Roman"/>
          <w:color w:val="000000"/>
          <w:sz w:val="24"/>
          <w:szCs w:val="24"/>
          <w:lang w:eastAsia="ro-RO"/>
        </w:rPr>
        <w:t xml:space="preserve">a) aprobă rapoartele anuale ex-post, pe termen mediu, precum și rapoartele privind </w:t>
      </w:r>
      <w:r w:rsidRPr="00642ACC">
        <w:rPr>
          <w:rFonts w:ascii="Times New Roman" w:eastAsia="Times New Roman" w:hAnsi="Times New Roman" w:cs="Times New Roman"/>
          <w:color w:val="000000"/>
          <w:sz w:val="24"/>
          <w:szCs w:val="24"/>
          <w:lang w:eastAsia="ro-RO"/>
        </w:rPr>
        <w:lastRenderedPageBreak/>
        <w:t>încheierea implementării Strategiei și le pre</w:t>
      </w:r>
      <w:r w:rsidR="00A374A8">
        <w:rPr>
          <w:rFonts w:ascii="Times New Roman" w:eastAsia="Times New Roman" w:hAnsi="Times New Roman" w:cs="Times New Roman"/>
          <w:color w:val="000000"/>
          <w:sz w:val="24"/>
          <w:szCs w:val="24"/>
          <w:lang w:eastAsia="ro-RO"/>
        </w:rPr>
        <w:t>zintă Consiliului Național;</w:t>
      </w:r>
      <w:r w:rsidR="00A374A8">
        <w:rPr>
          <w:rFonts w:ascii="Times New Roman" w:eastAsia="Times New Roman" w:hAnsi="Times New Roman" w:cs="Times New Roman"/>
          <w:color w:val="000000"/>
          <w:sz w:val="24"/>
          <w:szCs w:val="24"/>
          <w:lang w:eastAsia="ro-RO"/>
        </w:rPr>
        <w:br/>
        <w:t>   </w:t>
      </w:r>
      <w:r w:rsidRPr="00642ACC">
        <w:rPr>
          <w:rFonts w:ascii="Times New Roman" w:eastAsia="Times New Roman" w:hAnsi="Times New Roman" w:cs="Times New Roman"/>
          <w:color w:val="000000"/>
          <w:sz w:val="24"/>
          <w:szCs w:val="24"/>
          <w:lang w:eastAsia="ro-RO"/>
        </w:rPr>
        <w:t>b) examinează și aprobă raportul final de evaluare (după implementarea planului operațional pentru trei ani), elaborat de către Agenție;</w:t>
      </w:r>
      <w:r w:rsidR="00A374A8">
        <w:rPr>
          <w:rFonts w:ascii="Times New Roman" w:eastAsia="Times New Roman" w:hAnsi="Times New Roman" w:cs="Times New Roman"/>
          <w:color w:val="000000"/>
          <w:sz w:val="24"/>
          <w:szCs w:val="24"/>
          <w:lang w:eastAsia="ro-RO"/>
        </w:rPr>
        <w:tab/>
      </w:r>
      <w:r w:rsidR="00A374A8">
        <w:rPr>
          <w:rFonts w:ascii="Times New Roman" w:eastAsia="Times New Roman" w:hAnsi="Times New Roman" w:cs="Times New Roman"/>
          <w:color w:val="000000"/>
          <w:sz w:val="24"/>
          <w:szCs w:val="24"/>
          <w:lang w:eastAsia="ro-RO"/>
        </w:rPr>
        <w:br/>
        <w:t>   </w:t>
      </w:r>
      <w:r w:rsidRPr="00642ACC">
        <w:rPr>
          <w:rFonts w:ascii="Times New Roman" w:eastAsia="Times New Roman" w:hAnsi="Times New Roman" w:cs="Times New Roman"/>
          <w:color w:val="000000"/>
          <w:sz w:val="24"/>
          <w:szCs w:val="24"/>
          <w:lang w:eastAsia="ro-RO"/>
        </w:rPr>
        <w:t>c) oferă comentarii și recomandări cu privire la r</w:t>
      </w:r>
      <w:r w:rsidR="00A374A8">
        <w:rPr>
          <w:rFonts w:ascii="Times New Roman" w:eastAsia="Times New Roman" w:hAnsi="Times New Roman" w:cs="Times New Roman"/>
          <w:color w:val="000000"/>
          <w:sz w:val="24"/>
          <w:szCs w:val="24"/>
          <w:lang w:eastAsia="ro-RO"/>
        </w:rPr>
        <w:t>aportul final de evaluare; </w:t>
      </w:r>
      <w:r w:rsidR="00A374A8">
        <w:rPr>
          <w:rFonts w:ascii="Times New Roman" w:eastAsia="Times New Roman" w:hAnsi="Times New Roman" w:cs="Times New Roman"/>
          <w:color w:val="000000"/>
          <w:sz w:val="24"/>
          <w:szCs w:val="24"/>
          <w:lang w:eastAsia="ro-RO"/>
        </w:rPr>
        <w:br/>
        <w:t>   </w:t>
      </w:r>
      <w:r w:rsidRPr="00642ACC">
        <w:rPr>
          <w:rFonts w:ascii="Times New Roman" w:eastAsia="Times New Roman" w:hAnsi="Times New Roman" w:cs="Times New Roman"/>
          <w:color w:val="000000"/>
          <w:sz w:val="24"/>
          <w:szCs w:val="24"/>
          <w:lang w:eastAsia="ro-RO"/>
        </w:rPr>
        <w:t>d) expediază Ministerului Agriculturii, Dezvoltării Regionale și Mediului raportul final de evaluare aprobat, cu comentarii și recomandări, după caz</w:t>
      </w:r>
    </w:p>
    <w:p w:rsidR="00642ACC" w:rsidRPr="00642ACC" w:rsidRDefault="00642ACC" w:rsidP="00A374A8">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    7) în domeniul promovării cooperării interregionale și intraregionale cu instituțiile publice și organizațiile private:</w:t>
      </w:r>
      <w:r w:rsidR="00A374A8">
        <w:rPr>
          <w:rFonts w:ascii="Times New Roman" w:eastAsia="Times New Roman" w:hAnsi="Times New Roman" w:cs="Times New Roman"/>
          <w:color w:val="000000"/>
          <w:sz w:val="24"/>
          <w:szCs w:val="24"/>
          <w:lang w:eastAsia="ro-RO"/>
        </w:rPr>
        <w:tab/>
      </w:r>
      <w:r w:rsidRPr="00642ACC">
        <w:rPr>
          <w:rFonts w:ascii="Times New Roman" w:eastAsia="Times New Roman" w:hAnsi="Times New Roman" w:cs="Times New Roman"/>
          <w:color w:val="000000"/>
          <w:sz w:val="24"/>
          <w:szCs w:val="24"/>
          <w:lang w:eastAsia="ro-RO"/>
        </w:rPr>
        <w:br/>
        <w:t>    a) sprijină eforturile instituțiilor publice și organizațiilor private în atingerea unui nivel înalt de dezvoltare locală;</w:t>
      </w:r>
      <w:r w:rsidR="00A374A8">
        <w:rPr>
          <w:rFonts w:ascii="Times New Roman" w:eastAsia="Times New Roman" w:hAnsi="Times New Roman" w:cs="Times New Roman"/>
          <w:color w:val="000000"/>
          <w:sz w:val="24"/>
          <w:szCs w:val="24"/>
          <w:lang w:eastAsia="ro-RO"/>
        </w:rPr>
        <w:tab/>
      </w:r>
      <w:r w:rsidRPr="00642ACC">
        <w:rPr>
          <w:rFonts w:ascii="Times New Roman" w:eastAsia="Times New Roman" w:hAnsi="Times New Roman" w:cs="Times New Roman"/>
          <w:color w:val="000000"/>
          <w:sz w:val="24"/>
          <w:szCs w:val="24"/>
          <w:lang w:eastAsia="ro-RO"/>
        </w:rPr>
        <w:br/>
        <w:t>    b) cooperează cu autoritățile administrației publice locale și reprezentanții societății civile, precum și cu comunitatea oamenilor de afaceri din regiune pentru identificarea zonelor defavorizate;</w:t>
      </w:r>
      <w:r w:rsidRPr="00642ACC">
        <w:rPr>
          <w:rFonts w:ascii="Times New Roman" w:eastAsia="Times New Roman" w:hAnsi="Times New Roman" w:cs="Times New Roman"/>
          <w:color w:val="000000"/>
          <w:sz w:val="24"/>
          <w:szCs w:val="24"/>
          <w:lang w:eastAsia="ro-RO"/>
        </w:rPr>
        <w:br/>
        <w:t>   c) colaborează cu instituțiile publice și agențiile specializate în scopul promovării și/sau implementării proiectelor regionale sau sectoriale;</w:t>
      </w:r>
      <w:r w:rsidR="00A374A8">
        <w:rPr>
          <w:rFonts w:ascii="Times New Roman" w:eastAsia="Times New Roman" w:hAnsi="Times New Roman" w:cs="Times New Roman"/>
          <w:color w:val="000000"/>
          <w:sz w:val="24"/>
          <w:szCs w:val="24"/>
          <w:lang w:eastAsia="ro-RO"/>
        </w:rPr>
        <w:tab/>
      </w:r>
      <w:r w:rsidR="00A374A8">
        <w:rPr>
          <w:rFonts w:ascii="Times New Roman" w:eastAsia="Times New Roman" w:hAnsi="Times New Roman" w:cs="Times New Roman"/>
          <w:color w:val="000000"/>
          <w:sz w:val="24"/>
          <w:szCs w:val="24"/>
          <w:lang w:eastAsia="ro-RO"/>
        </w:rPr>
        <w:br/>
        <w:t>   </w:t>
      </w:r>
      <w:r w:rsidRPr="00642ACC">
        <w:rPr>
          <w:rFonts w:ascii="Times New Roman" w:eastAsia="Times New Roman" w:hAnsi="Times New Roman" w:cs="Times New Roman"/>
          <w:color w:val="000000"/>
          <w:sz w:val="24"/>
          <w:szCs w:val="24"/>
          <w:lang w:eastAsia="ro-RO"/>
        </w:rPr>
        <w:t>d) cooperează cu alte consilii regionale în chestiuni de interes comun;</w:t>
      </w:r>
      <w:r w:rsidRPr="00642ACC">
        <w:rPr>
          <w:rFonts w:ascii="Times New Roman" w:eastAsia="Times New Roman" w:hAnsi="Times New Roman" w:cs="Times New Roman"/>
          <w:color w:val="000000"/>
          <w:sz w:val="24"/>
          <w:szCs w:val="24"/>
          <w:lang w:eastAsia="ro-RO"/>
        </w:rPr>
        <w:br/>
        <w:t>   e) colaborează cu organizațiile regionale din alte state, precum și cu organizațiile internaționale în problemele ce țin de dezvoltarea regională;</w:t>
      </w:r>
    </w:p>
    <w:p w:rsidR="00642ACC" w:rsidRPr="00642ACC" w:rsidRDefault="00642ACC" w:rsidP="00A374A8">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    8) în domenii conexe de activitate:</w:t>
      </w:r>
      <w:r w:rsidRPr="00642ACC">
        <w:rPr>
          <w:rFonts w:ascii="Times New Roman" w:eastAsia="Times New Roman" w:hAnsi="Times New Roman" w:cs="Times New Roman"/>
          <w:color w:val="000000"/>
          <w:sz w:val="24"/>
          <w:szCs w:val="24"/>
          <w:lang w:eastAsia="ro-RO"/>
        </w:rPr>
        <w:br/>
        <w:t>    a) examinează studiile, analizele și recomandările privind implementarea Strategiei de dezvoltare regională, problemele de dezvoltare ale regiunii, intervențiile necesare și alte documente elaborate de Agenție;</w:t>
      </w:r>
      <w:r w:rsidR="00A374A8">
        <w:rPr>
          <w:rFonts w:ascii="Times New Roman" w:eastAsia="Times New Roman" w:hAnsi="Times New Roman" w:cs="Times New Roman"/>
          <w:color w:val="000000"/>
          <w:sz w:val="24"/>
          <w:szCs w:val="24"/>
          <w:lang w:eastAsia="ro-RO"/>
        </w:rPr>
        <w:tab/>
      </w:r>
      <w:r w:rsidRPr="00642ACC">
        <w:rPr>
          <w:rFonts w:ascii="Times New Roman" w:eastAsia="Times New Roman" w:hAnsi="Times New Roman" w:cs="Times New Roman"/>
          <w:color w:val="000000"/>
          <w:sz w:val="24"/>
          <w:szCs w:val="24"/>
          <w:lang w:eastAsia="ro-RO"/>
        </w:rPr>
        <w:br/>
        <w:t>    b) elaborează și prezintă Consiliului Național propuneri cu privire la îmbunătățirea politicii, legislației și altor instrumente în vederea sprijinirii dezvoltării regionale;</w:t>
      </w:r>
      <w:r w:rsidR="00A374A8">
        <w:rPr>
          <w:rFonts w:ascii="Times New Roman" w:eastAsia="Times New Roman" w:hAnsi="Times New Roman" w:cs="Times New Roman"/>
          <w:color w:val="000000"/>
          <w:sz w:val="24"/>
          <w:szCs w:val="24"/>
          <w:lang w:eastAsia="ro-RO"/>
        </w:rPr>
        <w:tab/>
      </w:r>
      <w:r w:rsidRPr="00642ACC">
        <w:rPr>
          <w:rFonts w:ascii="Times New Roman" w:eastAsia="Times New Roman" w:hAnsi="Times New Roman" w:cs="Times New Roman"/>
          <w:color w:val="000000"/>
          <w:sz w:val="24"/>
          <w:szCs w:val="24"/>
          <w:lang w:eastAsia="ro-RO"/>
        </w:rPr>
        <w:br/>
        <w:t>    c) sprijină formarea și implementarea schemelor de parteneriat public-privat în scopul implementării programelor și proiectelor regionale;</w:t>
      </w:r>
      <w:r w:rsidR="00A374A8">
        <w:rPr>
          <w:rFonts w:ascii="Times New Roman" w:eastAsia="Times New Roman" w:hAnsi="Times New Roman" w:cs="Times New Roman"/>
          <w:color w:val="000000"/>
          <w:sz w:val="24"/>
          <w:szCs w:val="24"/>
          <w:lang w:eastAsia="ro-RO"/>
        </w:rPr>
        <w:tab/>
      </w:r>
      <w:r w:rsidRPr="00642ACC">
        <w:rPr>
          <w:rFonts w:ascii="Times New Roman" w:eastAsia="Times New Roman" w:hAnsi="Times New Roman" w:cs="Times New Roman"/>
          <w:color w:val="000000"/>
          <w:sz w:val="24"/>
          <w:szCs w:val="24"/>
          <w:lang w:eastAsia="ro-RO"/>
        </w:rPr>
        <w:br/>
        <w:t>    d) exercită atribuțiile delegate de către Consiliul Național.</w:t>
      </w:r>
    </w:p>
    <w:p w:rsidR="00642ACC" w:rsidRPr="00642ACC" w:rsidRDefault="00642ACC" w:rsidP="00642ACC">
      <w:pPr>
        <w:spacing w:before="100" w:beforeAutospacing="1" w:after="100" w:afterAutospacing="1" w:line="330" w:lineRule="atLeast"/>
        <w:jc w:val="center"/>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b/>
          <w:bCs/>
          <w:color w:val="000000"/>
          <w:sz w:val="24"/>
          <w:szCs w:val="24"/>
          <w:lang w:eastAsia="ro-RO"/>
        </w:rPr>
        <w:t>IV. MODUL DE FUNCȚIONARE A CONSILIULUI REGIONAL</w:t>
      </w:r>
    </w:p>
    <w:p w:rsidR="00642ACC" w:rsidRPr="00642ACC" w:rsidRDefault="00642ACC" w:rsidP="00A374A8">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17. Consiliul Regional este o structură reprezentativă funcțională, care se întrunește în ședințe. În vederea realizării atribuțiilor sale, Consiliul Regional adoptă decizii și poate constitui comisii regionale sectoriale. </w:t>
      </w:r>
    </w:p>
    <w:p w:rsidR="00642ACC" w:rsidRPr="00642ACC" w:rsidRDefault="00642ACC" w:rsidP="00642ACC">
      <w:pPr>
        <w:spacing w:before="100" w:beforeAutospacing="1" w:after="100" w:afterAutospacing="1" w:line="330" w:lineRule="atLeast"/>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18. Consiliul Regional se întrunește în ședințe ordinare trimestrial.</w:t>
      </w:r>
    </w:p>
    <w:p w:rsidR="00642ACC" w:rsidRPr="00642ACC" w:rsidRDefault="00642ACC" w:rsidP="00642ACC">
      <w:pPr>
        <w:spacing w:before="100" w:beforeAutospacing="1" w:after="100" w:afterAutospacing="1" w:line="330" w:lineRule="atLeast"/>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19. Consiliul Regional se întrunește în ședințe extraordinare:</w:t>
      </w:r>
      <w:r w:rsidRPr="00642ACC">
        <w:rPr>
          <w:rFonts w:ascii="Times New Roman" w:eastAsia="Times New Roman" w:hAnsi="Times New Roman" w:cs="Times New Roman"/>
          <w:color w:val="000000"/>
          <w:sz w:val="24"/>
          <w:szCs w:val="24"/>
          <w:lang w:eastAsia="ro-RO"/>
        </w:rPr>
        <w:br/>
        <w:t>    a) la solicitarea președintelui Consiliului Regional;</w:t>
      </w:r>
      <w:r w:rsidRPr="00642ACC">
        <w:rPr>
          <w:rFonts w:ascii="Times New Roman" w:eastAsia="Times New Roman" w:hAnsi="Times New Roman" w:cs="Times New Roman"/>
          <w:color w:val="000000"/>
          <w:sz w:val="24"/>
          <w:szCs w:val="24"/>
          <w:lang w:eastAsia="ro-RO"/>
        </w:rPr>
        <w:br/>
        <w:t>    b) la inițiativa Consiliului Național;</w:t>
      </w:r>
      <w:r w:rsidRPr="00642ACC">
        <w:rPr>
          <w:rFonts w:ascii="Times New Roman" w:eastAsia="Times New Roman" w:hAnsi="Times New Roman" w:cs="Times New Roman"/>
          <w:color w:val="000000"/>
          <w:sz w:val="24"/>
          <w:szCs w:val="24"/>
          <w:lang w:eastAsia="ro-RO"/>
        </w:rPr>
        <w:br/>
        <w:t>    c) la inițiativa Agenției;</w:t>
      </w:r>
      <w:r w:rsidRPr="00642ACC">
        <w:rPr>
          <w:rFonts w:ascii="Times New Roman" w:eastAsia="Times New Roman" w:hAnsi="Times New Roman" w:cs="Times New Roman"/>
          <w:color w:val="000000"/>
          <w:sz w:val="24"/>
          <w:szCs w:val="24"/>
          <w:lang w:eastAsia="ro-RO"/>
        </w:rPr>
        <w:br/>
        <w:t>    d) la solicitarea unei treimi din numărul total de membri ai Consiliului Regional.</w:t>
      </w:r>
    </w:p>
    <w:p w:rsidR="00642ACC" w:rsidRPr="00642ACC" w:rsidRDefault="00642ACC" w:rsidP="00A374A8">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lastRenderedPageBreak/>
        <w:t xml:space="preserve">20. Prima ședință a Consiliului Regional este prezidată de reprezentantul Ministerului </w:t>
      </w:r>
      <w:r w:rsidR="00A374A8">
        <w:rPr>
          <w:rFonts w:ascii="Times New Roman" w:eastAsia="Times New Roman" w:hAnsi="Times New Roman" w:cs="Times New Roman"/>
          <w:color w:val="000000"/>
          <w:sz w:val="24"/>
          <w:szCs w:val="24"/>
          <w:lang w:eastAsia="ro-RO"/>
        </w:rPr>
        <w:t>a</w:t>
      </w:r>
      <w:r w:rsidRPr="00642ACC">
        <w:rPr>
          <w:rFonts w:ascii="Times New Roman" w:eastAsia="Times New Roman" w:hAnsi="Times New Roman" w:cs="Times New Roman"/>
          <w:color w:val="000000"/>
          <w:sz w:val="24"/>
          <w:szCs w:val="24"/>
          <w:lang w:eastAsia="ro-RO"/>
        </w:rPr>
        <w:t>griculturii, Dezvoltării Regionale și Mediului până în momentul numirii în funcție a președintelui Consiliului.</w:t>
      </w:r>
    </w:p>
    <w:p w:rsidR="00642ACC" w:rsidRPr="00642ACC" w:rsidRDefault="00642ACC" w:rsidP="00642ACC">
      <w:pPr>
        <w:spacing w:before="100" w:beforeAutospacing="1" w:after="100" w:afterAutospacing="1" w:line="330" w:lineRule="atLeast"/>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21. Președintele Consiliului Regional are următoarele responsabilități și sarcini:</w:t>
      </w:r>
      <w:r w:rsidRPr="00642ACC">
        <w:rPr>
          <w:rFonts w:ascii="Times New Roman" w:eastAsia="Times New Roman" w:hAnsi="Times New Roman" w:cs="Times New Roman"/>
          <w:color w:val="000000"/>
          <w:sz w:val="24"/>
          <w:szCs w:val="24"/>
          <w:lang w:eastAsia="ro-RO"/>
        </w:rPr>
        <w:br/>
        <w:t>    a) reprezintă Consiliul Regional în Consiliul Național;</w:t>
      </w:r>
      <w:r w:rsidRPr="00642ACC">
        <w:rPr>
          <w:rFonts w:ascii="Times New Roman" w:eastAsia="Times New Roman" w:hAnsi="Times New Roman" w:cs="Times New Roman"/>
          <w:color w:val="000000"/>
          <w:sz w:val="24"/>
          <w:szCs w:val="24"/>
          <w:lang w:eastAsia="ro-RO"/>
        </w:rPr>
        <w:br/>
        <w:t>    b) stabilește data ședințelor Consiliului Regional;</w:t>
      </w:r>
      <w:r w:rsidRPr="00642ACC">
        <w:rPr>
          <w:rFonts w:ascii="Times New Roman" w:eastAsia="Times New Roman" w:hAnsi="Times New Roman" w:cs="Times New Roman"/>
          <w:color w:val="000000"/>
          <w:sz w:val="24"/>
          <w:szCs w:val="24"/>
          <w:lang w:eastAsia="ro-RO"/>
        </w:rPr>
        <w:br/>
        <w:t>    c) propune ordinea de zi a Consiliului Regional; </w:t>
      </w:r>
      <w:r w:rsidRPr="00642ACC">
        <w:rPr>
          <w:rFonts w:ascii="Times New Roman" w:eastAsia="Times New Roman" w:hAnsi="Times New Roman" w:cs="Times New Roman"/>
          <w:color w:val="000000"/>
          <w:sz w:val="24"/>
          <w:szCs w:val="24"/>
          <w:lang w:eastAsia="ro-RO"/>
        </w:rPr>
        <w:br/>
        <w:t>    d) prezidează ședințele Consiliului Regional;</w:t>
      </w:r>
      <w:r w:rsidRPr="00642ACC">
        <w:rPr>
          <w:rFonts w:ascii="Times New Roman" w:eastAsia="Times New Roman" w:hAnsi="Times New Roman" w:cs="Times New Roman"/>
          <w:color w:val="000000"/>
          <w:sz w:val="24"/>
          <w:szCs w:val="24"/>
          <w:lang w:eastAsia="ro-RO"/>
        </w:rPr>
        <w:br/>
        <w:t>    e) semnează deciziile adoptate de Consiliul Regional;</w:t>
      </w:r>
      <w:r w:rsidRPr="00642ACC">
        <w:rPr>
          <w:rFonts w:ascii="Times New Roman" w:eastAsia="Times New Roman" w:hAnsi="Times New Roman" w:cs="Times New Roman"/>
          <w:color w:val="000000"/>
          <w:sz w:val="24"/>
          <w:szCs w:val="24"/>
          <w:lang w:eastAsia="ro-RO"/>
        </w:rPr>
        <w:br/>
        <w:t>    f) în caz de absență, deleagă sarcinile sale vicepreședintelui sau altui membru al Consiliului Regional.</w:t>
      </w:r>
    </w:p>
    <w:p w:rsidR="00642ACC" w:rsidRPr="00642ACC" w:rsidRDefault="00642ACC" w:rsidP="00A374A8">
      <w:pPr>
        <w:spacing w:before="100" w:beforeAutospacing="1" w:after="100" w:afterAutospacing="1" w:line="330" w:lineRule="atLeast"/>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22. Secretarul Consiliului Regional are următoarele atribuții: </w:t>
      </w:r>
      <w:r w:rsidRPr="00642ACC">
        <w:rPr>
          <w:rFonts w:ascii="Times New Roman" w:eastAsia="Times New Roman" w:hAnsi="Times New Roman" w:cs="Times New Roman"/>
          <w:color w:val="000000"/>
          <w:sz w:val="24"/>
          <w:szCs w:val="24"/>
          <w:lang w:eastAsia="ro-RO"/>
        </w:rPr>
        <w:br/>
        <w:t>    a) organizează și asigură convocarea ședințelor Consiliului Regional;</w:t>
      </w:r>
      <w:r w:rsidRPr="00642ACC">
        <w:rPr>
          <w:rFonts w:ascii="Times New Roman" w:eastAsia="Times New Roman" w:hAnsi="Times New Roman" w:cs="Times New Roman"/>
          <w:color w:val="000000"/>
          <w:sz w:val="24"/>
          <w:szCs w:val="24"/>
          <w:lang w:eastAsia="ro-RO"/>
        </w:rPr>
        <w:br/>
        <w:t>    b) pregătește și prezintă materialele în cadrul ședințelor Consiliului Regional;</w:t>
      </w:r>
      <w:r w:rsidRPr="00642ACC">
        <w:rPr>
          <w:rFonts w:ascii="Times New Roman" w:eastAsia="Times New Roman" w:hAnsi="Times New Roman" w:cs="Times New Roman"/>
          <w:color w:val="000000"/>
          <w:sz w:val="24"/>
          <w:szCs w:val="24"/>
          <w:lang w:eastAsia="ro-RO"/>
        </w:rPr>
        <w:br/>
        <w:t>    c) întocmește și semnează procesele-verbale ale ședințelor Consiliului Regional;</w:t>
      </w:r>
      <w:r w:rsidRPr="00642ACC">
        <w:rPr>
          <w:rFonts w:ascii="Times New Roman" w:eastAsia="Times New Roman" w:hAnsi="Times New Roman" w:cs="Times New Roman"/>
          <w:color w:val="000000"/>
          <w:sz w:val="24"/>
          <w:szCs w:val="24"/>
          <w:lang w:eastAsia="ro-RO"/>
        </w:rPr>
        <w:br/>
        <w:t>    d) asistă președintele și membrii Consiliului Regional în perioada dintre ședințe;</w:t>
      </w:r>
      <w:r w:rsidRPr="00642ACC">
        <w:rPr>
          <w:rFonts w:ascii="Times New Roman" w:eastAsia="Times New Roman" w:hAnsi="Times New Roman" w:cs="Times New Roman"/>
          <w:color w:val="000000"/>
          <w:sz w:val="24"/>
          <w:szCs w:val="24"/>
          <w:lang w:eastAsia="ro-RO"/>
        </w:rPr>
        <w:br/>
        <w:t>    e) asigură evidența, păstrarea și arhivarea documentelor și altor materiale ale Consiliului Regional;</w:t>
      </w:r>
      <w:r w:rsidRPr="00642ACC">
        <w:rPr>
          <w:rFonts w:ascii="Times New Roman" w:eastAsia="Times New Roman" w:hAnsi="Times New Roman" w:cs="Times New Roman"/>
          <w:color w:val="000000"/>
          <w:sz w:val="24"/>
          <w:szCs w:val="24"/>
          <w:lang w:eastAsia="ro-RO"/>
        </w:rPr>
        <w:br/>
        <w:t xml:space="preserve">    f) realizează și alte activități menite să asigure funcționarea eficientă a Consiliului </w:t>
      </w:r>
      <w:r w:rsidR="00A374A8">
        <w:rPr>
          <w:rFonts w:ascii="Times New Roman" w:eastAsia="Times New Roman" w:hAnsi="Times New Roman" w:cs="Times New Roman"/>
          <w:color w:val="000000"/>
          <w:sz w:val="24"/>
          <w:szCs w:val="24"/>
          <w:lang w:eastAsia="ro-RO"/>
        </w:rPr>
        <w:t>R</w:t>
      </w:r>
      <w:r w:rsidRPr="00642ACC">
        <w:rPr>
          <w:rFonts w:ascii="Times New Roman" w:eastAsia="Times New Roman" w:hAnsi="Times New Roman" w:cs="Times New Roman"/>
          <w:color w:val="000000"/>
          <w:sz w:val="24"/>
          <w:szCs w:val="24"/>
          <w:lang w:eastAsia="ro-RO"/>
        </w:rPr>
        <w:t>egional.</w:t>
      </w:r>
    </w:p>
    <w:p w:rsidR="00642ACC" w:rsidRPr="00642ACC" w:rsidRDefault="00642ACC" w:rsidP="00642ACC">
      <w:pPr>
        <w:spacing w:before="100" w:beforeAutospacing="1" w:after="100" w:afterAutospacing="1" w:line="330" w:lineRule="atLeast"/>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23. Invitația de participare la ședință și documentele relevante se transmit membrilor Consiliului Regional cu cel puțin 15 zile înainte - în cazul ședințelor ordinare și cu cel puțin 3 zile înainte - în cazul ședințelor extraordinare.</w:t>
      </w:r>
    </w:p>
    <w:p w:rsidR="00642ACC" w:rsidRPr="00642ACC" w:rsidRDefault="00642ACC" w:rsidP="00A374A8">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24. În invitația de participare la ședința Consiliului Regional se va indica data, ora, locul desfășurării și ordinea de zi a ședinței, la care vor fi anexate materialele propuse spre examinare.</w:t>
      </w:r>
    </w:p>
    <w:p w:rsidR="00642ACC" w:rsidRPr="00642ACC" w:rsidRDefault="00642ACC" w:rsidP="00642ACC">
      <w:pPr>
        <w:spacing w:before="100" w:beforeAutospacing="1" w:after="100" w:afterAutospacing="1" w:line="330" w:lineRule="atLeast"/>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25. Ordinea de zi a ședinței Consiliului Regional va fi plasată pe pagina web a Agenției cu cel puțin o zi înainte de ședință.</w:t>
      </w:r>
    </w:p>
    <w:p w:rsidR="00642ACC" w:rsidRPr="00642ACC" w:rsidRDefault="00642ACC" w:rsidP="00642ACC">
      <w:pPr>
        <w:spacing w:before="100" w:beforeAutospacing="1" w:after="100" w:afterAutospacing="1" w:line="330" w:lineRule="atLeast"/>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26. Președintele Consiliului Regional poate invita la ședință și alți reprezentanți ai autorităților administrației publice, ai organizațiilor donatoare, ai asociațiilor obștești, experți și alte persoane interesate, care pot participa la dezbateri pe marginea chestiunilor înscrise pe ordinea de zi a ședinței respective.</w:t>
      </w:r>
    </w:p>
    <w:p w:rsidR="00642ACC" w:rsidRPr="00642ACC" w:rsidRDefault="00642ACC" w:rsidP="00642ACC">
      <w:pPr>
        <w:spacing w:before="100" w:beforeAutospacing="1" w:after="100" w:afterAutospacing="1" w:line="330" w:lineRule="atLeast"/>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27. Persoanele invitate participă la ședința Consiliului Regional și la dezbaterea chestiunilor fără a avea drept de vot</w:t>
      </w:r>
    </w:p>
    <w:p w:rsidR="00642ACC" w:rsidRPr="00642ACC" w:rsidRDefault="00642ACC" w:rsidP="00642ACC">
      <w:pPr>
        <w:spacing w:before="100" w:beforeAutospacing="1" w:after="100" w:afterAutospacing="1" w:line="330" w:lineRule="atLeast"/>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28. Directorul Agenției participă la ședințele Consiliului Regional fără drept de vot.</w:t>
      </w:r>
    </w:p>
    <w:p w:rsidR="00642ACC" w:rsidRPr="00642ACC" w:rsidRDefault="00642ACC" w:rsidP="009175B4">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 xml:space="preserve">29. La ședințele Consiliului Regional pot participa reprezentanții autorităților, instituțiilor și organizațiilor locale cu atribuții în domeniul dezvoltării regionale, cu acordul prealabil al </w:t>
      </w:r>
      <w:r w:rsidRPr="00642ACC">
        <w:rPr>
          <w:rFonts w:ascii="Times New Roman" w:eastAsia="Times New Roman" w:hAnsi="Times New Roman" w:cs="Times New Roman"/>
          <w:color w:val="000000"/>
          <w:sz w:val="24"/>
          <w:szCs w:val="24"/>
          <w:lang w:eastAsia="ro-RO"/>
        </w:rPr>
        <w:lastRenderedPageBreak/>
        <w:t>președintelui Consiliului Regional, cu condiția că problemele specifice domeniului lor de activitate sânt puse în discuție la ședința respectivă. </w:t>
      </w:r>
    </w:p>
    <w:p w:rsidR="00642ACC" w:rsidRPr="00642ACC" w:rsidRDefault="00642ACC" w:rsidP="009175B4">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30. Persoana invitată primește invitația, ordinea de zi a ședinței Consiliului Regional și documentele referitoare la chestiunea la a cărei dezbatere a fost invitată să participe.</w:t>
      </w:r>
    </w:p>
    <w:p w:rsidR="00642ACC" w:rsidRPr="00642ACC" w:rsidRDefault="00642ACC" w:rsidP="009175B4">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31. Secretarul Consiliului Regional, cu asistența Agenției, va informa publicul în mod transparent și operativ despre cele mai importante decizii ale Consiliului Regional.</w:t>
      </w:r>
    </w:p>
    <w:p w:rsidR="00642ACC" w:rsidRPr="00642ACC" w:rsidRDefault="00642ACC" w:rsidP="009175B4">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32. Ședința este deliberativă dacă este prezentă majoritatea membrilor permanenți ai Consiliului Regional (cel puțin 50 la sută plus unul).</w:t>
      </w:r>
    </w:p>
    <w:p w:rsidR="00642ACC" w:rsidRPr="00642ACC" w:rsidRDefault="00642ACC" w:rsidP="009175B4">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33. În cazul în care la ședința Consiliului Regional nu este prezentă majoritatea membrilor Consiliului, ședința este amânată și, în timp rezonabil, se convoacă o nouă ședință.</w:t>
      </w:r>
    </w:p>
    <w:p w:rsidR="00642ACC" w:rsidRPr="00642ACC" w:rsidRDefault="00642ACC" w:rsidP="009175B4">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34. În caz de indisponibilitate, membrul Consiliului Regional poate desemna o altă persoană din instituția sau organizația respectivă pentru a-l reprezenta la ședința Consiliului Regional, inclusiv cu drept de vot. Desemnarea are loc pe bază de procură sau alt document oficial, care se prezintă Președintelui Consiliului Regional înainte de începerea ședinței. Documentul ce confirmă împuternicirile persoanei respective se anexează la procesul-verbal al ședinței.</w:t>
      </w:r>
    </w:p>
    <w:p w:rsidR="00642ACC" w:rsidRPr="00642ACC" w:rsidRDefault="00642ACC" w:rsidP="009175B4">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35. În cazul în care obținerea consensului devine imposibilă, deciziile Consiliului Regional se adoptă cu votul majorității membrilor prezenți la ședință (50 la sută plus unul). În caz de paritate de voturi, votul președintelui este decisiv.</w:t>
      </w:r>
    </w:p>
    <w:p w:rsidR="00642ACC" w:rsidRPr="00642ACC" w:rsidRDefault="00642ACC" w:rsidP="009175B4">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36. Deciziile Consiliului Regional se semnează de președintele acestuia în termen de cel mult 3 zile din data ședinței.</w:t>
      </w:r>
    </w:p>
    <w:p w:rsidR="00642ACC" w:rsidRPr="00642ACC" w:rsidRDefault="00642ACC" w:rsidP="009175B4">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37. Deciziile Consiliului Regional vor fi aduse la cunoștința persoanelor interesate de către secretarul Consiliului Regional în termen de cel mult 7 zile din data semnării acestora de către președinte.</w:t>
      </w:r>
    </w:p>
    <w:p w:rsidR="00642ACC" w:rsidRPr="00642ACC" w:rsidRDefault="00642ACC" w:rsidP="009175B4">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38. Ședințele Consiliului Regional se consemnează în procese-verbale, semnate de președinte și secretar.</w:t>
      </w:r>
    </w:p>
    <w:p w:rsidR="00642ACC" w:rsidRPr="00642ACC" w:rsidRDefault="00642ACC" w:rsidP="009175B4">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39. Păstrarea și arhivarea deciziilor Consiliului Regional, a proceselor-verbale, precum și a materialelor relevante vor fi asigurate de secretarul Consiliului Regional, în modul stabilit de legislație pentru documentele oficiale.</w:t>
      </w:r>
    </w:p>
    <w:p w:rsidR="00591650" w:rsidRPr="00642ACC" w:rsidRDefault="00642ACC" w:rsidP="009175B4">
      <w:pPr>
        <w:spacing w:before="100" w:beforeAutospacing="1" w:after="100" w:afterAutospacing="1" w:line="330" w:lineRule="atLeast"/>
        <w:jc w:val="both"/>
        <w:rPr>
          <w:rFonts w:ascii="Times New Roman" w:eastAsia="Times New Roman" w:hAnsi="Times New Roman" w:cs="Times New Roman"/>
          <w:color w:val="6A6A69"/>
          <w:sz w:val="20"/>
          <w:szCs w:val="20"/>
          <w:lang w:eastAsia="ro-RO"/>
        </w:rPr>
      </w:pPr>
      <w:r w:rsidRPr="00642ACC">
        <w:rPr>
          <w:rFonts w:ascii="Times New Roman" w:eastAsia="Times New Roman" w:hAnsi="Times New Roman" w:cs="Times New Roman"/>
          <w:color w:val="000000"/>
          <w:sz w:val="24"/>
          <w:szCs w:val="24"/>
          <w:lang w:eastAsia="ro-RO"/>
        </w:rPr>
        <w:t xml:space="preserve">40. Deciziile Consiliului Regional adoptate cu încălcarea prevederilor prezentului Regulament pot fi declarate nule, în condițiile legii, de </w:t>
      </w:r>
      <w:bookmarkStart w:id="0" w:name="_GoBack"/>
      <w:bookmarkEnd w:id="0"/>
      <w:r w:rsidRPr="00642ACC">
        <w:rPr>
          <w:rFonts w:ascii="Times New Roman" w:eastAsia="Times New Roman" w:hAnsi="Times New Roman" w:cs="Times New Roman"/>
          <w:color w:val="000000"/>
          <w:sz w:val="24"/>
          <w:szCs w:val="24"/>
          <w:lang w:eastAsia="ro-RO"/>
        </w:rPr>
        <w:t>instanța de judecată.</w:t>
      </w:r>
    </w:p>
    <w:sectPr w:rsidR="00591650" w:rsidRPr="00642ACC" w:rsidSect="00FD0F0E">
      <w:pgSz w:w="11906" w:h="16838"/>
      <w:pgMar w:top="1417" w:right="1417" w:bottom="56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12"/>
    <w:rsid w:val="00014FFD"/>
    <w:rsid w:val="0021589D"/>
    <w:rsid w:val="00277C29"/>
    <w:rsid w:val="00380812"/>
    <w:rsid w:val="004364D2"/>
    <w:rsid w:val="004C6B87"/>
    <w:rsid w:val="00551BA7"/>
    <w:rsid w:val="0063491F"/>
    <w:rsid w:val="00642ACC"/>
    <w:rsid w:val="006701A0"/>
    <w:rsid w:val="009175B4"/>
    <w:rsid w:val="00A374A8"/>
    <w:rsid w:val="00A562F0"/>
    <w:rsid w:val="00FC6566"/>
    <w:rsid w:val="00FD0F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AC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642ACC"/>
    <w:rPr>
      <w:b/>
      <w:bCs/>
    </w:rPr>
  </w:style>
  <w:style w:type="character" w:styleId="Emphasis">
    <w:name w:val="Emphasis"/>
    <w:basedOn w:val="DefaultParagraphFont"/>
    <w:uiPriority w:val="20"/>
    <w:qFormat/>
    <w:rsid w:val="00642ACC"/>
    <w:rPr>
      <w:i/>
      <w:iCs/>
    </w:rPr>
  </w:style>
  <w:style w:type="character" w:styleId="Hyperlink">
    <w:name w:val="Hyperlink"/>
    <w:basedOn w:val="DefaultParagraphFont"/>
    <w:uiPriority w:val="99"/>
    <w:semiHidden/>
    <w:unhideWhenUsed/>
    <w:rsid w:val="00642A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AC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642ACC"/>
    <w:rPr>
      <w:b/>
      <w:bCs/>
    </w:rPr>
  </w:style>
  <w:style w:type="character" w:styleId="Emphasis">
    <w:name w:val="Emphasis"/>
    <w:basedOn w:val="DefaultParagraphFont"/>
    <w:uiPriority w:val="20"/>
    <w:qFormat/>
    <w:rsid w:val="00642ACC"/>
    <w:rPr>
      <w:i/>
      <w:iCs/>
    </w:rPr>
  </w:style>
  <w:style w:type="character" w:styleId="Hyperlink">
    <w:name w:val="Hyperlink"/>
    <w:basedOn w:val="DefaultParagraphFont"/>
    <w:uiPriority w:val="99"/>
    <w:semiHidden/>
    <w:unhideWhenUsed/>
    <w:rsid w:val="00642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88608">
      <w:bodyDiv w:val="1"/>
      <w:marLeft w:val="0"/>
      <w:marRight w:val="0"/>
      <w:marTop w:val="0"/>
      <w:marBottom w:val="0"/>
      <w:divBdr>
        <w:top w:val="none" w:sz="0" w:space="0" w:color="auto"/>
        <w:left w:val="none" w:sz="0" w:space="0" w:color="auto"/>
        <w:bottom w:val="none" w:sz="0" w:space="0" w:color="auto"/>
        <w:right w:val="none" w:sz="0" w:space="0" w:color="auto"/>
      </w:divBdr>
      <w:divsChild>
        <w:div w:id="764417860">
          <w:marLeft w:val="0"/>
          <w:marRight w:val="0"/>
          <w:marTop w:val="0"/>
          <w:marBottom w:val="0"/>
          <w:divBdr>
            <w:top w:val="none" w:sz="0" w:space="0" w:color="auto"/>
            <w:left w:val="none" w:sz="0" w:space="0" w:color="auto"/>
            <w:bottom w:val="none" w:sz="0" w:space="0" w:color="auto"/>
            <w:right w:val="none" w:sz="0" w:space="0" w:color="auto"/>
          </w:divBdr>
        </w:div>
        <w:div w:id="1938251654">
          <w:marLeft w:val="0"/>
          <w:marRight w:val="0"/>
          <w:marTop w:val="0"/>
          <w:marBottom w:val="0"/>
          <w:divBdr>
            <w:top w:val="none" w:sz="0" w:space="0" w:color="auto"/>
            <w:left w:val="none" w:sz="0" w:space="0" w:color="auto"/>
            <w:bottom w:val="none" w:sz="0" w:space="0" w:color="auto"/>
            <w:right w:val="none" w:sz="0" w:space="0" w:color="auto"/>
          </w:divBdr>
          <w:divsChild>
            <w:div w:id="3703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2217</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Administratr</cp:lastModifiedBy>
  <cp:revision>2</cp:revision>
  <dcterms:created xsi:type="dcterms:W3CDTF">2020-01-14T08:49:00Z</dcterms:created>
  <dcterms:modified xsi:type="dcterms:W3CDTF">2020-01-14T09:14:00Z</dcterms:modified>
</cp:coreProperties>
</file>