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D3E" w:rsidRDefault="00BE4D3E"/>
    <w:tbl>
      <w:tblPr>
        <w:tblW w:w="10374" w:type="dxa"/>
        <w:tblLook w:val="0000" w:firstRow="0" w:lastRow="0" w:firstColumn="0" w:lastColumn="0" w:noHBand="0" w:noVBand="0"/>
      </w:tblPr>
      <w:tblGrid>
        <w:gridCol w:w="1545"/>
        <w:gridCol w:w="6379"/>
        <w:gridCol w:w="2450"/>
      </w:tblGrid>
      <w:tr w:rsidR="00BE4D3E" w:rsidTr="00BE4D3E">
        <w:trPr>
          <w:trHeight w:val="1340"/>
        </w:trPr>
        <w:tc>
          <w:tcPr>
            <w:tcW w:w="1545" w:type="dxa"/>
          </w:tcPr>
          <w:p w:rsidR="00BE4D3E" w:rsidRDefault="00BE4D3E" w:rsidP="002E115D">
            <w:pPr>
              <w:ind w:left="159"/>
              <w:rPr>
                <w:noProof/>
                <w:lang w:val="en-US" w:eastAsia="en-US"/>
              </w:rPr>
            </w:pPr>
            <w:bookmarkStart w:id="0" w:name="_Toc259112126"/>
            <w:r>
              <w:rPr>
                <w:noProof/>
                <w:lang w:val="ru-RU" w:eastAsia="ru-RU"/>
              </w:rPr>
              <w:drawing>
                <wp:inline distT="0" distB="0" distL="0" distR="0">
                  <wp:extent cx="733425" cy="866775"/>
                  <wp:effectExtent l="0" t="0" r="9525" b="0"/>
                  <wp:docPr id="16" name="Picture 0" descr="15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50px-Coat_of_arms_of_Moldova.svg.png"/>
                          <pic:cNvPicPr>
                            <a:picLocks noChangeAspect="1" noChangeArrowheads="1"/>
                          </pic:cNvPicPr>
                        </pic:nvPicPr>
                        <pic:blipFill>
                          <a:blip r:embed="rId9" cstate="print"/>
                          <a:srcRect/>
                          <a:stretch>
                            <a:fillRect/>
                          </a:stretch>
                        </pic:blipFill>
                        <pic:spPr bwMode="auto">
                          <a:xfrm>
                            <a:off x="0" y="0"/>
                            <a:ext cx="733425" cy="866775"/>
                          </a:xfrm>
                          <a:prstGeom prst="rect">
                            <a:avLst/>
                          </a:prstGeom>
                          <a:noFill/>
                          <a:ln w="9525">
                            <a:noFill/>
                            <a:miter lim="800000"/>
                            <a:headEnd/>
                            <a:tailEnd/>
                          </a:ln>
                        </pic:spPr>
                      </pic:pic>
                    </a:graphicData>
                  </a:graphic>
                </wp:inline>
              </w:drawing>
            </w:r>
          </w:p>
          <w:p w:rsidR="00BE4D3E" w:rsidRDefault="00BE4D3E" w:rsidP="002E115D">
            <w:pPr>
              <w:ind w:left="159"/>
              <w:rPr>
                <w:noProof/>
                <w:lang w:val="en-US" w:eastAsia="en-US"/>
              </w:rPr>
            </w:pPr>
          </w:p>
          <w:p w:rsidR="00BE4D3E" w:rsidRPr="002046A9" w:rsidRDefault="00BE4D3E" w:rsidP="002E115D">
            <w:pPr>
              <w:ind w:left="159"/>
              <w:rPr>
                <w:b/>
                <w:sz w:val="28"/>
                <w:szCs w:val="28"/>
                <w:lang w:val="ro-RO"/>
              </w:rPr>
            </w:pPr>
          </w:p>
          <w:p w:rsidR="00BE4D3E" w:rsidRDefault="00BE4D3E" w:rsidP="002E115D">
            <w:pPr>
              <w:ind w:left="159"/>
              <w:rPr>
                <w:b/>
                <w:sz w:val="28"/>
                <w:szCs w:val="28"/>
                <w:lang w:val="ro-RO"/>
              </w:rPr>
            </w:pPr>
          </w:p>
          <w:p w:rsidR="00BE4D3E" w:rsidRDefault="00BE4D3E" w:rsidP="002E115D">
            <w:pPr>
              <w:ind w:left="159"/>
              <w:rPr>
                <w:lang w:val="ro-RO"/>
              </w:rPr>
            </w:pPr>
          </w:p>
          <w:p w:rsidR="00BE4D3E" w:rsidRDefault="00BE4D3E" w:rsidP="002E115D">
            <w:pPr>
              <w:ind w:left="159"/>
              <w:rPr>
                <w:noProof/>
                <w:lang w:val="en-US" w:eastAsia="en-US"/>
              </w:rPr>
            </w:pPr>
          </w:p>
        </w:tc>
        <w:tc>
          <w:tcPr>
            <w:tcW w:w="6379" w:type="dxa"/>
          </w:tcPr>
          <w:p w:rsidR="00BE4D3E" w:rsidRDefault="00BE4D3E" w:rsidP="00BE4D3E">
            <w:pPr>
              <w:ind w:left="636"/>
              <w:jc w:val="center"/>
            </w:pPr>
            <w:proofErr w:type="spellStart"/>
            <w:r w:rsidRPr="002046A9">
              <w:rPr>
                <w:b/>
                <w:sz w:val="32"/>
                <w:szCs w:val="32"/>
              </w:rPr>
              <w:t>Guvernul</w:t>
            </w:r>
            <w:proofErr w:type="spellEnd"/>
            <w:r w:rsidRPr="002046A9">
              <w:rPr>
                <w:b/>
                <w:sz w:val="32"/>
                <w:szCs w:val="32"/>
              </w:rPr>
              <w:t xml:space="preserve"> </w:t>
            </w:r>
            <w:proofErr w:type="spellStart"/>
            <w:r w:rsidRPr="002046A9">
              <w:rPr>
                <w:b/>
                <w:sz w:val="32"/>
                <w:szCs w:val="32"/>
              </w:rPr>
              <w:t>Republicii</w:t>
            </w:r>
            <w:proofErr w:type="spellEnd"/>
            <w:r w:rsidRPr="002046A9">
              <w:rPr>
                <w:b/>
                <w:sz w:val="32"/>
                <w:szCs w:val="32"/>
              </w:rPr>
              <w:t xml:space="preserve"> Moldova</w:t>
            </w:r>
          </w:p>
          <w:p w:rsidR="00BE4D3E" w:rsidRPr="00D434E9" w:rsidRDefault="00BE4D3E" w:rsidP="00BE4D3E">
            <w:proofErr w:type="spellStart"/>
            <w:r w:rsidRPr="002046A9">
              <w:rPr>
                <w:b/>
                <w:sz w:val="28"/>
                <w:szCs w:val="28"/>
              </w:rPr>
              <w:t>Ministerul</w:t>
            </w:r>
            <w:proofErr w:type="spellEnd"/>
            <w:r w:rsidRPr="002046A9">
              <w:rPr>
                <w:b/>
                <w:sz w:val="28"/>
                <w:szCs w:val="28"/>
              </w:rPr>
              <w:t xml:space="preserve"> </w:t>
            </w:r>
            <w:r w:rsidRPr="002046A9">
              <w:rPr>
                <w:b/>
                <w:sz w:val="28"/>
                <w:szCs w:val="28"/>
                <w:lang w:val="ro-RO"/>
              </w:rPr>
              <w:t>Dezvoltării Regionale</w:t>
            </w:r>
            <w:r w:rsidRPr="002046A9">
              <w:rPr>
                <w:b/>
                <w:sz w:val="28"/>
                <w:szCs w:val="28"/>
              </w:rPr>
              <w:t xml:space="preserve"> </w:t>
            </w:r>
            <w:r w:rsidRPr="002046A9">
              <w:rPr>
                <w:b/>
                <w:sz w:val="28"/>
                <w:szCs w:val="28"/>
                <w:lang w:val="ro-RO"/>
              </w:rPr>
              <w:t xml:space="preserve">și </w:t>
            </w:r>
            <w:r w:rsidRPr="002046A9">
              <w:rPr>
                <w:b/>
                <w:sz w:val="28"/>
                <w:szCs w:val="28"/>
              </w:rPr>
              <w:t>Co</w:t>
            </w:r>
            <w:r w:rsidRPr="002046A9">
              <w:rPr>
                <w:b/>
                <w:sz w:val="28"/>
                <w:szCs w:val="28"/>
                <w:lang w:val="ro-RO"/>
              </w:rPr>
              <w:t>nstrucțiilor</w:t>
            </w:r>
          </w:p>
          <w:p w:rsidR="00BE4D3E" w:rsidRPr="00D434E9" w:rsidRDefault="00BE4D3E" w:rsidP="00BE4D3E">
            <w:pPr>
              <w:ind w:left="576"/>
              <w:jc w:val="center"/>
              <w:rPr>
                <w:b/>
                <w:sz w:val="32"/>
                <w:szCs w:val="32"/>
                <w:lang w:val="ro-RO"/>
              </w:rPr>
            </w:pPr>
            <w:r w:rsidRPr="00D434E9">
              <w:rPr>
                <w:b/>
                <w:sz w:val="32"/>
                <w:szCs w:val="32"/>
                <w:lang w:val="ro-RO"/>
              </w:rPr>
              <w:t>Agenția de Dezvoltare Regională Sud</w:t>
            </w:r>
          </w:p>
          <w:p w:rsidR="00BE4D3E" w:rsidRDefault="00BE4D3E" w:rsidP="002E115D">
            <w:pPr>
              <w:ind w:left="636"/>
              <w:jc w:val="center"/>
              <w:rPr>
                <w:b/>
                <w:sz w:val="32"/>
                <w:szCs w:val="32"/>
              </w:rPr>
            </w:pPr>
          </w:p>
          <w:p w:rsidR="00BE4D3E" w:rsidRDefault="00BE4D3E" w:rsidP="002E115D">
            <w:pPr>
              <w:jc w:val="center"/>
              <w:rPr>
                <w:noProof/>
                <w:lang w:val="en-US" w:eastAsia="en-US"/>
              </w:rPr>
            </w:pPr>
          </w:p>
          <w:p w:rsidR="00BE4D3E" w:rsidRDefault="00BE4D3E" w:rsidP="002E115D">
            <w:pPr>
              <w:rPr>
                <w:noProof/>
                <w:lang w:val="en-US" w:eastAsia="en-US"/>
              </w:rPr>
            </w:pPr>
          </w:p>
        </w:tc>
        <w:tc>
          <w:tcPr>
            <w:tcW w:w="2450" w:type="dxa"/>
          </w:tcPr>
          <w:p w:rsidR="00BE4D3E" w:rsidRDefault="00BE4D3E" w:rsidP="002E115D">
            <w:pPr>
              <w:rPr>
                <w:noProof/>
                <w:lang w:val="en-US" w:eastAsia="en-US"/>
              </w:rPr>
            </w:pPr>
            <w:r>
              <w:rPr>
                <w:noProof/>
                <w:lang w:val="ru-RU" w:eastAsia="ru-RU"/>
              </w:rPr>
              <w:drawing>
                <wp:inline distT="0" distB="0" distL="0" distR="0">
                  <wp:extent cx="1371600" cy="495300"/>
                  <wp:effectExtent l="19050" t="0" r="0" b="0"/>
                  <wp:docPr id="15" name="Picture 1" descr="adrsu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rsud.gif"/>
                          <pic:cNvPicPr>
                            <a:picLocks noChangeAspect="1" noChangeArrowheads="1"/>
                          </pic:cNvPicPr>
                        </pic:nvPicPr>
                        <pic:blipFill>
                          <a:blip r:embed="rId10" cstate="print"/>
                          <a:srcRect/>
                          <a:stretch>
                            <a:fillRect/>
                          </a:stretch>
                        </pic:blipFill>
                        <pic:spPr bwMode="auto">
                          <a:xfrm>
                            <a:off x="0" y="0"/>
                            <a:ext cx="1371600" cy="495300"/>
                          </a:xfrm>
                          <a:prstGeom prst="rect">
                            <a:avLst/>
                          </a:prstGeom>
                          <a:noFill/>
                          <a:ln w="9525">
                            <a:noFill/>
                            <a:miter lim="800000"/>
                            <a:headEnd/>
                            <a:tailEnd/>
                          </a:ln>
                        </pic:spPr>
                      </pic:pic>
                    </a:graphicData>
                  </a:graphic>
                </wp:inline>
              </w:drawing>
            </w:r>
          </w:p>
        </w:tc>
      </w:tr>
    </w:tbl>
    <w:p w:rsidR="00BE4D3E" w:rsidRDefault="00BE4D3E" w:rsidP="00BE4D3E"/>
    <w:p w:rsidR="00BE4D3E" w:rsidRDefault="00BE4D3E" w:rsidP="00BE4D3E">
      <w:pPr>
        <w:rPr>
          <w:lang w:val="ro-RO"/>
        </w:rPr>
      </w:pPr>
    </w:p>
    <w:p w:rsidR="00BE4D3E" w:rsidRDefault="00BE4D3E" w:rsidP="00BE4D3E">
      <w:pPr>
        <w:rPr>
          <w:lang w:val="ro-RO"/>
        </w:rPr>
      </w:pPr>
    </w:p>
    <w:p w:rsidR="00BE4D3E" w:rsidRDefault="00BE4D3E" w:rsidP="00BE4D3E">
      <w:pPr>
        <w:rPr>
          <w:lang w:val="ro-RO"/>
        </w:rPr>
      </w:pPr>
    </w:p>
    <w:p w:rsidR="00BE4D3E" w:rsidRDefault="00BE4D3E" w:rsidP="00BE4D3E">
      <w:pPr>
        <w:rPr>
          <w:lang w:val="ro-RO"/>
        </w:rPr>
      </w:pPr>
    </w:p>
    <w:p w:rsidR="00BE4D3E" w:rsidRDefault="00BE4D3E" w:rsidP="00BE4D3E">
      <w:pPr>
        <w:rPr>
          <w:lang w:val="ro-RO"/>
        </w:rPr>
      </w:pPr>
    </w:p>
    <w:p w:rsidR="00BE4D3E" w:rsidRDefault="00BE4D3E" w:rsidP="00BE4D3E">
      <w:pPr>
        <w:jc w:val="center"/>
        <w:rPr>
          <w:lang w:val="ro-RO"/>
        </w:rPr>
      </w:pPr>
    </w:p>
    <w:p w:rsidR="00BE4D3E" w:rsidRDefault="00BE4D3E" w:rsidP="00BE4D3E">
      <w:pPr>
        <w:jc w:val="center"/>
        <w:rPr>
          <w:b/>
          <w:sz w:val="52"/>
          <w:szCs w:val="52"/>
          <w:lang w:val="ro-RO"/>
        </w:rPr>
      </w:pPr>
      <w:r w:rsidRPr="00064513">
        <w:rPr>
          <w:b/>
          <w:sz w:val="52"/>
          <w:szCs w:val="52"/>
          <w:lang w:val="ro-RO"/>
        </w:rPr>
        <w:t>Planul Operațional Regional</w:t>
      </w:r>
    </w:p>
    <w:p w:rsidR="00BE4D3E" w:rsidRDefault="00BE4D3E" w:rsidP="00BE4D3E">
      <w:pPr>
        <w:jc w:val="center"/>
        <w:rPr>
          <w:b/>
          <w:sz w:val="52"/>
          <w:szCs w:val="52"/>
          <w:lang w:val="ro-RO"/>
        </w:rPr>
      </w:pPr>
      <w:r>
        <w:rPr>
          <w:b/>
          <w:sz w:val="52"/>
          <w:szCs w:val="52"/>
          <w:lang w:val="ro-RO"/>
        </w:rPr>
        <w:t>2010-2012</w:t>
      </w:r>
    </w:p>
    <w:p w:rsidR="00BE4D3E" w:rsidRDefault="00BE4D3E" w:rsidP="00BE4D3E">
      <w:pPr>
        <w:jc w:val="center"/>
        <w:rPr>
          <w:b/>
          <w:sz w:val="52"/>
          <w:szCs w:val="52"/>
          <w:lang w:val="ro-RO"/>
        </w:rPr>
      </w:pPr>
      <w:r>
        <w:rPr>
          <w:b/>
          <w:sz w:val="52"/>
          <w:szCs w:val="52"/>
          <w:lang w:val="ro-RO"/>
        </w:rPr>
        <w:t>pentru</w:t>
      </w:r>
    </w:p>
    <w:p w:rsidR="00BE4D3E" w:rsidRDefault="00BE4D3E" w:rsidP="00BE4D3E">
      <w:pPr>
        <w:jc w:val="center"/>
        <w:rPr>
          <w:b/>
          <w:sz w:val="52"/>
          <w:szCs w:val="52"/>
          <w:lang w:val="ro-RO"/>
        </w:rPr>
      </w:pPr>
      <w:r>
        <w:rPr>
          <w:b/>
          <w:sz w:val="52"/>
          <w:szCs w:val="52"/>
          <w:lang w:val="ro-RO"/>
        </w:rPr>
        <w:t>Regiunea de Dezvoltare Sud</w:t>
      </w:r>
    </w:p>
    <w:p w:rsidR="00BE4D3E" w:rsidRDefault="00BE4D3E" w:rsidP="00BE4D3E">
      <w:pPr>
        <w:jc w:val="center"/>
        <w:rPr>
          <w:b/>
          <w:sz w:val="52"/>
          <w:szCs w:val="52"/>
          <w:lang w:val="ro-RO"/>
        </w:rPr>
      </w:pPr>
    </w:p>
    <w:p w:rsidR="00BE4D3E" w:rsidRDefault="00BE4D3E" w:rsidP="00BE4D3E">
      <w:pPr>
        <w:rPr>
          <w:lang w:val="ro-RO"/>
        </w:rPr>
      </w:pPr>
    </w:p>
    <w:p w:rsidR="00BE4D3E" w:rsidRDefault="00BE4D3E" w:rsidP="00BE4D3E">
      <w:pPr>
        <w:rPr>
          <w:lang w:val="ro-RO"/>
        </w:rPr>
      </w:pPr>
    </w:p>
    <w:p w:rsidR="00BE4D3E" w:rsidRDefault="00BE4D3E" w:rsidP="00BE4D3E">
      <w:pPr>
        <w:rPr>
          <w:lang w:val="ro-RO"/>
        </w:rPr>
      </w:pPr>
    </w:p>
    <w:p w:rsidR="00BE4D3E" w:rsidRDefault="00BE4D3E" w:rsidP="00BE4D3E">
      <w:pPr>
        <w:rPr>
          <w:lang w:val="ro-RO"/>
        </w:rPr>
      </w:pPr>
    </w:p>
    <w:p w:rsidR="00BE4D3E" w:rsidRDefault="00BE4D3E" w:rsidP="00BE4D3E">
      <w:pPr>
        <w:rPr>
          <w:lang w:val="ro-RO"/>
        </w:rPr>
      </w:pPr>
    </w:p>
    <w:p w:rsidR="00BE4D3E" w:rsidRDefault="00BE4D3E" w:rsidP="00BE4D3E">
      <w:pPr>
        <w:rPr>
          <w:lang w:val="ro-RO"/>
        </w:rPr>
      </w:pPr>
    </w:p>
    <w:p w:rsidR="00BE4D3E" w:rsidRDefault="00BE4D3E" w:rsidP="00BE4D3E">
      <w:pPr>
        <w:rPr>
          <w:lang w:val="ro-RO"/>
        </w:rPr>
      </w:pPr>
    </w:p>
    <w:p w:rsidR="00BE4D3E" w:rsidRDefault="00BE4D3E" w:rsidP="00BE4D3E">
      <w:pPr>
        <w:rPr>
          <w:lang w:val="ro-RO"/>
        </w:rPr>
      </w:pPr>
    </w:p>
    <w:p w:rsidR="00BE4D3E" w:rsidRDefault="00BE4D3E" w:rsidP="00BE4D3E">
      <w:pPr>
        <w:rPr>
          <w:lang w:val="ro-RO"/>
        </w:rPr>
      </w:pPr>
    </w:p>
    <w:p w:rsidR="00BE4D3E" w:rsidRDefault="00BE4D3E" w:rsidP="00BE4D3E">
      <w:pPr>
        <w:rPr>
          <w:lang w:val="ro-RO"/>
        </w:rPr>
      </w:pPr>
    </w:p>
    <w:p w:rsidR="00BE4D3E" w:rsidRDefault="00BE4D3E" w:rsidP="00BE4D3E">
      <w:pPr>
        <w:rPr>
          <w:lang w:val="ro-RO"/>
        </w:rPr>
      </w:pPr>
    </w:p>
    <w:p w:rsidR="00BE4D3E" w:rsidRDefault="00BE4D3E" w:rsidP="00BE4D3E">
      <w:pPr>
        <w:rPr>
          <w:lang w:val="ro-RO"/>
        </w:rPr>
      </w:pPr>
    </w:p>
    <w:p w:rsidR="00BE4D3E" w:rsidRDefault="00BE4D3E" w:rsidP="00BE4D3E">
      <w:pPr>
        <w:rPr>
          <w:lang w:val="ro-RO"/>
        </w:rPr>
      </w:pPr>
    </w:p>
    <w:p w:rsidR="00BE4D3E" w:rsidRDefault="00BE4D3E" w:rsidP="00BE4D3E">
      <w:pPr>
        <w:jc w:val="center"/>
        <w:rPr>
          <w:lang w:val="ro-RO"/>
        </w:rPr>
      </w:pPr>
    </w:p>
    <w:p w:rsidR="00BE4D3E" w:rsidRDefault="00BE4D3E" w:rsidP="00BE4D3E">
      <w:pPr>
        <w:jc w:val="center"/>
        <w:rPr>
          <w:lang w:val="ro-RO"/>
        </w:rPr>
      </w:pPr>
    </w:p>
    <w:p w:rsidR="00BE4D3E" w:rsidRDefault="00BE4D3E" w:rsidP="00BE4D3E">
      <w:pPr>
        <w:jc w:val="center"/>
        <w:rPr>
          <w:lang w:val="ro-RO"/>
        </w:rPr>
      </w:pPr>
    </w:p>
    <w:p w:rsidR="00BE4D3E" w:rsidRDefault="00BE4D3E" w:rsidP="00BE4D3E">
      <w:pPr>
        <w:jc w:val="center"/>
        <w:rPr>
          <w:lang w:val="ro-RO"/>
        </w:rPr>
      </w:pPr>
    </w:p>
    <w:p w:rsidR="00BE4D3E" w:rsidRDefault="00BE4D3E" w:rsidP="00BE4D3E">
      <w:pPr>
        <w:jc w:val="center"/>
        <w:rPr>
          <w:lang w:val="ro-RO"/>
        </w:rPr>
      </w:pPr>
    </w:p>
    <w:p w:rsidR="00BE4D3E" w:rsidRDefault="00BE4D3E" w:rsidP="00BE4D3E">
      <w:pPr>
        <w:jc w:val="center"/>
        <w:rPr>
          <w:lang w:val="ro-RO"/>
        </w:rPr>
      </w:pPr>
    </w:p>
    <w:p w:rsidR="00BE4D3E" w:rsidRDefault="00BE4D3E" w:rsidP="00BE4D3E">
      <w:pPr>
        <w:jc w:val="center"/>
        <w:rPr>
          <w:lang w:val="ro-RO"/>
        </w:rPr>
      </w:pPr>
    </w:p>
    <w:p w:rsidR="00BE4D3E" w:rsidRDefault="00BE4D3E" w:rsidP="00BE4D3E">
      <w:pPr>
        <w:jc w:val="center"/>
        <w:rPr>
          <w:lang w:val="ro-RO"/>
        </w:rPr>
      </w:pPr>
    </w:p>
    <w:p w:rsidR="00BE4D3E" w:rsidRDefault="00BE4D3E" w:rsidP="00BE4D3E">
      <w:pPr>
        <w:jc w:val="center"/>
        <w:rPr>
          <w:lang w:val="ro-RO"/>
        </w:rPr>
      </w:pPr>
      <w:r>
        <w:rPr>
          <w:lang w:val="ro-RO"/>
        </w:rPr>
        <w:t>Cimişlia 2010</w:t>
      </w:r>
    </w:p>
    <w:bookmarkEnd w:id="0"/>
    <w:p w:rsidR="00BE4D3E" w:rsidRDefault="00BE4D3E" w:rsidP="001C2085">
      <w:pPr>
        <w:jc w:val="center"/>
        <w:rPr>
          <w:sz w:val="28"/>
          <w:lang w:val="ro-RO"/>
        </w:rPr>
      </w:pPr>
    </w:p>
    <w:p w:rsidR="00BE4D3E" w:rsidRDefault="00BE4D3E" w:rsidP="001C2085">
      <w:pPr>
        <w:jc w:val="center"/>
        <w:rPr>
          <w:sz w:val="28"/>
          <w:lang w:val="ro-RO"/>
        </w:rPr>
      </w:pPr>
    </w:p>
    <w:p w:rsidR="00D34442" w:rsidRDefault="00D34442" w:rsidP="00D34442">
      <w:pPr>
        <w:pStyle w:val="ac"/>
        <w:rPr>
          <w:sz w:val="28"/>
          <w:lang w:val="ro-RO"/>
        </w:rPr>
      </w:pPr>
    </w:p>
    <w:p w:rsidR="00D34442" w:rsidRDefault="00D34442" w:rsidP="00D34442">
      <w:pPr>
        <w:pStyle w:val="ac"/>
        <w:jc w:val="left"/>
        <w:rPr>
          <w:sz w:val="28"/>
          <w:lang w:val="ro-RO"/>
        </w:rPr>
      </w:pPr>
      <w:r>
        <w:rPr>
          <w:sz w:val="28"/>
          <w:lang w:val="ro-RO"/>
        </w:rPr>
        <w:t xml:space="preserve">Cuprins:  </w:t>
      </w:r>
    </w:p>
    <w:p w:rsidR="00D34442" w:rsidRPr="00CE3F26" w:rsidRDefault="00D34442" w:rsidP="00D34442">
      <w:pPr>
        <w:rPr>
          <w:sz w:val="22"/>
          <w:szCs w:val="22"/>
          <w:lang w:val="ro-RO"/>
        </w:rPr>
      </w:pPr>
    </w:p>
    <w:p w:rsidR="00FD7233" w:rsidRDefault="008B6898">
      <w:pPr>
        <w:pStyle w:val="11"/>
        <w:rPr>
          <w:rFonts w:asciiTheme="minorHAnsi" w:eastAsiaTheme="minorEastAsia" w:hAnsiTheme="minorHAnsi" w:cstheme="minorBidi"/>
          <w:b w:val="0"/>
          <w:bCs w:val="0"/>
          <w:sz w:val="22"/>
          <w:szCs w:val="22"/>
          <w:lang w:val="en-US" w:eastAsia="en-US"/>
        </w:rPr>
      </w:pPr>
      <w:r w:rsidRPr="00130F9E">
        <w:fldChar w:fldCharType="begin"/>
      </w:r>
      <w:r w:rsidR="00D34442" w:rsidRPr="00130F9E">
        <w:instrText xml:space="preserve"> TOC \o "1-3" \h \z \u </w:instrText>
      </w:r>
      <w:r w:rsidRPr="00130F9E">
        <w:fldChar w:fldCharType="separate"/>
      </w:r>
      <w:hyperlink w:anchor="_Toc264982439" w:history="1">
        <w:r w:rsidR="00FD7233" w:rsidRPr="0093580C">
          <w:rPr>
            <w:rStyle w:val="aa"/>
          </w:rPr>
          <w:t>1.</w:t>
        </w:r>
        <w:r w:rsidR="00FD7233">
          <w:rPr>
            <w:rFonts w:asciiTheme="minorHAnsi" w:eastAsiaTheme="minorEastAsia" w:hAnsiTheme="minorHAnsi" w:cstheme="minorBidi"/>
            <w:b w:val="0"/>
            <w:bCs w:val="0"/>
            <w:sz w:val="22"/>
            <w:szCs w:val="22"/>
            <w:lang w:val="en-US" w:eastAsia="en-US"/>
          </w:rPr>
          <w:tab/>
        </w:r>
        <w:r w:rsidR="00FD7233" w:rsidRPr="0093580C">
          <w:rPr>
            <w:rStyle w:val="aa"/>
          </w:rPr>
          <w:t>Nivelul strategic</w:t>
        </w:r>
        <w:r w:rsidR="00FD7233">
          <w:rPr>
            <w:webHidden/>
          </w:rPr>
          <w:tab/>
        </w:r>
        <w:r>
          <w:rPr>
            <w:webHidden/>
          </w:rPr>
          <w:fldChar w:fldCharType="begin"/>
        </w:r>
        <w:r w:rsidR="00FD7233">
          <w:rPr>
            <w:webHidden/>
          </w:rPr>
          <w:instrText xml:space="preserve"> PAGEREF _Toc264982439 \h </w:instrText>
        </w:r>
        <w:r>
          <w:rPr>
            <w:webHidden/>
          </w:rPr>
        </w:r>
        <w:r>
          <w:rPr>
            <w:webHidden/>
          </w:rPr>
          <w:fldChar w:fldCharType="separate"/>
        </w:r>
        <w:r w:rsidR="00BE4D3E">
          <w:rPr>
            <w:webHidden/>
          </w:rPr>
          <w:t>5</w:t>
        </w:r>
        <w:r>
          <w:rPr>
            <w:webHidden/>
          </w:rPr>
          <w:fldChar w:fldCharType="end"/>
        </w:r>
      </w:hyperlink>
    </w:p>
    <w:p w:rsidR="00FD7233" w:rsidRDefault="00BB23B2">
      <w:pPr>
        <w:pStyle w:val="11"/>
        <w:rPr>
          <w:rFonts w:asciiTheme="minorHAnsi" w:eastAsiaTheme="minorEastAsia" w:hAnsiTheme="minorHAnsi" w:cstheme="minorBidi"/>
          <w:b w:val="0"/>
          <w:bCs w:val="0"/>
          <w:sz w:val="22"/>
          <w:szCs w:val="22"/>
          <w:lang w:val="en-US" w:eastAsia="en-US"/>
        </w:rPr>
      </w:pPr>
      <w:hyperlink w:anchor="_Toc264982440" w:history="1">
        <w:r w:rsidR="00FD7233" w:rsidRPr="0093580C">
          <w:rPr>
            <w:rStyle w:val="aa"/>
          </w:rPr>
          <w:t>2.</w:t>
        </w:r>
        <w:r w:rsidR="00FD7233">
          <w:rPr>
            <w:rFonts w:asciiTheme="minorHAnsi" w:eastAsiaTheme="minorEastAsia" w:hAnsiTheme="minorHAnsi" w:cstheme="minorBidi"/>
            <w:b w:val="0"/>
            <w:bCs w:val="0"/>
            <w:sz w:val="22"/>
            <w:szCs w:val="22"/>
            <w:lang w:val="en-US" w:eastAsia="en-US"/>
          </w:rPr>
          <w:tab/>
        </w:r>
        <w:r w:rsidR="00FD7233" w:rsidRPr="0093580C">
          <w:rPr>
            <w:rStyle w:val="aa"/>
          </w:rPr>
          <w:t>Nivelul operaţional</w:t>
        </w:r>
        <w:r w:rsidR="00FD7233">
          <w:rPr>
            <w:webHidden/>
          </w:rPr>
          <w:tab/>
        </w:r>
        <w:r w:rsidR="008B6898">
          <w:rPr>
            <w:webHidden/>
          </w:rPr>
          <w:fldChar w:fldCharType="begin"/>
        </w:r>
        <w:r w:rsidR="00FD7233">
          <w:rPr>
            <w:webHidden/>
          </w:rPr>
          <w:instrText xml:space="preserve"> PAGEREF _Toc264982440 \h </w:instrText>
        </w:r>
        <w:r w:rsidR="008B6898">
          <w:rPr>
            <w:webHidden/>
          </w:rPr>
        </w:r>
        <w:r w:rsidR="008B6898">
          <w:rPr>
            <w:webHidden/>
          </w:rPr>
          <w:fldChar w:fldCharType="separate"/>
        </w:r>
        <w:r w:rsidR="00BE4D3E">
          <w:rPr>
            <w:webHidden/>
          </w:rPr>
          <w:t>6</w:t>
        </w:r>
        <w:r w:rsidR="008B6898">
          <w:rPr>
            <w:webHidden/>
          </w:rPr>
          <w:fldChar w:fldCharType="end"/>
        </w:r>
      </w:hyperlink>
    </w:p>
    <w:p w:rsidR="00FD7233" w:rsidRDefault="00BB23B2">
      <w:pPr>
        <w:pStyle w:val="11"/>
        <w:rPr>
          <w:rFonts w:asciiTheme="minorHAnsi" w:eastAsiaTheme="minorEastAsia" w:hAnsiTheme="minorHAnsi" w:cstheme="minorBidi"/>
          <w:b w:val="0"/>
          <w:bCs w:val="0"/>
          <w:sz w:val="22"/>
          <w:szCs w:val="22"/>
          <w:lang w:val="en-US" w:eastAsia="en-US"/>
        </w:rPr>
      </w:pPr>
      <w:hyperlink w:anchor="_Toc264982442" w:history="1">
        <w:r w:rsidR="00FD7233" w:rsidRPr="0093580C">
          <w:rPr>
            <w:rStyle w:val="aa"/>
          </w:rPr>
          <w:t>3.</w:t>
        </w:r>
        <w:r w:rsidR="00FD7233">
          <w:rPr>
            <w:rFonts w:asciiTheme="minorHAnsi" w:eastAsiaTheme="minorEastAsia" w:hAnsiTheme="minorHAnsi" w:cstheme="minorBidi"/>
            <w:b w:val="0"/>
            <w:bCs w:val="0"/>
            <w:sz w:val="22"/>
            <w:szCs w:val="22"/>
            <w:lang w:val="en-US" w:eastAsia="en-US"/>
          </w:rPr>
          <w:tab/>
        </w:r>
        <w:r w:rsidR="00FD7233" w:rsidRPr="0093580C">
          <w:rPr>
            <w:rStyle w:val="aa"/>
          </w:rPr>
          <w:t>Programe şi proiecte</w:t>
        </w:r>
        <w:r w:rsidR="00FD7233">
          <w:rPr>
            <w:webHidden/>
          </w:rPr>
          <w:tab/>
        </w:r>
        <w:r w:rsidR="008B6898">
          <w:rPr>
            <w:webHidden/>
          </w:rPr>
          <w:fldChar w:fldCharType="begin"/>
        </w:r>
        <w:r w:rsidR="00FD7233">
          <w:rPr>
            <w:webHidden/>
          </w:rPr>
          <w:instrText xml:space="preserve"> PAGEREF _Toc264982442 \h </w:instrText>
        </w:r>
        <w:r w:rsidR="008B6898">
          <w:rPr>
            <w:webHidden/>
          </w:rPr>
        </w:r>
        <w:r w:rsidR="008B6898">
          <w:rPr>
            <w:webHidden/>
          </w:rPr>
          <w:fldChar w:fldCharType="separate"/>
        </w:r>
        <w:r w:rsidR="00BE4D3E">
          <w:rPr>
            <w:webHidden/>
          </w:rPr>
          <w:t>8</w:t>
        </w:r>
        <w:r w:rsidR="008B6898">
          <w:rPr>
            <w:webHidden/>
          </w:rPr>
          <w:fldChar w:fldCharType="end"/>
        </w:r>
      </w:hyperlink>
    </w:p>
    <w:p w:rsidR="00FD7233" w:rsidRDefault="00BB23B2">
      <w:pPr>
        <w:pStyle w:val="21"/>
        <w:rPr>
          <w:rFonts w:asciiTheme="minorHAnsi" w:eastAsiaTheme="minorEastAsia" w:hAnsiTheme="minorHAnsi" w:cstheme="minorBidi"/>
          <w:b w:val="0"/>
          <w:i w:val="0"/>
          <w:iCs w:val="0"/>
          <w:szCs w:val="22"/>
          <w:lang w:val="en-US" w:eastAsia="en-US"/>
        </w:rPr>
      </w:pPr>
      <w:hyperlink w:anchor="_Toc264982443" w:history="1">
        <w:r w:rsidR="00FD7233" w:rsidRPr="0093580C">
          <w:rPr>
            <w:rStyle w:val="aa"/>
          </w:rPr>
          <w:t xml:space="preserve">Programul 1. </w:t>
        </w:r>
        <w:r w:rsidR="00FD7233" w:rsidRPr="0093580C">
          <w:rPr>
            <w:rStyle w:val="aa"/>
            <w:kern w:val="24"/>
          </w:rPr>
          <w:t>Extinderea şi reabilitarea sistemelor de aprovizionare cu apă şi canalizare</w:t>
        </w:r>
        <w:r w:rsidR="00FD7233">
          <w:rPr>
            <w:webHidden/>
          </w:rPr>
          <w:tab/>
        </w:r>
        <w:r w:rsidR="008B6898">
          <w:rPr>
            <w:webHidden/>
          </w:rPr>
          <w:fldChar w:fldCharType="begin"/>
        </w:r>
        <w:r w:rsidR="00FD7233">
          <w:rPr>
            <w:webHidden/>
          </w:rPr>
          <w:instrText xml:space="preserve"> PAGEREF _Toc264982443 \h </w:instrText>
        </w:r>
        <w:r w:rsidR="008B6898">
          <w:rPr>
            <w:webHidden/>
          </w:rPr>
        </w:r>
        <w:r w:rsidR="008B6898">
          <w:rPr>
            <w:webHidden/>
          </w:rPr>
          <w:fldChar w:fldCharType="separate"/>
        </w:r>
        <w:r w:rsidR="00BE4D3E">
          <w:rPr>
            <w:webHidden/>
          </w:rPr>
          <w:t>8</w:t>
        </w:r>
        <w:r w:rsidR="008B6898">
          <w:rPr>
            <w:webHidden/>
          </w:rPr>
          <w:fldChar w:fldCharType="end"/>
        </w:r>
      </w:hyperlink>
    </w:p>
    <w:p w:rsidR="00FD7233" w:rsidRDefault="00BB23B2">
      <w:pPr>
        <w:pStyle w:val="21"/>
        <w:rPr>
          <w:rFonts w:asciiTheme="minorHAnsi" w:eastAsiaTheme="minorEastAsia" w:hAnsiTheme="minorHAnsi" w:cstheme="minorBidi"/>
          <w:b w:val="0"/>
          <w:i w:val="0"/>
          <w:iCs w:val="0"/>
          <w:szCs w:val="22"/>
          <w:lang w:val="en-US" w:eastAsia="en-US"/>
        </w:rPr>
      </w:pPr>
      <w:hyperlink w:anchor="_Toc264982444" w:history="1">
        <w:r w:rsidR="00FD7233" w:rsidRPr="0093580C">
          <w:rPr>
            <w:rStyle w:val="aa"/>
          </w:rPr>
          <w:t>Programul 2.</w:t>
        </w:r>
        <w:r w:rsidR="00FD7233" w:rsidRPr="0093580C">
          <w:rPr>
            <w:rStyle w:val="aa"/>
            <w:rFonts w:ascii="Times New Roman" w:hAnsi="Times New Roman"/>
            <w:kern w:val="24"/>
          </w:rPr>
          <w:t xml:space="preserve"> </w:t>
        </w:r>
        <w:r w:rsidR="00FD7233" w:rsidRPr="0093580C">
          <w:rPr>
            <w:rStyle w:val="aa"/>
            <w:kern w:val="24"/>
          </w:rPr>
          <w:t>Reconstrucţia, reabilitarea şi amenajarea drumurilor regionale şi locale</w:t>
        </w:r>
        <w:r w:rsidR="00FD7233" w:rsidRPr="0093580C">
          <w:rPr>
            <w:rStyle w:val="aa"/>
            <w:rFonts w:ascii="Times New Roman" w:hAnsi="Times New Roman"/>
            <w:kern w:val="24"/>
          </w:rPr>
          <w:t>.</w:t>
        </w:r>
        <w:r w:rsidR="00FD7233">
          <w:rPr>
            <w:webHidden/>
          </w:rPr>
          <w:tab/>
        </w:r>
        <w:r w:rsidR="008B6898">
          <w:rPr>
            <w:webHidden/>
          </w:rPr>
          <w:fldChar w:fldCharType="begin"/>
        </w:r>
        <w:r w:rsidR="00FD7233">
          <w:rPr>
            <w:webHidden/>
          </w:rPr>
          <w:instrText xml:space="preserve"> PAGEREF _Toc264982444 \h </w:instrText>
        </w:r>
        <w:r w:rsidR="008B6898">
          <w:rPr>
            <w:webHidden/>
          </w:rPr>
        </w:r>
        <w:r w:rsidR="008B6898">
          <w:rPr>
            <w:webHidden/>
          </w:rPr>
          <w:fldChar w:fldCharType="separate"/>
        </w:r>
        <w:r w:rsidR="00BE4D3E">
          <w:rPr>
            <w:webHidden/>
          </w:rPr>
          <w:t>12</w:t>
        </w:r>
        <w:r w:rsidR="008B6898">
          <w:rPr>
            <w:webHidden/>
          </w:rPr>
          <w:fldChar w:fldCharType="end"/>
        </w:r>
      </w:hyperlink>
    </w:p>
    <w:p w:rsidR="00FD7233" w:rsidRDefault="00BB23B2">
      <w:pPr>
        <w:pStyle w:val="21"/>
        <w:rPr>
          <w:rFonts w:asciiTheme="minorHAnsi" w:eastAsiaTheme="minorEastAsia" w:hAnsiTheme="minorHAnsi" w:cstheme="minorBidi"/>
          <w:b w:val="0"/>
          <w:i w:val="0"/>
          <w:iCs w:val="0"/>
          <w:szCs w:val="22"/>
          <w:lang w:val="en-US" w:eastAsia="en-US"/>
        </w:rPr>
      </w:pPr>
      <w:hyperlink w:anchor="_Toc264982445" w:history="1">
        <w:r w:rsidR="00FD7233" w:rsidRPr="0093580C">
          <w:rPr>
            <w:rStyle w:val="aa"/>
          </w:rPr>
          <w:t xml:space="preserve">Programul 3. </w:t>
        </w:r>
        <w:r w:rsidR="00FD7233" w:rsidRPr="0093580C">
          <w:rPr>
            <w:rStyle w:val="aa"/>
            <w:kern w:val="24"/>
          </w:rPr>
          <w:t xml:space="preserve">Dezvoltarea infrastructurii serviciilor aeroportuare </w:t>
        </w:r>
        <w:r w:rsidR="00DD1C9F">
          <w:rPr>
            <w:rStyle w:val="aa"/>
            <w:kern w:val="24"/>
          </w:rPr>
          <w:t>ș</w:t>
        </w:r>
        <w:r w:rsidR="00FD7233" w:rsidRPr="0093580C">
          <w:rPr>
            <w:rStyle w:val="aa"/>
            <w:kern w:val="24"/>
          </w:rPr>
          <w:t>i crearea punctelor de trecere a frontierei</w:t>
        </w:r>
        <w:r w:rsidR="00FD7233">
          <w:rPr>
            <w:webHidden/>
          </w:rPr>
          <w:tab/>
        </w:r>
        <w:r w:rsidR="008B6898">
          <w:rPr>
            <w:webHidden/>
          </w:rPr>
          <w:fldChar w:fldCharType="begin"/>
        </w:r>
        <w:r w:rsidR="00FD7233">
          <w:rPr>
            <w:webHidden/>
          </w:rPr>
          <w:instrText xml:space="preserve"> PAGEREF _Toc264982445 \h </w:instrText>
        </w:r>
        <w:r w:rsidR="008B6898">
          <w:rPr>
            <w:webHidden/>
          </w:rPr>
        </w:r>
        <w:r w:rsidR="008B6898">
          <w:rPr>
            <w:webHidden/>
          </w:rPr>
          <w:fldChar w:fldCharType="separate"/>
        </w:r>
        <w:r w:rsidR="00BE4D3E">
          <w:rPr>
            <w:webHidden/>
          </w:rPr>
          <w:t>18</w:t>
        </w:r>
        <w:r w:rsidR="008B6898">
          <w:rPr>
            <w:webHidden/>
          </w:rPr>
          <w:fldChar w:fldCharType="end"/>
        </w:r>
      </w:hyperlink>
    </w:p>
    <w:p w:rsidR="00FD7233" w:rsidRDefault="00BB23B2">
      <w:pPr>
        <w:pStyle w:val="21"/>
        <w:rPr>
          <w:rFonts w:asciiTheme="minorHAnsi" w:eastAsiaTheme="minorEastAsia" w:hAnsiTheme="minorHAnsi" w:cstheme="minorBidi"/>
          <w:b w:val="0"/>
          <w:i w:val="0"/>
          <w:iCs w:val="0"/>
          <w:szCs w:val="22"/>
          <w:lang w:val="en-US" w:eastAsia="en-US"/>
        </w:rPr>
      </w:pPr>
      <w:hyperlink w:anchor="_Toc264982446" w:history="1">
        <w:r w:rsidR="00FD7233" w:rsidRPr="0093580C">
          <w:rPr>
            <w:rStyle w:val="aa"/>
          </w:rPr>
          <w:t xml:space="preserve">Programul 4. </w:t>
        </w:r>
        <w:r w:rsidR="00FD7233" w:rsidRPr="0093580C">
          <w:rPr>
            <w:rStyle w:val="aa"/>
            <w:kern w:val="24"/>
          </w:rPr>
          <w:t>Dezvoltarea resurselor umane</w:t>
        </w:r>
        <w:r w:rsidR="00FD7233">
          <w:rPr>
            <w:webHidden/>
          </w:rPr>
          <w:tab/>
        </w:r>
        <w:r w:rsidR="008B6898">
          <w:rPr>
            <w:webHidden/>
          </w:rPr>
          <w:fldChar w:fldCharType="begin"/>
        </w:r>
        <w:r w:rsidR="00FD7233">
          <w:rPr>
            <w:webHidden/>
          </w:rPr>
          <w:instrText xml:space="preserve"> PAGEREF _Toc264982446 \h </w:instrText>
        </w:r>
        <w:r w:rsidR="008B6898">
          <w:rPr>
            <w:webHidden/>
          </w:rPr>
        </w:r>
        <w:r w:rsidR="008B6898">
          <w:rPr>
            <w:webHidden/>
          </w:rPr>
          <w:fldChar w:fldCharType="separate"/>
        </w:r>
        <w:r w:rsidR="00BE4D3E">
          <w:rPr>
            <w:webHidden/>
          </w:rPr>
          <w:t>19</w:t>
        </w:r>
        <w:r w:rsidR="008B6898">
          <w:rPr>
            <w:webHidden/>
          </w:rPr>
          <w:fldChar w:fldCharType="end"/>
        </w:r>
      </w:hyperlink>
    </w:p>
    <w:p w:rsidR="00FD7233" w:rsidRDefault="00BB23B2">
      <w:pPr>
        <w:pStyle w:val="21"/>
        <w:rPr>
          <w:rFonts w:asciiTheme="minorHAnsi" w:eastAsiaTheme="minorEastAsia" w:hAnsiTheme="minorHAnsi" w:cstheme="minorBidi"/>
          <w:b w:val="0"/>
          <w:i w:val="0"/>
          <w:iCs w:val="0"/>
          <w:szCs w:val="22"/>
          <w:lang w:val="en-US" w:eastAsia="en-US"/>
        </w:rPr>
      </w:pPr>
      <w:hyperlink w:anchor="_Toc264982447" w:history="1">
        <w:r w:rsidR="00FD7233" w:rsidRPr="0093580C">
          <w:rPr>
            <w:rStyle w:val="aa"/>
          </w:rPr>
          <w:t xml:space="preserve">Programul 5. </w:t>
        </w:r>
        <w:r w:rsidR="00FD7233" w:rsidRPr="0093580C">
          <w:rPr>
            <w:rStyle w:val="aa"/>
            <w:kern w:val="24"/>
          </w:rPr>
          <w:t>Dezvoltarea IMM şi a infrastructurii de afaceri</w:t>
        </w:r>
        <w:r w:rsidR="00FD7233" w:rsidRPr="0093580C">
          <w:rPr>
            <w:rStyle w:val="aa"/>
            <w:lang w:eastAsia="ru-RU"/>
          </w:rPr>
          <w:t>.</w:t>
        </w:r>
        <w:r w:rsidR="00FD7233">
          <w:rPr>
            <w:webHidden/>
          </w:rPr>
          <w:tab/>
        </w:r>
        <w:r w:rsidR="008B6898">
          <w:rPr>
            <w:webHidden/>
          </w:rPr>
          <w:fldChar w:fldCharType="begin"/>
        </w:r>
        <w:r w:rsidR="00FD7233">
          <w:rPr>
            <w:webHidden/>
          </w:rPr>
          <w:instrText xml:space="preserve"> PAGEREF _Toc264982447 \h </w:instrText>
        </w:r>
        <w:r w:rsidR="008B6898">
          <w:rPr>
            <w:webHidden/>
          </w:rPr>
        </w:r>
        <w:r w:rsidR="008B6898">
          <w:rPr>
            <w:webHidden/>
          </w:rPr>
          <w:fldChar w:fldCharType="separate"/>
        </w:r>
        <w:r w:rsidR="00BE4D3E">
          <w:rPr>
            <w:webHidden/>
          </w:rPr>
          <w:t>20</w:t>
        </w:r>
        <w:r w:rsidR="008B6898">
          <w:rPr>
            <w:webHidden/>
          </w:rPr>
          <w:fldChar w:fldCharType="end"/>
        </w:r>
      </w:hyperlink>
    </w:p>
    <w:p w:rsidR="00FD7233" w:rsidRDefault="00BB23B2">
      <w:pPr>
        <w:pStyle w:val="21"/>
        <w:rPr>
          <w:rFonts w:asciiTheme="minorHAnsi" w:eastAsiaTheme="minorEastAsia" w:hAnsiTheme="minorHAnsi" w:cstheme="minorBidi"/>
          <w:b w:val="0"/>
          <w:i w:val="0"/>
          <w:iCs w:val="0"/>
          <w:szCs w:val="22"/>
          <w:lang w:val="en-US" w:eastAsia="en-US"/>
        </w:rPr>
      </w:pPr>
      <w:hyperlink w:anchor="_Toc264982448" w:history="1">
        <w:r w:rsidR="00FD7233" w:rsidRPr="0093580C">
          <w:rPr>
            <w:rStyle w:val="aa"/>
          </w:rPr>
          <w:t xml:space="preserve">Programul 6. </w:t>
        </w:r>
        <w:r w:rsidR="00FD7233" w:rsidRPr="0093580C">
          <w:rPr>
            <w:rStyle w:val="aa"/>
            <w:kern w:val="24"/>
          </w:rPr>
          <w:t>Protecţia mediului ambiant şi prevenirea calamităţilor naturale</w:t>
        </w:r>
        <w:r w:rsidR="00FD7233">
          <w:rPr>
            <w:webHidden/>
          </w:rPr>
          <w:tab/>
        </w:r>
        <w:r w:rsidR="008B6898">
          <w:rPr>
            <w:webHidden/>
          </w:rPr>
          <w:fldChar w:fldCharType="begin"/>
        </w:r>
        <w:r w:rsidR="00FD7233">
          <w:rPr>
            <w:webHidden/>
          </w:rPr>
          <w:instrText xml:space="preserve"> PAGEREF _Toc264982448 \h </w:instrText>
        </w:r>
        <w:r w:rsidR="008B6898">
          <w:rPr>
            <w:webHidden/>
          </w:rPr>
        </w:r>
        <w:r w:rsidR="008B6898">
          <w:rPr>
            <w:webHidden/>
          </w:rPr>
          <w:fldChar w:fldCharType="separate"/>
        </w:r>
        <w:r w:rsidR="00BE4D3E">
          <w:rPr>
            <w:webHidden/>
          </w:rPr>
          <w:t>22</w:t>
        </w:r>
        <w:r w:rsidR="008B6898">
          <w:rPr>
            <w:webHidden/>
          </w:rPr>
          <w:fldChar w:fldCharType="end"/>
        </w:r>
      </w:hyperlink>
    </w:p>
    <w:p w:rsidR="00FD7233" w:rsidRDefault="00BB23B2">
      <w:pPr>
        <w:pStyle w:val="21"/>
        <w:rPr>
          <w:rFonts w:asciiTheme="minorHAnsi" w:eastAsiaTheme="minorEastAsia" w:hAnsiTheme="minorHAnsi" w:cstheme="minorBidi"/>
          <w:b w:val="0"/>
          <w:i w:val="0"/>
          <w:iCs w:val="0"/>
          <w:szCs w:val="22"/>
          <w:lang w:val="en-US" w:eastAsia="en-US"/>
        </w:rPr>
      </w:pPr>
      <w:hyperlink w:anchor="_Toc264982449" w:history="1">
        <w:r w:rsidR="00FD7233" w:rsidRPr="0093580C">
          <w:rPr>
            <w:rStyle w:val="aa"/>
          </w:rPr>
          <w:t>Programul 7. Îmbunătăţirea atractivităţii turistice</w:t>
        </w:r>
        <w:r w:rsidR="00FD7233" w:rsidRPr="0093580C">
          <w:rPr>
            <w:rStyle w:val="aa"/>
            <w:lang w:eastAsia="ru-RU"/>
          </w:rPr>
          <w:t>.</w:t>
        </w:r>
        <w:r w:rsidR="00FD7233">
          <w:rPr>
            <w:webHidden/>
          </w:rPr>
          <w:tab/>
        </w:r>
        <w:r w:rsidR="008B6898">
          <w:rPr>
            <w:webHidden/>
          </w:rPr>
          <w:fldChar w:fldCharType="begin"/>
        </w:r>
        <w:r w:rsidR="00FD7233">
          <w:rPr>
            <w:webHidden/>
          </w:rPr>
          <w:instrText xml:space="preserve"> PAGEREF _Toc264982449 \h </w:instrText>
        </w:r>
        <w:r w:rsidR="008B6898">
          <w:rPr>
            <w:webHidden/>
          </w:rPr>
        </w:r>
        <w:r w:rsidR="008B6898">
          <w:rPr>
            <w:webHidden/>
          </w:rPr>
          <w:fldChar w:fldCharType="separate"/>
        </w:r>
        <w:r w:rsidR="00BE4D3E">
          <w:rPr>
            <w:webHidden/>
          </w:rPr>
          <w:t>26</w:t>
        </w:r>
        <w:r w:rsidR="008B6898">
          <w:rPr>
            <w:webHidden/>
          </w:rPr>
          <w:fldChar w:fldCharType="end"/>
        </w:r>
      </w:hyperlink>
    </w:p>
    <w:p w:rsidR="00FD7233" w:rsidRDefault="00BB23B2">
      <w:pPr>
        <w:pStyle w:val="21"/>
        <w:rPr>
          <w:rFonts w:asciiTheme="minorHAnsi" w:eastAsiaTheme="minorEastAsia" w:hAnsiTheme="minorHAnsi" w:cstheme="minorBidi"/>
          <w:b w:val="0"/>
          <w:i w:val="0"/>
          <w:iCs w:val="0"/>
          <w:szCs w:val="22"/>
          <w:lang w:val="en-US" w:eastAsia="en-US"/>
        </w:rPr>
      </w:pPr>
      <w:hyperlink w:anchor="_Toc264982450" w:history="1">
        <w:r w:rsidR="00FD7233" w:rsidRPr="0093580C">
          <w:rPr>
            <w:rStyle w:val="aa"/>
          </w:rPr>
          <w:t>Programul 8. Activități prioritare pentru implemenatrea SDR</w:t>
        </w:r>
        <w:r w:rsidR="00FD7233">
          <w:rPr>
            <w:webHidden/>
          </w:rPr>
          <w:tab/>
        </w:r>
        <w:r w:rsidR="008B6898">
          <w:rPr>
            <w:webHidden/>
          </w:rPr>
          <w:fldChar w:fldCharType="begin"/>
        </w:r>
        <w:r w:rsidR="00FD7233">
          <w:rPr>
            <w:webHidden/>
          </w:rPr>
          <w:instrText xml:space="preserve"> PAGEREF _Toc264982450 \h </w:instrText>
        </w:r>
        <w:r w:rsidR="008B6898">
          <w:rPr>
            <w:webHidden/>
          </w:rPr>
        </w:r>
        <w:r w:rsidR="008B6898">
          <w:rPr>
            <w:webHidden/>
          </w:rPr>
          <w:fldChar w:fldCharType="separate"/>
        </w:r>
        <w:r w:rsidR="00BE4D3E">
          <w:rPr>
            <w:webHidden/>
          </w:rPr>
          <w:t>30</w:t>
        </w:r>
        <w:r w:rsidR="008B6898">
          <w:rPr>
            <w:webHidden/>
          </w:rPr>
          <w:fldChar w:fldCharType="end"/>
        </w:r>
      </w:hyperlink>
    </w:p>
    <w:p w:rsidR="00FD7233" w:rsidRDefault="00BB23B2">
      <w:pPr>
        <w:pStyle w:val="11"/>
        <w:rPr>
          <w:rFonts w:asciiTheme="minorHAnsi" w:eastAsiaTheme="minorEastAsia" w:hAnsiTheme="minorHAnsi" w:cstheme="minorBidi"/>
          <w:b w:val="0"/>
          <w:bCs w:val="0"/>
          <w:sz w:val="22"/>
          <w:szCs w:val="22"/>
          <w:lang w:val="en-US" w:eastAsia="en-US"/>
        </w:rPr>
      </w:pPr>
      <w:hyperlink w:anchor="_Toc264982451" w:history="1">
        <w:r w:rsidR="00FD7233" w:rsidRPr="0093580C">
          <w:rPr>
            <w:rStyle w:val="aa"/>
          </w:rPr>
          <w:t>Cadrul logic al POR</w:t>
        </w:r>
        <w:r w:rsidR="00FD7233">
          <w:rPr>
            <w:webHidden/>
          </w:rPr>
          <w:tab/>
        </w:r>
        <w:r w:rsidR="008B6898">
          <w:rPr>
            <w:webHidden/>
          </w:rPr>
          <w:fldChar w:fldCharType="begin"/>
        </w:r>
        <w:r w:rsidR="00FD7233">
          <w:rPr>
            <w:webHidden/>
          </w:rPr>
          <w:instrText xml:space="preserve"> PAGEREF _Toc264982451 \h </w:instrText>
        </w:r>
        <w:r w:rsidR="008B6898">
          <w:rPr>
            <w:webHidden/>
          </w:rPr>
        </w:r>
        <w:r w:rsidR="008B6898">
          <w:rPr>
            <w:webHidden/>
          </w:rPr>
          <w:fldChar w:fldCharType="separate"/>
        </w:r>
        <w:r w:rsidR="00BE4D3E">
          <w:rPr>
            <w:webHidden/>
          </w:rPr>
          <w:t>39</w:t>
        </w:r>
        <w:r w:rsidR="008B6898">
          <w:rPr>
            <w:webHidden/>
          </w:rPr>
          <w:fldChar w:fldCharType="end"/>
        </w:r>
      </w:hyperlink>
    </w:p>
    <w:p w:rsidR="00FD7233" w:rsidRDefault="00BB23B2">
      <w:pPr>
        <w:pStyle w:val="11"/>
        <w:rPr>
          <w:rFonts w:asciiTheme="minorHAnsi" w:eastAsiaTheme="minorEastAsia" w:hAnsiTheme="minorHAnsi" w:cstheme="minorBidi"/>
          <w:b w:val="0"/>
          <w:bCs w:val="0"/>
          <w:sz w:val="22"/>
          <w:szCs w:val="22"/>
          <w:lang w:val="en-US" w:eastAsia="en-US"/>
        </w:rPr>
      </w:pPr>
      <w:hyperlink w:anchor="_Toc264982452" w:history="1">
        <w:r w:rsidR="00FD7233" w:rsidRPr="0093580C">
          <w:rPr>
            <w:rStyle w:val="aa"/>
          </w:rPr>
          <w:t>Calendarul estimativ de implementare</w:t>
        </w:r>
        <w:r w:rsidR="00FD7233">
          <w:rPr>
            <w:webHidden/>
          </w:rPr>
          <w:tab/>
        </w:r>
        <w:r w:rsidR="008B6898">
          <w:rPr>
            <w:webHidden/>
          </w:rPr>
          <w:fldChar w:fldCharType="begin"/>
        </w:r>
        <w:r w:rsidR="00FD7233">
          <w:rPr>
            <w:webHidden/>
          </w:rPr>
          <w:instrText xml:space="preserve"> PAGEREF _Toc264982452 \h </w:instrText>
        </w:r>
        <w:r w:rsidR="008B6898">
          <w:rPr>
            <w:webHidden/>
          </w:rPr>
        </w:r>
        <w:r w:rsidR="008B6898">
          <w:rPr>
            <w:webHidden/>
          </w:rPr>
          <w:fldChar w:fldCharType="separate"/>
        </w:r>
        <w:r w:rsidR="00BE4D3E">
          <w:rPr>
            <w:webHidden/>
          </w:rPr>
          <w:t>44</w:t>
        </w:r>
        <w:r w:rsidR="008B6898">
          <w:rPr>
            <w:webHidden/>
          </w:rPr>
          <w:fldChar w:fldCharType="end"/>
        </w:r>
      </w:hyperlink>
    </w:p>
    <w:p w:rsidR="00D34442" w:rsidRDefault="008B6898" w:rsidP="00D34442">
      <w:r w:rsidRPr="00130F9E">
        <w:rPr>
          <w:rFonts w:ascii="Calibri" w:hAnsi="Calibri"/>
          <w:sz w:val="28"/>
          <w:szCs w:val="24"/>
        </w:rPr>
        <w:fldChar w:fldCharType="end"/>
      </w:r>
    </w:p>
    <w:p w:rsidR="00D34442" w:rsidRPr="00CE3F26" w:rsidRDefault="00D34442" w:rsidP="00D34442">
      <w:pPr>
        <w:rPr>
          <w:sz w:val="22"/>
          <w:szCs w:val="22"/>
          <w:lang w:val="ro-RO"/>
        </w:rPr>
      </w:pPr>
    </w:p>
    <w:p w:rsidR="00D34442" w:rsidRPr="00CE3F26" w:rsidRDefault="00D34442" w:rsidP="00D34442">
      <w:pPr>
        <w:rPr>
          <w:sz w:val="22"/>
          <w:szCs w:val="22"/>
          <w:lang w:val="ro-RO"/>
        </w:rPr>
      </w:pPr>
    </w:p>
    <w:p w:rsidR="00D34442" w:rsidRDefault="00D34442" w:rsidP="00D34442">
      <w:pPr>
        <w:pStyle w:val="ac"/>
        <w:rPr>
          <w:lang w:val="ro-RO"/>
        </w:rPr>
      </w:pPr>
      <w:r>
        <w:rPr>
          <w:sz w:val="28"/>
          <w:lang w:val="ro-RO"/>
        </w:rPr>
        <w:br w:type="page"/>
      </w:r>
      <w:r>
        <w:rPr>
          <w:lang w:val="ro-RO"/>
        </w:rPr>
        <w:lastRenderedPageBreak/>
        <w:t>Introducere</w:t>
      </w:r>
    </w:p>
    <w:p w:rsidR="00D34442" w:rsidRDefault="00D34442" w:rsidP="00D34442">
      <w:pPr>
        <w:pStyle w:val="12"/>
        <w:spacing w:after="0"/>
        <w:rPr>
          <w:rFonts w:ascii="Times New Roman" w:hAnsi="Times New Roman"/>
          <w:i/>
          <w:iCs/>
          <w:lang w:val="ro-RO"/>
        </w:rPr>
      </w:pPr>
    </w:p>
    <w:p w:rsidR="00D34442" w:rsidRDefault="00D34442" w:rsidP="00D34442">
      <w:pPr>
        <w:pStyle w:val="12"/>
        <w:spacing w:after="0"/>
        <w:rPr>
          <w:rFonts w:ascii="Times New Roman" w:hAnsi="Times New Roman"/>
          <w:sz w:val="24"/>
          <w:szCs w:val="24"/>
          <w:lang w:val="ro-RO"/>
        </w:rPr>
      </w:pPr>
    </w:p>
    <w:p w:rsidR="00D34442" w:rsidRDefault="00D34442" w:rsidP="00D34442">
      <w:pPr>
        <w:pStyle w:val="12"/>
        <w:spacing w:after="0"/>
        <w:ind w:firstLine="432"/>
        <w:rPr>
          <w:rFonts w:ascii="Times New Roman" w:hAnsi="Times New Roman"/>
          <w:sz w:val="24"/>
          <w:szCs w:val="24"/>
          <w:lang w:val="ro-RO"/>
        </w:rPr>
      </w:pPr>
      <w:r>
        <w:rPr>
          <w:rFonts w:ascii="Times New Roman" w:hAnsi="Times New Roman"/>
          <w:sz w:val="24"/>
          <w:szCs w:val="24"/>
          <w:lang w:val="ro-RO"/>
        </w:rPr>
        <w:t>În conformitate cu prevederile Legii nr. 438-XVI din 28.12.200</w:t>
      </w:r>
      <w:r w:rsidR="00CB44DF">
        <w:rPr>
          <w:rFonts w:ascii="Times New Roman" w:hAnsi="Times New Roman"/>
          <w:sz w:val="24"/>
          <w:szCs w:val="24"/>
          <w:lang w:val="ro-RO"/>
        </w:rPr>
        <w:t>6</w:t>
      </w:r>
      <w:r>
        <w:rPr>
          <w:rFonts w:ascii="Times New Roman" w:hAnsi="Times New Roman"/>
          <w:sz w:val="24"/>
          <w:szCs w:val="24"/>
          <w:lang w:val="ro-RO"/>
        </w:rPr>
        <w:t xml:space="preserve"> privind dezvoltarea regională în Republica Moldova, </w:t>
      </w:r>
      <w:r w:rsidR="00CB44DF">
        <w:rPr>
          <w:rFonts w:ascii="Times New Roman" w:hAnsi="Times New Roman"/>
          <w:sz w:val="24"/>
          <w:szCs w:val="24"/>
          <w:lang w:val="ro-RO"/>
        </w:rPr>
        <w:t xml:space="preserve">Planul Operaţional Regional (în </w:t>
      </w:r>
      <w:r>
        <w:rPr>
          <w:rFonts w:ascii="Times New Roman" w:hAnsi="Times New Roman"/>
          <w:sz w:val="24"/>
          <w:szCs w:val="24"/>
          <w:lang w:val="ro-RO"/>
        </w:rPr>
        <w:t>continuare POR) reprezintă planul de implementare a Strategiei de dezvoltare regională, prevăzut pentru o perioadă de 3 ani. POR conţine programe, proiecte şi activităţi prioritare. Conform prevederilor Hotărârii de Guvern nr. 127 cu privire la măsurile de realizare a Legii nr.438-XVI din 28.12.2006 privind dezvoltarea regională în Republica Moldova şi Anexei nr.2 a Regulamentului cadru al Consiliului Regional pentru Dezvoltare din 08.02.2008, Consiliul Regional pentru Dezvoltare este responsabil de aprobarea Planului Operaţional Regional.</w:t>
      </w:r>
    </w:p>
    <w:p w:rsidR="00D34442" w:rsidRDefault="00D34442" w:rsidP="00D34442">
      <w:pPr>
        <w:pStyle w:val="12"/>
        <w:spacing w:after="0"/>
        <w:ind w:firstLine="432"/>
        <w:rPr>
          <w:rFonts w:ascii="Times New Roman" w:hAnsi="Times New Roman"/>
          <w:sz w:val="24"/>
          <w:szCs w:val="24"/>
          <w:lang w:val="ro-RO"/>
        </w:rPr>
      </w:pPr>
      <w:r>
        <w:rPr>
          <w:rFonts w:ascii="Times New Roman" w:hAnsi="Times New Roman"/>
          <w:sz w:val="24"/>
          <w:szCs w:val="24"/>
          <w:lang w:val="ro-RO"/>
        </w:rPr>
        <w:t xml:space="preserve">Reieşind din prevederile legislaţiei în vigoare, Strategia de dezvoltare regională în calitate de document strategic pe termen mediu a fost elaborată pentru o perioadă de 7 ani. POR în calitate de document operaţional este elaborat pe termen scurt. Din aceste considerente POR reprezintă primul ciclu de implementare a Strategiei de Dezvoltare Regională a Regiunii de Dezvoltare Sud, orizontul de timp acoperit de POR fiind perioada 2010- 2012. </w:t>
      </w:r>
    </w:p>
    <w:p w:rsidR="000D21BC" w:rsidRDefault="00D34442" w:rsidP="007D1769">
      <w:pPr>
        <w:pStyle w:val="12"/>
        <w:spacing w:after="0"/>
        <w:ind w:firstLine="432"/>
        <w:rPr>
          <w:rFonts w:ascii="Times New Roman" w:hAnsi="Times New Roman"/>
          <w:sz w:val="24"/>
          <w:szCs w:val="24"/>
          <w:lang w:val="ro-RO"/>
        </w:rPr>
      </w:pPr>
      <w:r>
        <w:rPr>
          <w:rFonts w:ascii="Times New Roman" w:hAnsi="Times New Roman"/>
          <w:sz w:val="24"/>
          <w:szCs w:val="24"/>
          <w:lang w:val="ro-RO"/>
        </w:rPr>
        <w:t>Planul Operaţional Regional al Regiunii de Dezvoltare Sud reprezintă o parte componentă a Strategiei de Dezvoltare Regională și formează cadrul de implementare a acesteia. Obiectivul general al POR este de a crea platforma de implementare a Strategiei prin ciclul de programe și activități prioritare pentru anii 2010 – 2012 prin mobilizarea capacităţilor actorilor regionali şi ai grupurilor de interes, încurajând angajamentul lor de a contribui la dezvoltarea regională şi locală prin soluţionarea problemelor şi utilizarea durabilă a resurselor.</w:t>
      </w:r>
      <w:r w:rsidR="000D21BC">
        <w:rPr>
          <w:rFonts w:ascii="Times New Roman" w:hAnsi="Times New Roman"/>
          <w:sz w:val="24"/>
          <w:szCs w:val="24"/>
          <w:lang w:val="ro-RO"/>
        </w:rPr>
        <w:t xml:space="preserve"> </w:t>
      </w:r>
    </w:p>
    <w:p w:rsidR="008A303A" w:rsidRDefault="00D34442" w:rsidP="007D1769">
      <w:pPr>
        <w:pStyle w:val="12"/>
        <w:spacing w:after="0"/>
        <w:ind w:firstLine="432"/>
        <w:rPr>
          <w:rFonts w:ascii="Times New Roman" w:hAnsi="Times New Roman"/>
          <w:sz w:val="24"/>
          <w:szCs w:val="24"/>
          <w:lang w:val="ro-RO"/>
        </w:rPr>
      </w:pPr>
      <w:r>
        <w:rPr>
          <w:rFonts w:ascii="Times New Roman" w:hAnsi="Times New Roman"/>
          <w:sz w:val="24"/>
          <w:szCs w:val="24"/>
          <w:lang w:val="ro-RO"/>
        </w:rPr>
        <w:t xml:space="preserve">La baza procesului de elaborare a POR au stat principiile de planificare a programelor şi activităţilor prioritare, care acţionează în sinergie, fiind grupate în structuri logice ce-şi au rădăcinile în Priorităţile şi măsurile Strategiei de Dezvoltare Regională. </w:t>
      </w:r>
    </w:p>
    <w:p w:rsidR="00D34442" w:rsidRDefault="00D34442" w:rsidP="00D34442">
      <w:pPr>
        <w:pStyle w:val="12"/>
        <w:spacing w:after="0"/>
        <w:rPr>
          <w:rFonts w:ascii="Times New Roman" w:hAnsi="Times New Roman"/>
          <w:sz w:val="24"/>
          <w:szCs w:val="24"/>
          <w:lang w:val="ro-RO"/>
        </w:rPr>
      </w:pPr>
    </w:p>
    <w:p w:rsidR="00D34442" w:rsidRDefault="00D34442" w:rsidP="00D34442">
      <w:pPr>
        <w:pStyle w:val="12"/>
        <w:spacing w:after="0"/>
        <w:ind w:firstLine="432"/>
        <w:rPr>
          <w:rFonts w:ascii="Times New Roman" w:hAnsi="Times New Roman"/>
          <w:sz w:val="24"/>
          <w:szCs w:val="24"/>
          <w:lang w:val="ro-RO"/>
        </w:rPr>
      </w:pPr>
      <w:r>
        <w:rPr>
          <w:rFonts w:ascii="Times New Roman" w:hAnsi="Times New Roman"/>
          <w:sz w:val="24"/>
          <w:szCs w:val="24"/>
          <w:lang w:val="ro-RO"/>
        </w:rPr>
        <w:t xml:space="preserve">Elaborarea POR a cuprins următoarele etape: </w:t>
      </w:r>
    </w:p>
    <w:p w:rsidR="00D34442" w:rsidRDefault="00D34442" w:rsidP="00D34442">
      <w:pPr>
        <w:pStyle w:val="12"/>
        <w:spacing w:after="0"/>
        <w:rPr>
          <w:rFonts w:ascii="Times New Roman" w:hAnsi="Times New Roman"/>
          <w:sz w:val="24"/>
          <w:szCs w:val="24"/>
          <w:lang w:val="ro-RO"/>
        </w:rPr>
      </w:pPr>
    </w:p>
    <w:p w:rsidR="00D34442" w:rsidRDefault="00D34442" w:rsidP="00D34442">
      <w:pPr>
        <w:pStyle w:val="12"/>
        <w:spacing w:after="0"/>
        <w:ind w:firstLine="432"/>
        <w:rPr>
          <w:rFonts w:ascii="Times New Roman" w:hAnsi="Times New Roman"/>
          <w:sz w:val="24"/>
          <w:szCs w:val="24"/>
          <w:lang w:val="ro-RO"/>
        </w:rPr>
      </w:pPr>
      <w:r>
        <w:rPr>
          <w:rFonts w:ascii="Times New Roman" w:hAnsi="Times New Roman"/>
          <w:sz w:val="24"/>
          <w:szCs w:val="24"/>
          <w:lang w:val="ro-RO"/>
        </w:rPr>
        <w:t xml:space="preserve">I. </w:t>
      </w:r>
      <w:r>
        <w:rPr>
          <w:rFonts w:ascii="Times New Roman" w:hAnsi="Times New Roman"/>
          <w:b/>
          <w:bCs/>
          <w:sz w:val="24"/>
          <w:szCs w:val="24"/>
          <w:lang w:val="ro-RO"/>
        </w:rPr>
        <w:t>Etapa de pregătire</w:t>
      </w:r>
      <w:r>
        <w:rPr>
          <w:rFonts w:ascii="Times New Roman" w:hAnsi="Times New Roman"/>
          <w:bCs/>
          <w:sz w:val="24"/>
          <w:szCs w:val="24"/>
          <w:lang w:val="ro-RO"/>
        </w:rPr>
        <w:t xml:space="preserve"> a prevăzut definitivarea metodologiei și a structurii documentului, organizarea evenimentelor de instruire</w:t>
      </w:r>
      <w:r>
        <w:rPr>
          <w:rFonts w:ascii="Times New Roman" w:hAnsi="Times New Roman"/>
          <w:sz w:val="24"/>
          <w:szCs w:val="24"/>
          <w:lang w:val="ro-RO"/>
        </w:rPr>
        <w:t xml:space="preserve"> și ateliere de lucru pentru definitiv</w:t>
      </w:r>
      <w:r w:rsidR="00CB44DF">
        <w:rPr>
          <w:rFonts w:ascii="Times New Roman" w:hAnsi="Times New Roman"/>
          <w:sz w:val="24"/>
          <w:szCs w:val="24"/>
          <w:lang w:val="ro-RO"/>
        </w:rPr>
        <w:t>area Programelor și activităților</w:t>
      </w:r>
      <w:r>
        <w:rPr>
          <w:rFonts w:ascii="Times New Roman" w:hAnsi="Times New Roman"/>
          <w:sz w:val="24"/>
          <w:szCs w:val="24"/>
          <w:lang w:val="ro-RO"/>
        </w:rPr>
        <w:t xml:space="preserve"> prio</w:t>
      </w:r>
      <w:r w:rsidR="00CB44DF">
        <w:rPr>
          <w:rFonts w:ascii="Times New Roman" w:hAnsi="Times New Roman"/>
          <w:sz w:val="24"/>
          <w:szCs w:val="24"/>
          <w:lang w:val="ro-RO"/>
        </w:rPr>
        <w:t>ritare ale POR şi racordarea acestora</w:t>
      </w:r>
      <w:r>
        <w:rPr>
          <w:rFonts w:ascii="Times New Roman" w:hAnsi="Times New Roman"/>
          <w:sz w:val="24"/>
          <w:szCs w:val="24"/>
          <w:lang w:val="ro-RO"/>
        </w:rPr>
        <w:t xml:space="preserve"> la Prioritățile și Măsurile aprobate </w:t>
      </w:r>
      <w:r w:rsidR="00F47189">
        <w:rPr>
          <w:rFonts w:ascii="Times New Roman" w:hAnsi="Times New Roman"/>
          <w:sz w:val="24"/>
          <w:szCs w:val="24"/>
          <w:lang w:val="ro-RO"/>
        </w:rPr>
        <w:t xml:space="preserve">în </w:t>
      </w:r>
      <w:r>
        <w:rPr>
          <w:rFonts w:ascii="Times New Roman" w:hAnsi="Times New Roman"/>
          <w:sz w:val="24"/>
          <w:szCs w:val="24"/>
          <w:lang w:val="ro-RO"/>
        </w:rPr>
        <w:t>SDR. În conformitate cu legislația în vigoare</w:t>
      </w:r>
      <w:r>
        <w:rPr>
          <w:rStyle w:val="aff0"/>
          <w:sz w:val="24"/>
          <w:szCs w:val="24"/>
          <w:lang w:val="ro-RO"/>
        </w:rPr>
        <w:footnoteReference w:id="1"/>
      </w:r>
      <w:r>
        <w:rPr>
          <w:rFonts w:ascii="Times New Roman" w:hAnsi="Times New Roman"/>
          <w:sz w:val="24"/>
          <w:szCs w:val="24"/>
          <w:lang w:val="ro-RO"/>
        </w:rPr>
        <w:t>: în Planul Operațional se operează cu noțiunile de programe, proiecte, activități prioritare, iar în strategie sunt stabilite Prioritățile și Măsurile de dezvoltare regională a re</w:t>
      </w:r>
      <w:r w:rsidR="00CB44DF">
        <w:rPr>
          <w:rFonts w:ascii="Times New Roman" w:hAnsi="Times New Roman"/>
          <w:sz w:val="24"/>
          <w:szCs w:val="24"/>
          <w:lang w:val="ro-RO"/>
        </w:rPr>
        <w:t>giunii. Astfel, POR-ul</w:t>
      </w:r>
      <w:r>
        <w:rPr>
          <w:rFonts w:ascii="Times New Roman" w:hAnsi="Times New Roman"/>
          <w:sz w:val="24"/>
          <w:szCs w:val="24"/>
          <w:lang w:val="ro-RO"/>
        </w:rPr>
        <w:t xml:space="preserve"> include un şir de Programe şi proiecte concrete care reies şi corespund în totalitate Priorităţilor şi Măsurilor aprobate în Strategie. Mai mult ca atât, prin conţinutul şi esenţa lor programele reies din masurile din SDR, iar un program poate contribui la realizarea mai multor priorităţi ale SDR. </w:t>
      </w:r>
    </w:p>
    <w:p w:rsidR="00D34442" w:rsidRDefault="00D34442" w:rsidP="00D34442">
      <w:pPr>
        <w:pStyle w:val="12"/>
        <w:spacing w:after="0"/>
        <w:rPr>
          <w:rFonts w:ascii="Times New Roman" w:hAnsi="Times New Roman"/>
          <w:sz w:val="24"/>
          <w:szCs w:val="24"/>
          <w:lang w:val="ro-RO"/>
        </w:rPr>
      </w:pPr>
    </w:p>
    <w:p w:rsidR="00D34442" w:rsidRDefault="00D34442" w:rsidP="00D34442">
      <w:pPr>
        <w:pStyle w:val="12"/>
        <w:spacing w:after="0"/>
        <w:ind w:firstLine="432"/>
        <w:rPr>
          <w:rFonts w:ascii="Times New Roman" w:hAnsi="Times New Roman"/>
          <w:sz w:val="24"/>
          <w:szCs w:val="24"/>
          <w:lang w:val="ro-RO"/>
        </w:rPr>
      </w:pPr>
      <w:r>
        <w:rPr>
          <w:rFonts w:ascii="Times New Roman" w:hAnsi="Times New Roman"/>
          <w:sz w:val="24"/>
          <w:szCs w:val="24"/>
          <w:lang w:val="ro-RO"/>
        </w:rPr>
        <w:t xml:space="preserve">II. </w:t>
      </w:r>
      <w:r>
        <w:rPr>
          <w:rFonts w:ascii="Times New Roman" w:hAnsi="Times New Roman"/>
          <w:b/>
          <w:bCs/>
          <w:sz w:val="24"/>
          <w:szCs w:val="24"/>
          <w:lang w:val="ro-RO"/>
        </w:rPr>
        <w:t xml:space="preserve">Elaborarea POR </w:t>
      </w:r>
      <w:r>
        <w:rPr>
          <w:rFonts w:ascii="Times New Roman" w:hAnsi="Times New Roman"/>
          <w:bCs/>
          <w:sz w:val="24"/>
          <w:szCs w:val="24"/>
          <w:lang w:val="ro-RO"/>
        </w:rPr>
        <w:t>- î</w:t>
      </w:r>
      <w:r w:rsidR="00CB44DF">
        <w:rPr>
          <w:rFonts w:ascii="Times New Roman" w:hAnsi="Times New Roman"/>
          <w:sz w:val="24"/>
          <w:szCs w:val="24"/>
          <w:lang w:val="ro-RO"/>
        </w:rPr>
        <w:t>n urma A</w:t>
      </w:r>
      <w:r>
        <w:rPr>
          <w:rFonts w:ascii="Times New Roman" w:hAnsi="Times New Roman"/>
          <w:sz w:val="24"/>
          <w:szCs w:val="24"/>
          <w:lang w:val="ro-RO"/>
        </w:rPr>
        <w:t>pel</w:t>
      </w:r>
      <w:r w:rsidR="00CB44DF">
        <w:rPr>
          <w:rFonts w:ascii="Times New Roman" w:hAnsi="Times New Roman"/>
          <w:sz w:val="24"/>
          <w:szCs w:val="24"/>
          <w:lang w:val="ro-RO"/>
        </w:rPr>
        <w:t>ului de P</w:t>
      </w:r>
      <w:r>
        <w:rPr>
          <w:rFonts w:ascii="Times New Roman" w:hAnsi="Times New Roman"/>
          <w:sz w:val="24"/>
          <w:szCs w:val="24"/>
          <w:lang w:val="ro-RO"/>
        </w:rPr>
        <w:t xml:space="preserve">ropuneri </w:t>
      </w:r>
      <w:r w:rsidR="00CB44DF">
        <w:rPr>
          <w:rFonts w:ascii="Times New Roman" w:hAnsi="Times New Roman"/>
          <w:sz w:val="24"/>
          <w:szCs w:val="24"/>
          <w:lang w:val="ro-RO"/>
        </w:rPr>
        <w:t xml:space="preserve">de </w:t>
      </w:r>
      <w:r>
        <w:rPr>
          <w:rFonts w:ascii="Times New Roman" w:hAnsi="Times New Roman"/>
          <w:sz w:val="24"/>
          <w:szCs w:val="24"/>
          <w:lang w:val="ro-RO"/>
        </w:rPr>
        <w:t>proiecte anunţat la 10.05.2010 au fost colectate 29</w:t>
      </w:r>
      <w:r w:rsidR="005918BA">
        <w:rPr>
          <w:rFonts w:ascii="Times New Roman" w:hAnsi="Times New Roman"/>
          <w:sz w:val="24"/>
          <w:szCs w:val="24"/>
          <w:lang w:val="ro-RO"/>
        </w:rPr>
        <w:t xml:space="preserve"> </w:t>
      </w:r>
      <w:r>
        <w:rPr>
          <w:rFonts w:ascii="Times New Roman" w:hAnsi="Times New Roman"/>
          <w:sz w:val="24"/>
          <w:szCs w:val="24"/>
          <w:lang w:val="ro-RO"/>
        </w:rPr>
        <w:t>propuneri de proiecte</w:t>
      </w:r>
      <w:r w:rsidR="00CB44DF">
        <w:rPr>
          <w:rFonts w:ascii="Times New Roman" w:hAnsi="Times New Roman"/>
          <w:sz w:val="24"/>
          <w:szCs w:val="24"/>
          <w:lang w:val="ro-RO"/>
        </w:rPr>
        <w:t xml:space="preserve"> din Regiunea de Dezvoltare Sud</w:t>
      </w:r>
      <w:r>
        <w:rPr>
          <w:rFonts w:ascii="Times New Roman" w:hAnsi="Times New Roman"/>
          <w:sz w:val="24"/>
          <w:szCs w:val="24"/>
          <w:lang w:val="ro-RO"/>
        </w:rPr>
        <w:t>. Acestea au fost evaluate şi selectate conform criteriilor de selectare stabilite. Propunerile de proiecte au fost grupate în POR pe programe, racordate la priorităţile şi măsurile Strategiei, orientate fiind spre atingerea obiectivelor strategice şi a viziunii de dezvoltare a regiunii. Acțiunile Prioritare pot fi prezentate atât în format de activități implementate de ADR în scopul implementării cu succes a Strategiei, cât și elaborate pentru a complementa Proiectele care fac parte din Programe, pentru a sinergiza efortul de implementare a programelor și a obține rezultate durabile în implementarea programelor. Apelul de Propuneri de proiecte cu finanţare din FNDR reprezintă instrumentul de informare  despre colectarea propunerilor de proiecte elaborate de administraţiile publice locale şi alţi actori regionali.</w:t>
      </w:r>
    </w:p>
    <w:p w:rsidR="00D34442" w:rsidRDefault="00D34442" w:rsidP="00D34442">
      <w:pPr>
        <w:jc w:val="both"/>
        <w:rPr>
          <w:szCs w:val="24"/>
          <w:lang w:val="ro-RO"/>
        </w:rPr>
      </w:pPr>
    </w:p>
    <w:p w:rsidR="00D34442" w:rsidRDefault="00D34442" w:rsidP="00D34442">
      <w:pPr>
        <w:pStyle w:val="12"/>
        <w:spacing w:after="0"/>
        <w:ind w:firstLine="432"/>
        <w:rPr>
          <w:rFonts w:ascii="Times New Roman" w:hAnsi="Times New Roman"/>
          <w:sz w:val="24"/>
          <w:szCs w:val="24"/>
          <w:lang w:val="ro-RO"/>
        </w:rPr>
      </w:pPr>
      <w:r>
        <w:rPr>
          <w:rFonts w:ascii="Times New Roman" w:hAnsi="Times New Roman"/>
          <w:sz w:val="24"/>
          <w:szCs w:val="24"/>
          <w:lang w:val="ro-RO"/>
        </w:rPr>
        <w:t xml:space="preserve">Proiectele şi activităţile prioritare incluse în POR sunt selectate în funcție de perioada de implementare şi valoarea proiectelor, cu o gradare în timp pe perioada termenului operaţional 2010 – </w:t>
      </w:r>
      <w:r>
        <w:rPr>
          <w:rFonts w:ascii="Times New Roman" w:hAnsi="Times New Roman"/>
          <w:sz w:val="24"/>
          <w:szCs w:val="24"/>
          <w:lang w:val="ro-RO"/>
        </w:rPr>
        <w:lastRenderedPageBreak/>
        <w:t xml:space="preserve">2012. În baza acestor criterii, POR cuprinde proiectele care respectă o consecutivitate logică pentru realizarea viziunii de dezvoltare a regiunii. </w:t>
      </w:r>
    </w:p>
    <w:p w:rsidR="00D34442" w:rsidRDefault="00D34442" w:rsidP="00307DA8">
      <w:pPr>
        <w:pStyle w:val="12"/>
        <w:spacing w:after="0"/>
        <w:ind w:firstLine="426"/>
        <w:rPr>
          <w:rFonts w:ascii="Times New Roman" w:hAnsi="Times New Roman"/>
          <w:sz w:val="24"/>
          <w:szCs w:val="24"/>
          <w:lang w:val="ro-RO"/>
        </w:rPr>
      </w:pPr>
      <w:r>
        <w:rPr>
          <w:rFonts w:ascii="Times New Roman" w:hAnsi="Times New Roman"/>
          <w:sz w:val="24"/>
          <w:szCs w:val="24"/>
          <w:lang w:val="ro-RO"/>
        </w:rPr>
        <w:t>Planul Operațional, fiind parte componentă a strategiei, conține reiterarea succintă a Viziunii Strategice, a Priorităților și masurilor de dezvoltare aprobate (</w:t>
      </w:r>
      <w:r>
        <w:rPr>
          <w:rFonts w:ascii="Times New Roman" w:hAnsi="Times New Roman"/>
          <w:i/>
          <w:sz w:val="24"/>
          <w:szCs w:val="24"/>
          <w:lang w:val="ro-RO"/>
        </w:rPr>
        <w:t>pagina 5-6</w:t>
      </w:r>
      <w:r w:rsidR="00CB44DF">
        <w:rPr>
          <w:rFonts w:ascii="Times New Roman" w:hAnsi="Times New Roman"/>
          <w:sz w:val="24"/>
          <w:szCs w:val="24"/>
          <w:lang w:val="ro-RO"/>
        </w:rPr>
        <w:t>) de către Consiliul Regional pentru D</w:t>
      </w:r>
      <w:r>
        <w:rPr>
          <w:rFonts w:ascii="Times New Roman" w:hAnsi="Times New Roman"/>
          <w:sz w:val="24"/>
          <w:szCs w:val="24"/>
          <w:lang w:val="ro-RO"/>
        </w:rPr>
        <w:t>ezvoltare. Nivelul operațional prevede lista Programelor elaborate in scopul implementării priorităților stabilite în Strategie (</w:t>
      </w:r>
      <w:r>
        <w:rPr>
          <w:rFonts w:ascii="Times New Roman" w:hAnsi="Times New Roman"/>
          <w:i/>
          <w:sz w:val="24"/>
          <w:szCs w:val="24"/>
          <w:lang w:val="ro-RO"/>
        </w:rPr>
        <w:t>pagina 7</w:t>
      </w:r>
      <w:r>
        <w:rPr>
          <w:rFonts w:ascii="Times New Roman" w:hAnsi="Times New Roman"/>
          <w:sz w:val="24"/>
          <w:szCs w:val="24"/>
          <w:lang w:val="ro-RO"/>
        </w:rPr>
        <w:t xml:space="preserve">). Fiecare program include proiecte și activități prioritare. </w:t>
      </w:r>
    </w:p>
    <w:p w:rsidR="00D34442" w:rsidRDefault="00D34442" w:rsidP="00307DA8">
      <w:pPr>
        <w:pStyle w:val="12"/>
        <w:spacing w:after="0"/>
        <w:ind w:firstLine="426"/>
        <w:rPr>
          <w:rFonts w:ascii="Times New Roman" w:hAnsi="Times New Roman"/>
          <w:sz w:val="24"/>
          <w:szCs w:val="24"/>
          <w:lang w:val="ro-RO"/>
        </w:rPr>
      </w:pPr>
      <w:r>
        <w:rPr>
          <w:rFonts w:ascii="Times New Roman" w:hAnsi="Times New Roman"/>
          <w:sz w:val="24"/>
          <w:szCs w:val="24"/>
          <w:lang w:val="ro-RO"/>
        </w:rPr>
        <w:t>Programele sunt prezentate fiecare în parte, cu indicarea proiectelor ap</w:t>
      </w:r>
      <w:r w:rsidR="00CB44DF">
        <w:rPr>
          <w:rFonts w:ascii="Times New Roman" w:hAnsi="Times New Roman"/>
          <w:sz w:val="24"/>
          <w:szCs w:val="24"/>
          <w:lang w:val="ro-RO"/>
        </w:rPr>
        <w:t>robate de consiliu, beneficiari</w:t>
      </w:r>
      <w:r>
        <w:rPr>
          <w:rFonts w:ascii="Times New Roman" w:hAnsi="Times New Roman"/>
          <w:sz w:val="24"/>
          <w:szCs w:val="24"/>
          <w:lang w:val="ro-RO"/>
        </w:rPr>
        <w:t xml:space="preserve">, perioada de implementare și ponderea surselor de finanțare necesare pentru implementarea cu succes a proiectelor în  cauză. De asemenea sunt generalizați indicatorii de produs si rezultat per fiecare </w:t>
      </w:r>
      <w:r w:rsidR="00CB44DF">
        <w:rPr>
          <w:rFonts w:ascii="Times New Roman" w:hAnsi="Times New Roman"/>
          <w:sz w:val="24"/>
          <w:szCs w:val="24"/>
          <w:lang w:val="ro-RO"/>
        </w:rPr>
        <w:t>proiect și p</w:t>
      </w:r>
      <w:r>
        <w:rPr>
          <w:rFonts w:ascii="Times New Roman" w:hAnsi="Times New Roman"/>
          <w:sz w:val="24"/>
          <w:szCs w:val="24"/>
          <w:lang w:val="ro-RO"/>
        </w:rPr>
        <w:t xml:space="preserve">rogram. </w:t>
      </w:r>
    </w:p>
    <w:p w:rsidR="00D34442" w:rsidRDefault="00D34442" w:rsidP="00307DA8">
      <w:pPr>
        <w:pStyle w:val="12"/>
        <w:spacing w:after="0"/>
        <w:ind w:firstLine="426"/>
        <w:rPr>
          <w:rFonts w:ascii="Times New Roman" w:hAnsi="Times New Roman"/>
          <w:sz w:val="24"/>
          <w:szCs w:val="24"/>
          <w:lang w:val="ro-RO"/>
        </w:rPr>
      </w:pPr>
      <w:r>
        <w:rPr>
          <w:rFonts w:ascii="Times New Roman" w:hAnsi="Times New Roman"/>
          <w:sz w:val="24"/>
          <w:szCs w:val="24"/>
          <w:lang w:val="ro-RO"/>
        </w:rPr>
        <w:t>În cazul surselor  de finanțare neidentificate, Agenția va întreprinde masuri pentru atragerea interesului Partenerilor de dezvoltare în scopul acoperirii costurilor necesare. Mijloacele de implementare a fiecărui Program sunt indicate detaliat, în valoarea lor absoluta în tabelul de generalizare a surselor și termenilor de asimilare a mijloacelor financiare per Program.</w:t>
      </w:r>
    </w:p>
    <w:p w:rsidR="00D34442" w:rsidRDefault="00D34442" w:rsidP="00307DA8">
      <w:pPr>
        <w:pStyle w:val="12"/>
        <w:spacing w:after="0"/>
        <w:ind w:firstLine="426"/>
        <w:rPr>
          <w:rFonts w:ascii="Times New Roman" w:hAnsi="Times New Roman"/>
          <w:sz w:val="24"/>
          <w:szCs w:val="24"/>
          <w:lang w:val="ro-RO"/>
        </w:rPr>
      </w:pPr>
      <w:r>
        <w:rPr>
          <w:rFonts w:ascii="Times New Roman" w:hAnsi="Times New Roman"/>
          <w:sz w:val="24"/>
          <w:szCs w:val="24"/>
          <w:lang w:val="ro-RO"/>
        </w:rPr>
        <w:t>Ultimul compartiment al POR include Cadrul Logic, care indică relaţiile logice  care se stabilesc între Scopul POR, Priorităţile, Programele şi Proiectele pe care le conţine, identificând şi Indicatorii de realizare a Scopului, Priorităţilor şi Programelor.</w:t>
      </w:r>
    </w:p>
    <w:p w:rsidR="00D34442" w:rsidRDefault="00D34442" w:rsidP="00D34442">
      <w:pPr>
        <w:pStyle w:val="12"/>
        <w:spacing w:after="0"/>
        <w:rPr>
          <w:rFonts w:ascii="Times New Roman" w:hAnsi="Times New Roman"/>
          <w:sz w:val="24"/>
          <w:szCs w:val="24"/>
          <w:lang w:val="ro-RO"/>
        </w:rPr>
      </w:pPr>
      <w:r>
        <w:rPr>
          <w:rFonts w:ascii="Times New Roman" w:hAnsi="Times New Roman"/>
          <w:sz w:val="24"/>
          <w:szCs w:val="24"/>
          <w:lang w:val="ro-RO"/>
        </w:rPr>
        <w:t xml:space="preserve"> </w:t>
      </w:r>
    </w:p>
    <w:p w:rsidR="00D34442" w:rsidRPr="00437312" w:rsidRDefault="00D34442" w:rsidP="00D34442">
      <w:pPr>
        <w:spacing w:before="120" w:after="120"/>
        <w:rPr>
          <w:sz w:val="22"/>
          <w:szCs w:val="22"/>
          <w:lang w:val="ro-RO"/>
        </w:rPr>
        <w:sectPr w:rsidR="00D34442" w:rsidRPr="00437312" w:rsidSect="00BE4D3E">
          <w:footerReference w:type="even" r:id="rId11"/>
          <w:footerReference w:type="default" r:id="rId12"/>
          <w:pgSz w:w="11907" w:h="16840" w:code="9"/>
          <w:pgMar w:top="720" w:right="902" w:bottom="1134" w:left="1134" w:header="708" w:footer="708" w:gutter="0"/>
          <w:pgBorders w:display="firstPage" w:offsetFrom="page">
            <w:top w:val="threeDEngrave" w:sz="48" w:space="24" w:color="auto"/>
            <w:left w:val="threeDEngrave" w:sz="48" w:space="24" w:color="auto"/>
            <w:bottom w:val="threeDEngrave" w:sz="48" w:space="24" w:color="auto"/>
            <w:right w:val="threeDEngrave" w:sz="48" w:space="24" w:color="auto"/>
          </w:pgBorders>
          <w:cols w:space="708"/>
          <w:titlePg/>
          <w:docGrid w:linePitch="360"/>
        </w:sectPr>
      </w:pPr>
    </w:p>
    <w:p w:rsidR="00D34442" w:rsidRPr="00437312" w:rsidRDefault="00D34442" w:rsidP="0050187C">
      <w:pPr>
        <w:pStyle w:val="1"/>
        <w:numPr>
          <w:ilvl w:val="0"/>
          <w:numId w:val="6"/>
        </w:numPr>
        <w:rPr>
          <w:lang w:val="ro-RO"/>
        </w:rPr>
      </w:pPr>
      <w:bookmarkStart w:id="1" w:name="_Toc178249237"/>
      <w:r>
        <w:rPr>
          <w:lang w:val="ro-RO"/>
        </w:rPr>
        <w:lastRenderedPageBreak/>
        <w:t xml:space="preserve"> </w:t>
      </w:r>
      <w:bookmarkStart w:id="2" w:name="_Toc264982439"/>
      <w:r w:rsidRPr="00437312">
        <w:rPr>
          <w:lang w:val="ro-RO"/>
        </w:rPr>
        <w:t xml:space="preserve">Nivelul </w:t>
      </w:r>
      <w:r>
        <w:rPr>
          <w:lang w:val="ro-RO"/>
        </w:rPr>
        <w:t>s</w:t>
      </w:r>
      <w:r w:rsidRPr="00437312">
        <w:rPr>
          <w:lang w:val="ro-RO"/>
        </w:rPr>
        <w:t>trategic</w:t>
      </w:r>
      <w:bookmarkEnd w:id="2"/>
      <w:r w:rsidRPr="00437312">
        <w:rPr>
          <w:lang w:val="ro-RO"/>
        </w:rPr>
        <w:t xml:space="preserve"> </w:t>
      </w:r>
    </w:p>
    <w:p w:rsidR="00D34442" w:rsidRPr="00167CEC" w:rsidRDefault="00D34442" w:rsidP="00D34442">
      <w:pPr>
        <w:pBdr>
          <w:top w:val="thinThickThinSmallGap" w:sz="24" w:space="1" w:color="FF9900"/>
          <w:left w:val="thinThickThinSmallGap" w:sz="24" w:space="0" w:color="FF9900"/>
          <w:bottom w:val="thinThickThinSmallGap" w:sz="24" w:space="0" w:color="FF9900"/>
          <w:right w:val="thinThickThinSmallGap" w:sz="24" w:space="0" w:color="FF9900"/>
        </w:pBdr>
        <w:shd w:val="clear" w:color="auto" w:fill="DBE5F1"/>
        <w:jc w:val="center"/>
        <w:rPr>
          <w:b/>
          <w:bCs/>
          <w:color w:val="000000"/>
          <w:sz w:val="22"/>
          <w:szCs w:val="24"/>
          <w:highlight w:val="yellow"/>
          <w:lang w:val="ro-RO"/>
        </w:rPr>
      </w:pPr>
    </w:p>
    <w:p w:rsidR="00D34442" w:rsidRPr="001B48D4" w:rsidRDefault="00D34442" w:rsidP="00D34442">
      <w:pPr>
        <w:pBdr>
          <w:top w:val="thinThickThinSmallGap" w:sz="24" w:space="1" w:color="FF9900"/>
          <w:left w:val="thinThickThinSmallGap" w:sz="24" w:space="0" w:color="FF9900"/>
          <w:bottom w:val="thinThickThinSmallGap" w:sz="24" w:space="0" w:color="FF9900"/>
          <w:right w:val="thinThickThinSmallGap" w:sz="24" w:space="0" w:color="FF9900"/>
        </w:pBdr>
        <w:shd w:val="clear" w:color="auto" w:fill="DBE5F1"/>
        <w:jc w:val="center"/>
        <w:rPr>
          <w:b/>
          <w:bCs/>
          <w:color w:val="000000"/>
          <w:sz w:val="32"/>
          <w:szCs w:val="24"/>
          <w:lang w:val="ro-RO"/>
        </w:rPr>
      </w:pPr>
      <w:r w:rsidRPr="001B48D4">
        <w:rPr>
          <w:b/>
          <w:bCs/>
          <w:color w:val="000000"/>
          <w:sz w:val="32"/>
          <w:szCs w:val="24"/>
          <w:lang w:val="ro-RO"/>
        </w:rPr>
        <w:t xml:space="preserve">Viziunea de dezvoltare a Regiunii de Dezvoltare </w:t>
      </w:r>
      <w:r>
        <w:rPr>
          <w:b/>
          <w:bCs/>
          <w:color w:val="000000"/>
          <w:sz w:val="32"/>
          <w:szCs w:val="24"/>
          <w:lang w:val="ro-RO"/>
        </w:rPr>
        <w:t>Sud</w:t>
      </w:r>
    </w:p>
    <w:p w:rsidR="00D34442" w:rsidRPr="001B48D4" w:rsidRDefault="00D34442" w:rsidP="00D34442">
      <w:pPr>
        <w:pBdr>
          <w:top w:val="thinThickThinSmallGap" w:sz="24" w:space="1" w:color="FF9900"/>
          <w:left w:val="thinThickThinSmallGap" w:sz="24" w:space="0" w:color="FF9900"/>
          <w:bottom w:val="thinThickThinSmallGap" w:sz="24" w:space="0" w:color="FF9900"/>
          <w:right w:val="thinThickThinSmallGap" w:sz="24" w:space="0" w:color="FF9900"/>
        </w:pBdr>
        <w:shd w:val="clear" w:color="auto" w:fill="DBE5F1"/>
        <w:jc w:val="both"/>
        <w:rPr>
          <w:b/>
          <w:shadow/>
          <w:color w:val="000080"/>
          <w:highlight w:val="yellow"/>
          <w:lang w:val="ro-MO" w:eastAsia="ru-RU"/>
        </w:rPr>
      </w:pPr>
      <w:r>
        <w:rPr>
          <w:b/>
          <w:szCs w:val="24"/>
          <w:lang w:val="ro-MO"/>
        </w:rPr>
        <w:t>Regiunea de De</w:t>
      </w:r>
      <w:r>
        <w:rPr>
          <w:b/>
          <w:szCs w:val="24"/>
          <w:lang w:val="ro-RO"/>
        </w:rPr>
        <w:t>zvoltare Sud va deveni o regiune dinamică şi prosperă, dezvoltîndu-şi rolul de „poartă de acces” a Republicii Moldova în cooperarea cu regiunile bazinului Mării Negre</w:t>
      </w:r>
      <w:r w:rsidRPr="001B48D4">
        <w:rPr>
          <w:b/>
          <w:szCs w:val="24"/>
          <w:lang w:val="ro-MO"/>
        </w:rPr>
        <w:t>.</w:t>
      </w:r>
      <w:r>
        <w:rPr>
          <w:b/>
          <w:szCs w:val="24"/>
          <w:lang w:val="ro-MO"/>
        </w:rPr>
        <w:t xml:space="preserve"> Regiunea î-şi va consolida competitivitatea punînd accentul pe adoptarea unor tehnologii noi pentru modernizarea ariilor prioritare, utilizarea locaţiei geografice favorabile unei cooperări internaţionale şi crearea unui mediu stimulativ pentru investiţii. Valorile identitare şi patrimoniul natural moştenit vor fi conservate, dezvoltate şi promovate, astfel ca regiunea să asigure locuitorilor săi un mediu confortabilde trai şi activitate iar vizitatorilor ospitalitate şi mediu păcut de sejur. </w:t>
      </w:r>
    </w:p>
    <w:p w:rsidR="000D21BC" w:rsidRDefault="000D21BC" w:rsidP="00D34442">
      <w:pPr>
        <w:jc w:val="center"/>
        <w:rPr>
          <w:b/>
          <w:sz w:val="28"/>
          <w:szCs w:val="28"/>
          <w:lang w:val="ro-RO"/>
        </w:rPr>
      </w:pPr>
    </w:p>
    <w:p w:rsidR="00D34442" w:rsidRPr="001B48D4" w:rsidRDefault="00D34442" w:rsidP="00D34442">
      <w:pPr>
        <w:jc w:val="center"/>
        <w:rPr>
          <w:b/>
          <w:sz w:val="28"/>
          <w:szCs w:val="28"/>
          <w:lang w:val="ro-RO"/>
        </w:rPr>
      </w:pPr>
      <w:r w:rsidRPr="001B48D4">
        <w:rPr>
          <w:b/>
          <w:sz w:val="28"/>
          <w:szCs w:val="28"/>
          <w:lang w:val="ro-RO"/>
        </w:rPr>
        <w:t>Nivelul strategic</w:t>
      </w:r>
    </w:p>
    <w:tbl>
      <w:tblPr>
        <w:tblW w:w="14796" w:type="dxa"/>
        <w:tblBorders>
          <w:top w:val="single" w:sz="8" w:space="0" w:color="8064A2"/>
          <w:bottom w:val="single" w:sz="8" w:space="0" w:color="8064A2"/>
        </w:tblBorders>
        <w:tblLayout w:type="fixed"/>
        <w:tblLook w:val="04A0" w:firstRow="1" w:lastRow="0" w:firstColumn="1" w:lastColumn="0" w:noHBand="0" w:noVBand="1"/>
      </w:tblPr>
      <w:tblGrid>
        <w:gridCol w:w="4932"/>
        <w:gridCol w:w="4932"/>
        <w:gridCol w:w="4932"/>
      </w:tblGrid>
      <w:tr w:rsidR="00D34442" w:rsidRPr="001B48D4" w:rsidTr="00F47189">
        <w:trPr>
          <w:trHeight w:val="479"/>
        </w:trPr>
        <w:tc>
          <w:tcPr>
            <w:tcW w:w="4932" w:type="dxa"/>
            <w:tcBorders>
              <w:top w:val="single" w:sz="8" w:space="0" w:color="8064A2"/>
              <w:left w:val="nil"/>
              <w:bottom w:val="dotted" w:sz="4" w:space="0" w:color="auto"/>
              <w:right w:val="nil"/>
            </w:tcBorders>
            <w:shd w:val="clear" w:color="auto" w:fill="E5DFEC"/>
            <w:vAlign w:val="center"/>
          </w:tcPr>
          <w:p w:rsidR="00D34442" w:rsidRPr="00167CEC" w:rsidRDefault="00D34442" w:rsidP="00F47189">
            <w:pPr>
              <w:jc w:val="center"/>
              <w:rPr>
                <w:b/>
                <w:bCs/>
                <w:sz w:val="28"/>
                <w:szCs w:val="22"/>
                <w:lang w:val="ro-RO"/>
              </w:rPr>
            </w:pPr>
            <w:r w:rsidRPr="00167CEC">
              <w:rPr>
                <w:b/>
                <w:bCs/>
                <w:sz w:val="28"/>
                <w:szCs w:val="22"/>
                <w:lang w:val="ro-RO"/>
              </w:rPr>
              <w:t>Prioritatea 1</w:t>
            </w:r>
          </w:p>
        </w:tc>
        <w:tc>
          <w:tcPr>
            <w:tcW w:w="4932" w:type="dxa"/>
            <w:tcBorders>
              <w:top w:val="single" w:sz="8" w:space="0" w:color="8064A2"/>
              <w:left w:val="nil"/>
              <w:bottom w:val="dotted" w:sz="4" w:space="0" w:color="auto"/>
              <w:right w:val="nil"/>
            </w:tcBorders>
            <w:shd w:val="clear" w:color="auto" w:fill="CCC0D9"/>
            <w:vAlign w:val="center"/>
          </w:tcPr>
          <w:p w:rsidR="00D34442" w:rsidRPr="00167CEC" w:rsidRDefault="00D34442" w:rsidP="00F47189">
            <w:pPr>
              <w:jc w:val="center"/>
              <w:rPr>
                <w:b/>
                <w:bCs/>
                <w:sz w:val="28"/>
                <w:szCs w:val="22"/>
                <w:lang w:val="ro-RO"/>
              </w:rPr>
            </w:pPr>
            <w:r w:rsidRPr="00167CEC">
              <w:rPr>
                <w:b/>
                <w:bCs/>
                <w:sz w:val="28"/>
                <w:szCs w:val="22"/>
                <w:lang w:val="ro-RO"/>
              </w:rPr>
              <w:t>Prioritatea 2</w:t>
            </w:r>
          </w:p>
        </w:tc>
        <w:tc>
          <w:tcPr>
            <w:tcW w:w="4932" w:type="dxa"/>
            <w:tcBorders>
              <w:top w:val="single" w:sz="8" w:space="0" w:color="8064A2"/>
              <w:left w:val="nil"/>
              <w:bottom w:val="dotted" w:sz="4" w:space="0" w:color="auto"/>
              <w:right w:val="nil"/>
            </w:tcBorders>
            <w:shd w:val="clear" w:color="auto" w:fill="E5DFEC"/>
            <w:vAlign w:val="center"/>
          </w:tcPr>
          <w:p w:rsidR="00D34442" w:rsidRPr="00167CEC" w:rsidRDefault="00D34442" w:rsidP="00F47189">
            <w:pPr>
              <w:jc w:val="center"/>
              <w:rPr>
                <w:b/>
                <w:bCs/>
                <w:sz w:val="28"/>
                <w:szCs w:val="22"/>
                <w:lang w:val="ro-RO"/>
              </w:rPr>
            </w:pPr>
            <w:r w:rsidRPr="00167CEC">
              <w:rPr>
                <w:b/>
                <w:bCs/>
                <w:sz w:val="28"/>
                <w:szCs w:val="22"/>
                <w:lang w:val="ro-RO"/>
              </w:rPr>
              <w:t>Prioritatea 3</w:t>
            </w:r>
          </w:p>
        </w:tc>
      </w:tr>
      <w:tr w:rsidR="00D34442" w:rsidRPr="001B48D4" w:rsidTr="00F47189">
        <w:trPr>
          <w:trHeight w:val="777"/>
        </w:trPr>
        <w:tc>
          <w:tcPr>
            <w:tcW w:w="4932" w:type="dxa"/>
            <w:tcBorders>
              <w:top w:val="dotted" w:sz="4" w:space="0" w:color="auto"/>
              <w:left w:val="nil"/>
              <w:bottom w:val="single" w:sz="8" w:space="0" w:color="8064A2"/>
              <w:right w:val="nil"/>
            </w:tcBorders>
            <w:shd w:val="clear" w:color="auto" w:fill="E5DFEC"/>
            <w:vAlign w:val="center"/>
          </w:tcPr>
          <w:p w:rsidR="00D34442" w:rsidRPr="0048057A" w:rsidRDefault="00D34442" w:rsidP="00F47189">
            <w:pPr>
              <w:jc w:val="center"/>
              <w:rPr>
                <w:b/>
                <w:bCs/>
                <w:szCs w:val="22"/>
                <w:lang w:val="ro-RO"/>
              </w:rPr>
            </w:pPr>
            <w:r w:rsidRPr="0048057A">
              <w:rPr>
                <w:b/>
                <w:bCs/>
                <w:szCs w:val="22"/>
                <w:lang w:val="ro-RO"/>
              </w:rPr>
              <w:t>Reabilitarea infrastructurii fizice</w:t>
            </w:r>
          </w:p>
        </w:tc>
        <w:tc>
          <w:tcPr>
            <w:tcW w:w="4932" w:type="dxa"/>
            <w:tcBorders>
              <w:top w:val="dotted" w:sz="4" w:space="0" w:color="auto"/>
              <w:left w:val="nil"/>
              <w:bottom w:val="single" w:sz="8" w:space="0" w:color="8064A2"/>
              <w:right w:val="nil"/>
            </w:tcBorders>
            <w:shd w:val="clear" w:color="auto" w:fill="CCC0D9"/>
            <w:vAlign w:val="center"/>
          </w:tcPr>
          <w:p w:rsidR="00D34442" w:rsidRPr="0048057A" w:rsidRDefault="00D34442" w:rsidP="002D4838">
            <w:pPr>
              <w:jc w:val="center"/>
              <w:rPr>
                <w:b/>
                <w:bCs/>
                <w:szCs w:val="22"/>
                <w:lang w:val="ro-RO"/>
              </w:rPr>
            </w:pPr>
            <w:r>
              <w:rPr>
                <w:b/>
                <w:bCs/>
                <w:szCs w:val="22"/>
                <w:lang w:val="ro-RO"/>
              </w:rPr>
              <w:t>Diversificarea economiei şi susşinerea dezvoltării sectorului privat.</w:t>
            </w:r>
          </w:p>
        </w:tc>
        <w:tc>
          <w:tcPr>
            <w:tcW w:w="4932" w:type="dxa"/>
            <w:tcBorders>
              <w:top w:val="dotted" w:sz="4" w:space="0" w:color="auto"/>
              <w:left w:val="nil"/>
              <w:bottom w:val="single" w:sz="8" w:space="0" w:color="8064A2"/>
              <w:right w:val="nil"/>
            </w:tcBorders>
            <w:shd w:val="clear" w:color="auto" w:fill="E5DFEC"/>
            <w:vAlign w:val="center"/>
          </w:tcPr>
          <w:p w:rsidR="008A303A" w:rsidRDefault="008A303A" w:rsidP="008A303A">
            <w:pPr>
              <w:jc w:val="center"/>
              <w:rPr>
                <w:lang w:val="ro-RO"/>
              </w:rPr>
            </w:pPr>
            <w:r w:rsidRPr="008A303A">
              <w:rPr>
                <w:b/>
                <w:bCs/>
                <w:szCs w:val="22"/>
                <w:lang w:val="ro-RO"/>
              </w:rPr>
              <w:t>Îmbunătăţirea factorilor de mediu şi a atractivităţii turistice</w:t>
            </w:r>
          </w:p>
        </w:tc>
      </w:tr>
      <w:tr w:rsidR="00D34442" w:rsidRPr="001B48D4" w:rsidTr="00F47189">
        <w:trPr>
          <w:trHeight w:val="533"/>
        </w:trPr>
        <w:tc>
          <w:tcPr>
            <w:tcW w:w="4932" w:type="dxa"/>
            <w:tcBorders>
              <w:left w:val="nil"/>
              <w:bottom w:val="single" w:sz="8" w:space="0" w:color="8064A2"/>
              <w:right w:val="nil"/>
            </w:tcBorders>
            <w:shd w:val="clear" w:color="auto" w:fill="CCC0D9"/>
          </w:tcPr>
          <w:p w:rsidR="00D34442" w:rsidRPr="002B0CE4" w:rsidRDefault="00D34442" w:rsidP="00F47189">
            <w:pPr>
              <w:spacing w:before="120" w:after="120"/>
              <w:ind w:left="360"/>
              <w:jc w:val="both"/>
              <w:rPr>
                <w:rFonts w:cs="Arial"/>
                <w:sz w:val="20"/>
                <w:lang w:val="ro-RO"/>
              </w:rPr>
            </w:pPr>
            <w:r w:rsidRPr="00FB0608">
              <w:rPr>
                <w:bCs/>
                <w:i/>
                <w:sz w:val="20"/>
                <w:szCs w:val="22"/>
                <w:lang w:val="ro-RO"/>
              </w:rPr>
              <w:t xml:space="preserve">Măsura </w:t>
            </w:r>
            <w:r w:rsidRPr="00FB0608">
              <w:rPr>
                <w:b/>
                <w:bCs/>
                <w:i/>
                <w:sz w:val="20"/>
                <w:szCs w:val="22"/>
                <w:lang w:val="ro-RO"/>
              </w:rPr>
              <w:t>1.1</w:t>
            </w:r>
            <w:r w:rsidRPr="00FB0608">
              <w:rPr>
                <w:rFonts w:cs="Arial"/>
                <w:sz w:val="20"/>
                <w:szCs w:val="22"/>
                <w:lang w:val="ro-RO"/>
              </w:rPr>
              <w:t xml:space="preserve"> </w:t>
            </w:r>
            <w:r>
              <w:rPr>
                <w:rFonts w:cs="Arial"/>
                <w:sz w:val="20"/>
                <w:szCs w:val="22"/>
                <w:lang w:val="ro-RO"/>
              </w:rPr>
              <w:t xml:space="preserve"> </w:t>
            </w:r>
            <w:r w:rsidRPr="002B0CE4">
              <w:rPr>
                <w:rFonts w:cs="Arial"/>
                <w:sz w:val="20"/>
                <w:lang w:val="ro-RO" w:eastAsia="ru-RU"/>
              </w:rPr>
              <w:t>Extinderea şi modernizarea sistemelor centralizate de aprovizionare cu apă şi îmbunătăţirea esenţială a serviciilor de  canalizare şi tratare a apelor uzate</w:t>
            </w:r>
            <w:r w:rsidRPr="002B0CE4">
              <w:rPr>
                <w:rFonts w:cs="Arial"/>
                <w:sz w:val="20"/>
                <w:lang w:val="ro-RO"/>
              </w:rPr>
              <w:t xml:space="preserve"> </w:t>
            </w:r>
          </w:p>
          <w:p w:rsidR="00D34442" w:rsidRPr="002B0CE4" w:rsidRDefault="00D34442" w:rsidP="00F47189">
            <w:pPr>
              <w:spacing w:before="120" w:after="120"/>
              <w:ind w:left="360"/>
              <w:jc w:val="both"/>
              <w:rPr>
                <w:rFonts w:cs="Arial"/>
                <w:sz w:val="20"/>
                <w:lang w:val="ro-RO"/>
              </w:rPr>
            </w:pPr>
            <w:r w:rsidRPr="00FB0608">
              <w:rPr>
                <w:bCs/>
                <w:i/>
                <w:sz w:val="20"/>
                <w:szCs w:val="22"/>
                <w:lang w:val="ro-RO"/>
              </w:rPr>
              <w:t xml:space="preserve">Măsura </w:t>
            </w:r>
            <w:r w:rsidRPr="00FB0608">
              <w:rPr>
                <w:b/>
                <w:bCs/>
                <w:i/>
                <w:sz w:val="20"/>
                <w:szCs w:val="22"/>
                <w:lang w:val="ro-RO"/>
              </w:rPr>
              <w:t>1.2</w:t>
            </w:r>
            <w:r w:rsidRPr="00FB0608">
              <w:rPr>
                <w:rFonts w:cs="Arial"/>
                <w:sz w:val="20"/>
                <w:szCs w:val="22"/>
                <w:lang w:val="ro-RO"/>
              </w:rPr>
              <w:t xml:space="preserve"> </w:t>
            </w:r>
            <w:r w:rsidRPr="002B0CE4">
              <w:rPr>
                <w:rFonts w:cs="Arial"/>
                <w:sz w:val="20"/>
                <w:lang w:val="ro-RO" w:eastAsia="ru-RU"/>
              </w:rPr>
              <w:t>Elaborarea şi implementarea programului de reabilitare a drumurilor, care va include acces la toate localităţile regiunii şi între polii de creştere.</w:t>
            </w:r>
          </w:p>
          <w:p w:rsidR="00D34442" w:rsidRPr="00A86833" w:rsidRDefault="00D34442" w:rsidP="00F47189">
            <w:pPr>
              <w:spacing w:before="120" w:after="120"/>
              <w:ind w:left="360"/>
              <w:jc w:val="both"/>
              <w:rPr>
                <w:rFonts w:cs="Arial"/>
                <w:sz w:val="20"/>
                <w:lang w:val="ro-RO"/>
              </w:rPr>
            </w:pPr>
            <w:r w:rsidRPr="00FB0608">
              <w:rPr>
                <w:bCs/>
                <w:i/>
                <w:sz w:val="20"/>
                <w:szCs w:val="22"/>
                <w:lang w:val="ro-RO"/>
              </w:rPr>
              <w:t xml:space="preserve">Măsura </w:t>
            </w:r>
            <w:r w:rsidRPr="00FB0608">
              <w:rPr>
                <w:b/>
                <w:bCs/>
                <w:i/>
                <w:sz w:val="20"/>
                <w:szCs w:val="22"/>
                <w:lang w:val="ro-RO"/>
              </w:rPr>
              <w:t>1.3</w:t>
            </w:r>
            <w:r w:rsidRPr="00FB0608">
              <w:rPr>
                <w:rFonts w:cs="Arial"/>
                <w:sz w:val="20"/>
                <w:szCs w:val="22"/>
                <w:lang w:val="ro-RO"/>
              </w:rPr>
              <w:t xml:space="preserve"> </w:t>
            </w:r>
            <w:r w:rsidRPr="00A86833">
              <w:rPr>
                <w:rFonts w:cs="Arial"/>
                <w:sz w:val="20"/>
                <w:lang w:val="ro-RO" w:eastAsia="ru-RU"/>
              </w:rPr>
              <w:t>Reabilitarea infrastructurii punctelor de acces (construcţia podurilor peste Prut, reabilitarea nodurilor feroviare, construcţia infrastructurii utilităţilor necesare creării unui parc industrial, etc.)</w:t>
            </w:r>
          </w:p>
          <w:p w:rsidR="00D34442" w:rsidRPr="00167CEC" w:rsidRDefault="00D34442" w:rsidP="00F47189">
            <w:pPr>
              <w:spacing w:before="120" w:after="120"/>
              <w:ind w:left="360"/>
              <w:jc w:val="both"/>
              <w:rPr>
                <w:rFonts w:cs="Arial"/>
                <w:sz w:val="20"/>
                <w:szCs w:val="22"/>
                <w:lang w:val="ro-RO"/>
              </w:rPr>
            </w:pPr>
            <w:r w:rsidRPr="00FB0608">
              <w:rPr>
                <w:bCs/>
                <w:i/>
                <w:sz w:val="20"/>
                <w:szCs w:val="22"/>
                <w:lang w:val="ro-RO"/>
              </w:rPr>
              <w:t xml:space="preserve">Măsura </w:t>
            </w:r>
            <w:r w:rsidRPr="00FB0608">
              <w:rPr>
                <w:b/>
                <w:bCs/>
                <w:i/>
                <w:sz w:val="20"/>
                <w:szCs w:val="22"/>
                <w:lang w:val="ro-RO"/>
              </w:rPr>
              <w:t>1.4</w:t>
            </w:r>
            <w:r w:rsidRPr="00FB0608">
              <w:rPr>
                <w:rFonts w:cs="Arial"/>
                <w:sz w:val="20"/>
                <w:szCs w:val="22"/>
                <w:lang w:val="ro-RO"/>
              </w:rPr>
              <w:t xml:space="preserve"> </w:t>
            </w:r>
            <w:r w:rsidRPr="00A86833">
              <w:rPr>
                <w:rFonts w:cs="Arial"/>
                <w:sz w:val="20"/>
                <w:lang w:val="ro-RO" w:eastAsia="ru-RU"/>
              </w:rPr>
              <w:t>Dezvoltarea infrastructurii turistice şi balneologice (crearea gospodăriilor de vînat, piscicole, amenajarea spaţiilor verzi, parcurilor, lacurilor, popasurilor, etc.)</w:t>
            </w:r>
          </w:p>
        </w:tc>
        <w:tc>
          <w:tcPr>
            <w:tcW w:w="4932" w:type="dxa"/>
            <w:tcBorders>
              <w:left w:val="nil"/>
              <w:bottom w:val="single" w:sz="8" w:space="0" w:color="8064A2"/>
              <w:right w:val="nil"/>
            </w:tcBorders>
            <w:shd w:val="clear" w:color="auto" w:fill="E5DFEC"/>
          </w:tcPr>
          <w:p w:rsidR="00D34442" w:rsidRPr="00B81744" w:rsidRDefault="00D34442" w:rsidP="00F47189">
            <w:pPr>
              <w:spacing w:before="120" w:after="120"/>
              <w:ind w:left="360"/>
              <w:jc w:val="both"/>
              <w:rPr>
                <w:rFonts w:cs="Arial"/>
                <w:sz w:val="20"/>
                <w:lang w:val="ro-RO"/>
              </w:rPr>
            </w:pPr>
            <w:r w:rsidRPr="00167CEC">
              <w:rPr>
                <w:bCs/>
                <w:i/>
                <w:sz w:val="20"/>
                <w:szCs w:val="22"/>
                <w:lang w:val="ro-RO"/>
              </w:rPr>
              <w:t xml:space="preserve">Măsura </w:t>
            </w:r>
            <w:r>
              <w:rPr>
                <w:b/>
                <w:i/>
                <w:sz w:val="20"/>
                <w:szCs w:val="22"/>
                <w:lang w:val="ro-RO"/>
              </w:rPr>
              <w:t>2</w:t>
            </w:r>
            <w:r w:rsidRPr="00167CEC">
              <w:rPr>
                <w:b/>
                <w:i/>
                <w:sz w:val="20"/>
                <w:szCs w:val="22"/>
                <w:lang w:val="ro-RO"/>
              </w:rPr>
              <w:t>.1</w:t>
            </w:r>
            <w:r>
              <w:rPr>
                <w:b/>
                <w:i/>
                <w:sz w:val="20"/>
                <w:szCs w:val="22"/>
                <w:lang w:val="ro-RO"/>
              </w:rPr>
              <w:t xml:space="preserve"> </w:t>
            </w:r>
            <w:r w:rsidRPr="00B81744">
              <w:rPr>
                <w:rFonts w:cs="Arial"/>
                <w:sz w:val="20"/>
                <w:lang w:val="ro-RO" w:eastAsia="ru-RU"/>
              </w:rPr>
              <w:t>Susţinerea dezvoltării infrastructurii de colectare, prelucrare, păstrare şi comercializare a producţiei.</w:t>
            </w:r>
          </w:p>
          <w:p w:rsidR="00D34442" w:rsidRPr="00B81744" w:rsidRDefault="00D34442" w:rsidP="00F47189">
            <w:pPr>
              <w:spacing w:before="120" w:after="120"/>
              <w:ind w:left="360"/>
              <w:jc w:val="both"/>
              <w:rPr>
                <w:rFonts w:cs="Arial"/>
                <w:sz w:val="20"/>
                <w:lang w:val="ro-RO"/>
              </w:rPr>
            </w:pPr>
            <w:r w:rsidRPr="00B81744">
              <w:rPr>
                <w:bCs/>
                <w:i/>
                <w:sz w:val="20"/>
                <w:lang w:val="ro-RO"/>
              </w:rPr>
              <w:t xml:space="preserve">Măsura </w:t>
            </w:r>
            <w:r w:rsidRPr="00B81744">
              <w:rPr>
                <w:b/>
                <w:i/>
                <w:sz w:val="20"/>
                <w:lang w:val="ro-RO"/>
              </w:rPr>
              <w:t xml:space="preserve">2.2 </w:t>
            </w:r>
            <w:r w:rsidRPr="00B81744">
              <w:rPr>
                <w:rFonts w:cs="Arial"/>
                <w:sz w:val="20"/>
                <w:lang w:val="ro-RO" w:eastAsia="ru-RU"/>
              </w:rPr>
              <w:t>Sporirea capacităţii de cooperare la nivel regional a producătorilor şi promovarea produselor lor pe pieţele externe.</w:t>
            </w:r>
          </w:p>
          <w:p w:rsidR="00D34442" w:rsidRPr="00B81744" w:rsidRDefault="00D34442" w:rsidP="00F47189">
            <w:pPr>
              <w:spacing w:before="120" w:after="120"/>
              <w:ind w:left="360"/>
              <w:jc w:val="both"/>
              <w:rPr>
                <w:b/>
                <w:i/>
                <w:sz w:val="20"/>
                <w:lang w:val="ro-RO"/>
              </w:rPr>
            </w:pPr>
            <w:r w:rsidRPr="00B81744">
              <w:rPr>
                <w:bCs/>
                <w:i/>
                <w:sz w:val="20"/>
                <w:lang w:val="ro-RO"/>
              </w:rPr>
              <w:t xml:space="preserve">Măsura </w:t>
            </w:r>
            <w:r w:rsidRPr="00B81744">
              <w:rPr>
                <w:b/>
                <w:bCs/>
                <w:i/>
                <w:sz w:val="20"/>
                <w:lang w:val="ro-RO"/>
              </w:rPr>
              <w:t>2</w:t>
            </w:r>
            <w:r w:rsidRPr="00B81744">
              <w:rPr>
                <w:b/>
                <w:i/>
                <w:sz w:val="20"/>
                <w:lang w:val="ro-RO"/>
              </w:rPr>
              <w:t xml:space="preserve">.3 </w:t>
            </w:r>
            <w:r w:rsidRPr="00B81744">
              <w:rPr>
                <w:rFonts w:cs="Arial"/>
                <w:sz w:val="20"/>
                <w:lang w:val="ro-RO" w:eastAsia="ru-RU"/>
              </w:rPr>
              <w:t>Dezvoltarea infrastructurii de afaceri şi a serviciilor suport pentru ÎMM  prin crearea şi susţinerea incubatoarelor/ centrelor de dezvoltare a afacerilor pentru ÎMM şi sporirea capacităţii instituţionale a acestora.</w:t>
            </w:r>
          </w:p>
          <w:p w:rsidR="00D34442" w:rsidRPr="00B81744" w:rsidRDefault="00D34442" w:rsidP="00F47189">
            <w:pPr>
              <w:spacing w:before="120" w:after="120"/>
              <w:ind w:left="360"/>
              <w:jc w:val="both"/>
              <w:rPr>
                <w:rFonts w:cs="Arial"/>
                <w:sz w:val="20"/>
                <w:lang w:val="ro-RO" w:eastAsia="ru-RU"/>
              </w:rPr>
            </w:pPr>
            <w:r w:rsidRPr="00B81744">
              <w:rPr>
                <w:bCs/>
                <w:i/>
                <w:sz w:val="20"/>
                <w:lang w:val="ro-RO"/>
              </w:rPr>
              <w:t xml:space="preserve">Măsura </w:t>
            </w:r>
            <w:r w:rsidRPr="00B81744">
              <w:rPr>
                <w:b/>
                <w:bCs/>
                <w:i/>
                <w:sz w:val="20"/>
                <w:lang w:val="ro-RO"/>
              </w:rPr>
              <w:t>2</w:t>
            </w:r>
            <w:r w:rsidRPr="00B81744">
              <w:rPr>
                <w:b/>
                <w:i/>
                <w:sz w:val="20"/>
                <w:lang w:val="ro-RO"/>
              </w:rPr>
              <w:t xml:space="preserve">.4 </w:t>
            </w:r>
            <w:r w:rsidRPr="00B81744">
              <w:rPr>
                <w:rFonts w:cs="Arial"/>
                <w:sz w:val="20"/>
                <w:lang w:val="ro-RO" w:eastAsia="ru-RU"/>
              </w:rPr>
              <w:t xml:space="preserve">Perfectarea mecanismelor economice şi planificării în pregătirea cadrelor, raportate mai strict la necesităţile reale ale regiunii.  </w:t>
            </w:r>
          </w:p>
          <w:p w:rsidR="00D34442" w:rsidRPr="00167CEC" w:rsidRDefault="00D34442" w:rsidP="00F47189">
            <w:pPr>
              <w:spacing w:before="120" w:after="120"/>
              <w:ind w:left="360"/>
              <w:jc w:val="both"/>
              <w:rPr>
                <w:rFonts w:cs="Arial"/>
                <w:sz w:val="20"/>
                <w:szCs w:val="22"/>
                <w:lang w:val="ro-RO"/>
              </w:rPr>
            </w:pPr>
            <w:r w:rsidRPr="00B81744">
              <w:rPr>
                <w:bCs/>
                <w:i/>
                <w:sz w:val="20"/>
                <w:lang w:val="ro-RO"/>
              </w:rPr>
              <w:t xml:space="preserve">Masura 2.5 </w:t>
            </w:r>
            <w:r w:rsidRPr="00B81744">
              <w:rPr>
                <w:rFonts w:cs="Arial"/>
                <w:sz w:val="20"/>
                <w:lang w:val="ro-RO" w:eastAsia="ru-RU"/>
              </w:rPr>
              <w:t>Sprijinirea întreprinderilor ce implementează standardele internaţionale</w:t>
            </w:r>
          </w:p>
        </w:tc>
        <w:tc>
          <w:tcPr>
            <w:tcW w:w="4932" w:type="dxa"/>
            <w:tcBorders>
              <w:left w:val="nil"/>
              <w:bottom w:val="single" w:sz="8" w:space="0" w:color="8064A2"/>
              <w:right w:val="nil"/>
            </w:tcBorders>
            <w:shd w:val="clear" w:color="auto" w:fill="CCC0D9"/>
          </w:tcPr>
          <w:p w:rsidR="00D34442" w:rsidRPr="00B81744" w:rsidRDefault="00D34442" w:rsidP="00F47189">
            <w:pPr>
              <w:spacing w:before="120" w:after="120"/>
              <w:ind w:left="360"/>
              <w:jc w:val="both"/>
              <w:rPr>
                <w:rFonts w:cs="Arial"/>
                <w:sz w:val="20"/>
                <w:lang w:val="ro-RO" w:eastAsia="ru-RU"/>
              </w:rPr>
            </w:pPr>
            <w:r w:rsidRPr="00B81744">
              <w:rPr>
                <w:bCs/>
                <w:i/>
                <w:sz w:val="20"/>
                <w:lang w:val="ro-RO"/>
              </w:rPr>
              <w:t xml:space="preserve">Măsura </w:t>
            </w:r>
            <w:r w:rsidRPr="00B81744">
              <w:rPr>
                <w:b/>
                <w:i/>
                <w:sz w:val="20"/>
                <w:lang w:val="ro-RO"/>
              </w:rPr>
              <w:t xml:space="preserve">3.1 </w:t>
            </w:r>
            <w:r w:rsidRPr="00B81744">
              <w:rPr>
                <w:rFonts w:cs="Arial"/>
                <w:sz w:val="20"/>
                <w:lang w:val="ro-RO" w:eastAsia="ru-RU"/>
              </w:rPr>
              <w:t xml:space="preserve">Diminuarea impactului deşertificării, </w:t>
            </w:r>
            <w:r w:rsidRPr="00B81744">
              <w:rPr>
                <w:sz w:val="20"/>
                <w:lang w:val="ro-RO" w:eastAsia="ru-RU"/>
              </w:rPr>
              <w:t xml:space="preserve">a consecinţelor </w:t>
            </w:r>
            <w:r w:rsidRPr="00B81744">
              <w:rPr>
                <w:rFonts w:cs="Arial"/>
                <w:sz w:val="20"/>
                <w:lang w:val="ro-RO" w:eastAsia="ru-RU"/>
              </w:rPr>
              <w:t>hazardelor naturale şi riscurilor antropice.</w:t>
            </w:r>
          </w:p>
          <w:p w:rsidR="00D34442" w:rsidRPr="00B81744" w:rsidRDefault="00D34442" w:rsidP="00F47189">
            <w:pPr>
              <w:spacing w:before="120" w:after="120"/>
              <w:ind w:left="360"/>
              <w:jc w:val="both"/>
              <w:rPr>
                <w:rFonts w:cs="Arial"/>
                <w:sz w:val="20"/>
                <w:lang w:val="ro-RO"/>
              </w:rPr>
            </w:pPr>
            <w:r w:rsidRPr="00B81744">
              <w:rPr>
                <w:bCs/>
                <w:i/>
                <w:sz w:val="20"/>
                <w:lang w:val="ro-RO"/>
              </w:rPr>
              <w:t xml:space="preserve">Măsura </w:t>
            </w:r>
            <w:r w:rsidRPr="00B81744">
              <w:rPr>
                <w:b/>
                <w:i/>
                <w:sz w:val="20"/>
                <w:lang w:val="ro-RO"/>
              </w:rPr>
              <w:t xml:space="preserve">3.2 </w:t>
            </w:r>
            <w:r w:rsidRPr="00B81744">
              <w:rPr>
                <w:rFonts w:cs="Arial"/>
                <w:sz w:val="20"/>
                <w:lang w:val="ro-RO" w:eastAsia="ru-RU"/>
              </w:rPr>
              <w:t>Perfectarea educaţiei ecologice, sporirea accesului la informaţia de mediu</w:t>
            </w:r>
            <w:r w:rsidRPr="00B81744">
              <w:rPr>
                <w:rFonts w:cs="Arial"/>
                <w:sz w:val="20"/>
                <w:lang w:val="ro-RO"/>
              </w:rPr>
              <w:t xml:space="preserve">. </w:t>
            </w:r>
          </w:p>
          <w:p w:rsidR="00D34442" w:rsidRPr="00B81744" w:rsidRDefault="00D34442" w:rsidP="00F47189">
            <w:pPr>
              <w:spacing w:before="120" w:after="120"/>
              <w:ind w:left="360"/>
              <w:jc w:val="both"/>
              <w:rPr>
                <w:b/>
                <w:i/>
                <w:sz w:val="20"/>
                <w:lang w:val="ro-RO"/>
              </w:rPr>
            </w:pPr>
            <w:r w:rsidRPr="00B81744">
              <w:rPr>
                <w:bCs/>
                <w:i/>
                <w:sz w:val="20"/>
                <w:lang w:val="ro-RO"/>
              </w:rPr>
              <w:t xml:space="preserve">Măsura </w:t>
            </w:r>
            <w:r w:rsidRPr="00B81744">
              <w:rPr>
                <w:b/>
                <w:i/>
                <w:sz w:val="20"/>
                <w:lang w:val="ro-RO"/>
              </w:rPr>
              <w:t xml:space="preserve">3.3 </w:t>
            </w:r>
            <w:r w:rsidRPr="00B81744">
              <w:rPr>
                <w:rFonts w:cs="Arial"/>
                <w:sz w:val="20"/>
                <w:lang w:val="ro-RO" w:eastAsia="ru-RU"/>
              </w:rPr>
              <w:t>Dezvoltarea sistemelor de management integrat al deşeurilor solide</w:t>
            </w:r>
          </w:p>
          <w:p w:rsidR="00D34442" w:rsidRPr="00167CEC" w:rsidRDefault="00D34442" w:rsidP="00F47189">
            <w:pPr>
              <w:spacing w:before="120" w:after="120"/>
              <w:ind w:left="360"/>
              <w:jc w:val="both"/>
              <w:rPr>
                <w:i/>
                <w:sz w:val="20"/>
                <w:szCs w:val="22"/>
                <w:lang w:val="ro-RO"/>
              </w:rPr>
            </w:pPr>
            <w:r w:rsidRPr="00B81744">
              <w:rPr>
                <w:bCs/>
                <w:i/>
                <w:sz w:val="20"/>
                <w:lang w:val="ro-RO"/>
              </w:rPr>
              <w:t xml:space="preserve">Măsura </w:t>
            </w:r>
            <w:r w:rsidRPr="00B81744">
              <w:rPr>
                <w:b/>
                <w:i/>
                <w:sz w:val="20"/>
                <w:lang w:val="ro-RO"/>
              </w:rPr>
              <w:t xml:space="preserve">3.4 </w:t>
            </w:r>
            <w:r w:rsidRPr="00B81744">
              <w:rPr>
                <w:rFonts w:cs="Arial"/>
                <w:sz w:val="20"/>
                <w:lang w:val="ro-RO" w:eastAsia="ru-RU"/>
              </w:rPr>
              <w:t>Îmbunătăţirea atractivităţii turistice</w:t>
            </w:r>
          </w:p>
        </w:tc>
      </w:tr>
    </w:tbl>
    <w:p w:rsidR="00D34442" w:rsidRPr="001B48D4" w:rsidRDefault="00D34442" w:rsidP="00D34442">
      <w:pPr>
        <w:jc w:val="center"/>
        <w:rPr>
          <w:sz w:val="28"/>
          <w:szCs w:val="28"/>
          <w:lang w:val="ro-RO"/>
        </w:rPr>
      </w:pPr>
    </w:p>
    <w:bookmarkEnd w:id="1"/>
    <w:p w:rsidR="00D34442" w:rsidRPr="00437312" w:rsidRDefault="00D34442" w:rsidP="0050187C">
      <w:pPr>
        <w:pStyle w:val="1"/>
        <w:numPr>
          <w:ilvl w:val="0"/>
          <w:numId w:val="6"/>
        </w:numPr>
        <w:rPr>
          <w:lang w:val="ro-RO"/>
        </w:rPr>
      </w:pPr>
      <w:r>
        <w:rPr>
          <w:lang w:val="ro-RO"/>
        </w:rPr>
        <w:lastRenderedPageBreak/>
        <w:t xml:space="preserve"> </w:t>
      </w:r>
      <w:bookmarkStart w:id="3" w:name="_Toc264982440"/>
      <w:r w:rsidRPr="00437312">
        <w:rPr>
          <w:lang w:val="ro-RO"/>
        </w:rPr>
        <w:t>Nivelul operaţional</w:t>
      </w:r>
      <w:bookmarkEnd w:id="3"/>
      <w:r w:rsidR="000D21BC">
        <w:rPr>
          <w:lang w:val="ro-RO"/>
        </w:rPr>
        <w:t xml:space="preserve"> </w:t>
      </w:r>
    </w:p>
    <w:p w:rsidR="00D34442" w:rsidRPr="00437312" w:rsidRDefault="00D34442" w:rsidP="00D34442">
      <w:pPr>
        <w:jc w:val="center"/>
        <w:rPr>
          <w:lang w:val="ro-RO"/>
        </w:rPr>
      </w:pPr>
    </w:p>
    <w:tbl>
      <w:tblPr>
        <w:tblW w:w="14512" w:type="dxa"/>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2296"/>
        <w:gridCol w:w="1814"/>
        <w:gridCol w:w="1332"/>
        <w:gridCol w:w="1814"/>
        <w:gridCol w:w="1814"/>
        <w:gridCol w:w="1814"/>
        <w:gridCol w:w="1814"/>
      </w:tblGrid>
      <w:tr w:rsidR="00D34442" w:rsidRPr="006F2D5D" w:rsidTr="007D1769">
        <w:trPr>
          <w:trHeight w:val="1192"/>
          <w:tblHeader/>
          <w:jc w:val="center"/>
        </w:trPr>
        <w:tc>
          <w:tcPr>
            <w:tcW w:w="1814" w:type="dxa"/>
            <w:shd w:val="clear" w:color="auto" w:fill="FFFFCC"/>
          </w:tcPr>
          <w:p w:rsidR="00D34442" w:rsidRPr="008E1DCE" w:rsidRDefault="00D34442" w:rsidP="00F47189">
            <w:pPr>
              <w:pStyle w:val="ab"/>
              <w:spacing w:before="0" w:beforeAutospacing="0" w:after="0" w:afterAutospacing="0"/>
              <w:jc w:val="center"/>
              <w:rPr>
                <w:rFonts w:ascii="Times New Roman" w:hAnsi="Times New Roman" w:cs="Times New Roman"/>
                <w:b/>
                <w:kern w:val="24"/>
                <w:sz w:val="22"/>
                <w:szCs w:val="22"/>
                <w:lang w:val="ro-RO"/>
              </w:rPr>
            </w:pPr>
            <w:r w:rsidRPr="008E1DCE">
              <w:rPr>
                <w:rFonts w:ascii="Times New Roman" w:hAnsi="Times New Roman" w:cs="Times New Roman"/>
                <w:b/>
                <w:kern w:val="24"/>
                <w:sz w:val="22"/>
                <w:szCs w:val="22"/>
                <w:lang w:val="ro-RO"/>
              </w:rPr>
              <w:t>Program 1</w:t>
            </w:r>
          </w:p>
          <w:p w:rsidR="00D34442" w:rsidRPr="008E1DCE" w:rsidRDefault="00D34442" w:rsidP="00F47189">
            <w:pPr>
              <w:pStyle w:val="ab"/>
              <w:spacing w:before="0" w:beforeAutospacing="0" w:after="0" w:afterAutospacing="0"/>
              <w:jc w:val="center"/>
              <w:rPr>
                <w:rFonts w:ascii="Times New Roman" w:hAnsi="Times New Roman" w:cs="Times New Roman"/>
                <w:b/>
                <w:i/>
                <w:sz w:val="36"/>
                <w:szCs w:val="36"/>
                <w:highlight w:val="yellow"/>
              </w:rPr>
            </w:pPr>
            <w:r w:rsidRPr="008E1DCE">
              <w:rPr>
                <w:rFonts w:ascii="Times New Roman" w:hAnsi="Times New Roman" w:cs="Times New Roman"/>
                <w:b/>
                <w:i/>
                <w:kern w:val="24"/>
                <w:sz w:val="22"/>
                <w:szCs w:val="22"/>
                <w:lang w:val="ro-RO"/>
              </w:rPr>
              <w:t>Extinderea şi reabilitarea sistemelor de aprovizionare cu apă şi canalizare</w:t>
            </w:r>
            <w:r w:rsidRPr="00F47189">
              <w:rPr>
                <w:rFonts w:ascii="Times New Roman" w:hAnsi="Times New Roman" w:cs="Times New Roman"/>
                <w:b/>
                <w:i/>
                <w:kern w:val="24"/>
                <w:sz w:val="28"/>
                <w:szCs w:val="28"/>
                <w:lang w:val="it-IT"/>
              </w:rPr>
              <w:t xml:space="preserve"> </w:t>
            </w:r>
          </w:p>
        </w:tc>
        <w:tc>
          <w:tcPr>
            <w:tcW w:w="2296" w:type="dxa"/>
            <w:shd w:val="clear" w:color="auto" w:fill="FFFFCC"/>
          </w:tcPr>
          <w:p w:rsidR="00D34442" w:rsidRPr="008E1DCE" w:rsidRDefault="00D34442" w:rsidP="00F47189">
            <w:pPr>
              <w:pStyle w:val="ab"/>
              <w:spacing w:before="0" w:beforeAutospacing="0" w:after="0" w:afterAutospacing="0"/>
              <w:jc w:val="center"/>
              <w:rPr>
                <w:rFonts w:ascii="Times New Roman" w:hAnsi="Times New Roman" w:cs="Times New Roman"/>
                <w:b/>
                <w:kern w:val="24"/>
                <w:sz w:val="22"/>
                <w:szCs w:val="22"/>
                <w:lang w:val="ro-RO"/>
              </w:rPr>
            </w:pPr>
            <w:r w:rsidRPr="008E1DCE">
              <w:rPr>
                <w:rFonts w:ascii="Times New Roman" w:hAnsi="Times New Roman" w:cs="Times New Roman"/>
                <w:b/>
                <w:kern w:val="24"/>
                <w:sz w:val="22"/>
                <w:szCs w:val="22"/>
                <w:lang w:val="ro-RO"/>
              </w:rPr>
              <w:t>Program 2</w:t>
            </w:r>
          </w:p>
          <w:p w:rsidR="00D34442" w:rsidRPr="008E1DCE" w:rsidRDefault="00D34442" w:rsidP="00F47189">
            <w:pPr>
              <w:pStyle w:val="ab"/>
              <w:spacing w:before="0" w:beforeAutospacing="0" w:after="0" w:afterAutospacing="0"/>
              <w:jc w:val="center"/>
              <w:rPr>
                <w:rFonts w:ascii="Times New Roman" w:hAnsi="Times New Roman" w:cs="Times New Roman"/>
                <w:b/>
                <w:i/>
                <w:sz w:val="36"/>
                <w:szCs w:val="36"/>
                <w:highlight w:val="yellow"/>
              </w:rPr>
            </w:pPr>
            <w:r w:rsidRPr="008E1DCE">
              <w:rPr>
                <w:rFonts w:ascii="Times New Roman" w:hAnsi="Times New Roman" w:cs="Times New Roman"/>
                <w:b/>
                <w:i/>
                <w:kern w:val="24"/>
                <w:sz w:val="22"/>
                <w:szCs w:val="22"/>
                <w:lang w:val="ro-RO"/>
              </w:rPr>
              <w:t>Reconstrucţia, reabilitarea şi amenajarea drumurilor regionale şi locale.</w:t>
            </w:r>
            <w:r w:rsidRPr="00F47189">
              <w:rPr>
                <w:rFonts w:ascii="Times New Roman" w:hAnsi="Times New Roman" w:cs="Times New Roman"/>
                <w:b/>
                <w:i/>
                <w:kern w:val="24"/>
                <w:sz w:val="28"/>
                <w:szCs w:val="28"/>
                <w:lang w:val="it-IT"/>
              </w:rPr>
              <w:t xml:space="preserve"> </w:t>
            </w:r>
          </w:p>
        </w:tc>
        <w:tc>
          <w:tcPr>
            <w:tcW w:w="1814" w:type="dxa"/>
            <w:shd w:val="clear" w:color="auto" w:fill="FFFFCC"/>
          </w:tcPr>
          <w:p w:rsidR="00D34442" w:rsidRPr="008E1DCE" w:rsidRDefault="00D34442" w:rsidP="00F47189">
            <w:pPr>
              <w:pStyle w:val="ab"/>
              <w:spacing w:before="0" w:beforeAutospacing="0" w:after="0" w:afterAutospacing="0"/>
              <w:jc w:val="center"/>
              <w:rPr>
                <w:rFonts w:ascii="Times New Roman" w:hAnsi="Times New Roman" w:cs="Times New Roman"/>
                <w:b/>
                <w:kern w:val="24"/>
                <w:sz w:val="22"/>
                <w:szCs w:val="22"/>
                <w:lang w:val="ro-RO"/>
              </w:rPr>
            </w:pPr>
            <w:r w:rsidRPr="008E1DCE">
              <w:rPr>
                <w:rFonts w:ascii="Times New Roman" w:hAnsi="Times New Roman" w:cs="Times New Roman"/>
                <w:b/>
                <w:kern w:val="24"/>
                <w:sz w:val="22"/>
                <w:szCs w:val="22"/>
                <w:lang w:val="ro-RO"/>
              </w:rPr>
              <w:t>Program 3</w:t>
            </w:r>
          </w:p>
          <w:p w:rsidR="00D34442" w:rsidRPr="008E1DCE" w:rsidRDefault="00D34442" w:rsidP="000D21BC">
            <w:pPr>
              <w:pStyle w:val="ab"/>
              <w:spacing w:before="0" w:beforeAutospacing="0" w:after="0" w:afterAutospacing="0"/>
              <w:jc w:val="center"/>
              <w:rPr>
                <w:rFonts w:ascii="Times New Roman" w:hAnsi="Times New Roman" w:cs="Times New Roman"/>
                <w:b/>
                <w:i/>
                <w:sz w:val="36"/>
                <w:szCs w:val="36"/>
                <w:highlight w:val="yellow"/>
              </w:rPr>
            </w:pPr>
            <w:r w:rsidRPr="008E1DCE">
              <w:rPr>
                <w:rFonts w:ascii="Times New Roman" w:hAnsi="Times New Roman" w:cs="Times New Roman"/>
                <w:b/>
                <w:i/>
                <w:kern w:val="24"/>
                <w:sz w:val="22"/>
                <w:szCs w:val="22"/>
                <w:lang w:val="ro-RO"/>
              </w:rPr>
              <w:t>Dezvoltarea infrastructurii serviciilor aeroportuare</w:t>
            </w:r>
            <w:r w:rsidRPr="00F47189">
              <w:rPr>
                <w:rFonts w:ascii="Times New Roman" w:hAnsi="Times New Roman" w:cs="Times New Roman"/>
                <w:b/>
                <w:i/>
                <w:kern w:val="24"/>
                <w:sz w:val="28"/>
                <w:szCs w:val="28"/>
                <w:lang w:val="it-IT"/>
              </w:rPr>
              <w:t xml:space="preserve"> </w:t>
            </w:r>
            <w:r w:rsidR="008A303A" w:rsidRPr="007D1769">
              <w:rPr>
                <w:rFonts w:ascii="Times New Roman" w:hAnsi="Times New Roman" w:cs="Times New Roman"/>
                <w:b/>
                <w:i/>
                <w:kern w:val="24"/>
                <w:sz w:val="22"/>
                <w:szCs w:val="28"/>
                <w:lang w:val="it-IT"/>
              </w:rPr>
              <w:t>şi</w:t>
            </w:r>
            <w:r w:rsidR="00A74737">
              <w:rPr>
                <w:rFonts w:ascii="Times New Roman" w:hAnsi="Times New Roman" w:cs="Times New Roman"/>
                <w:b/>
                <w:i/>
                <w:kern w:val="24"/>
                <w:sz w:val="22"/>
                <w:szCs w:val="28"/>
                <w:lang w:val="it-IT"/>
              </w:rPr>
              <w:t xml:space="preserve"> </w:t>
            </w:r>
            <w:r w:rsidR="00A74737">
              <w:rPr>
                <w:rFonts w:ascii="Times New Roman" w:hAnsi="Times New Roman" w:cs="Times New Roman"/>
                <w:b/>
                <w:i/>
                <w:kern w:val="24"/>
                <w:sz w:val="22"/>
                <w:szCs w:val="22"/>
                <w:lang w:val="ro-RO"/>
              </w:rPr>
              <w:t>c</w:t>
            </w:r>
            <w:r w:rsidR="00A74737" w:rsidRPr="008E1DCE">
              <w:rPr>
                <w:rFonts w:ascii="Times New Roman" w:hAnsi="Times New Roman" w:cs="Times New Roman"/>
                <w:b/>
                <w:i/>
                <w:kern w:val="24"/>
                <w:sz w:val="22"/>
                <w:szCs w:val="22"/>
                <w:lang w:val="ro-RO"/>
              </w:rPr>
              <w:t xml:space="preserve">rearea </w:t>
            </w:r>
            <w:r w:rsidR="000D21BC">
              <w:rPr>
                <w:rFonts w:ascii="Times New Roman" w:hAnsi="Times New Roman" w:cs="Times New Roman"/>
                <w:b/>
                <w:i/>
                <w:kern w:val="24"/>
                <w:sz w:val="22"/>
                <w:szCs w:val="22"/>
                <w:lang w:val="ro-RO"/>
              </w:rPr>
              <w:t>pu</w:t>
            </w:r>
            <w:r w:rsidRPr="008E1DCE">
              <w:rPr>
                <w:rFonts w:ascii="Times New Roman" w:hAnsi="Times New Roman" w:cs="Times New Roman"/>
                <w:b/>
                <w:i/>
                <w:kern w:val="24"/>
                <w:sz w:val="22"/>
                <w:szCs w:val="22"/>
                <w:lang w:val="ro-RO"/>
              </w:rPr>
              <w:t xml:space="preserve">nctelor de trecere </w:t>
            </w:r>
            <w:r w:rsidR="00A74737">
              <w:rPr>
                <w:rFonts w:ascii="Times New Roman" w:hAnsi="Times New Roman" w:cs="Times New Roman"/>
                <w:b/>
                <w:i/>
                <w:kern w:val="24"/>
                <w:sz w:val="22"/>
                <w:szCs w:val="22"/>
                <w:lang w:val="ro-RO"/>
              </w:rPr>
              <w:t xml:space="preserve">a </w:t>
            </w:r>
            <w:r w:rsidR="000D21BC">
              <w:rPr>
                <w:rFonts w:ascii="Times New Roman" w:hAnsi="Times New Roman" w:cs="Times New Roman"/>
                <w:b/>
                <w:i/>
                <w:kern w:val="24"/>
                <w:sz w:val="22"/>
                <w:szCs w:val="22"/>
                <w:lang w:val="ro-RO"/>
              </w:rPr>
              <w:t>f</w:t>
            </w:r>
            <w:r w:rsidR="00A74737">
              <w:rPr>
                <w:rFonts w:ascii="Times New Roman" w:hAnsi="Times New Roman" w:cs="Times New Roman"/>
                <w:b/>
                <w:i/>
                <w:kern w:val="24"/>
                <w:sz w:val="22"/>
                <w:szCs w:val="22"/>
                <w:lang w:val="ro-RO"/>
              </w:rPr>
              <w:t>rontierei</w:t>
            </w:r>
          </w:p>
        </w:tc>
        <w:tc>
          <w:tcPr>
            <w:tcW w:w="1332" w:type="dxa"/>
            <w:shd w:val="clear" w:color="auto" w:fill="FFFFCC"/>
          </w:tcPr>
          <w:p w:rsidR="00D34442" w:rsidRPr="008E1DCE" w:rsidRDefault="00D34442" w:rsidP="00F47189">
            <w:pPr>
              <w:pStyle w:val="ab"/>
              <w:spacing w:before="0" w:beforeAutospacing="0" w:after="0" w:afterAutospacing="0"/>
              <w:jc w:val="center"/>
              <w:rPr>
                <w:rFonts w:ascii="Times New Roman" w:hAnsi="Times New Roman" w:cs="Times New Roman"/>
                <w:b/>
                <w:kern w:val="24"/>
                <w:sz w:val="22"/>
                <w:szCs w:val="22"/>
                <w:lang w:val="ro-RO"/>
              </w:rPr>
            </w:pPr>
            <w:r w:rsidRPr="008E1DCE">
              <w:rPr>
                <w:rFonts w:ascii="Times New Roman" w:hAnsi="Times New Roman" w:cs="Times New Roman"/>
                <w:b/>
                <w:kern w:val="24"/>
                <w:sz w:val="22"/>
                <w:szCs w:val="22"/>
                <w:lang w:val="ro-RO"/>
              </w:rPr>
              <w:t>Program 4</w:t>
            </w:r>
          </w:p>
          <w:p w:rsidR="00D34442" w:rsidRPr="008E1DCE" w:rsidRDefault="00D34442" w:rsidP="00F47189">
            <w:pPr>
              <w:pStyle w:val="ab"/>
              <w:spacing w:before="0" w:beforeAutospacing="0" w:after="0" w:afterAutospacing="0"/>
              <w:jc w:val="center"/>
              <w:rPr>
                <w:rFonts w:ascii="Times New Roman" w:hAnsi="Times New Roman" w:cs="Times New Roman"/>
                <w:b/>
                <w:i/>
                <w:sz w:val="36"/>
                <w:szCs w:val="36"/>
              </w:rPr>
            </w:pPr>
            <w:r w:rsidRPr="008E1DCE">
              <w:rPr>
                <w:rFonts w:ascii="Times New Roman" w:hAnsi="Times New Roman" w:cs="Times New Roman"/>
                <w:b/>
                <w:i/>
                <w:kern w:val="24"/>
                <w:sz w:val="22"/>
                <w:szCs w:val="22"/>
                <w:lang w:val="ro-RO"/>
              </w:rPr>
              <w:t>Dezvoltarea resurselor umane</w:t>
            </w:r>
            <w:r w:rsidRPr="008E1DCE">
              <w:rPr>
                <w:rFonts w:ascii="Times New Roman" w:hAnsi="Times New Roman" w:cs="Times New Roman"/>
                <w:b/>
                <w:i/>
                <w:kern w:val="24"/>
                <w:sz w:val="28"/>
                <w:szCs w:val="28"/>
                <w:lang w:val="ru-RU"/>
              </w:rPr>
              <w:t xml:space="preserve"> </w:t>
            </w:r>
          </w:p>
        </w:tc>
        <w:tc>
          <w:tcPr>
            <w:tcW w:w="1814" w:type="dxa"/>
            <w:shd w:val="clear" w:color="auto" w:fill="FFFFCC"/>
          </w:tcPr>
          <w:p w:rsidR="00D34442" w:rsidRPr="008E1DCE" w:rsidRDefault="00D34442" w:rsidP="00F47189">
            <w:pPr>
              <w:pStyle w:val="ab"/>
              <w:spacing w:before="0" w:beforeAutospacing="0" w:after="0" w:afterAutospacing="0"/>
              <w:jc w:val="center"/>
              <w:rPr>
                <w:rFonts w:ascii="Times New Roman" w:hAnsi="Times New Roman" w:cs="Times New Roman"/>
                <w:b/>
                <w:kern w:val="24"/>
                <w:sz w:val="22"/>
                <w:szCs w:val="22"/>
                <w:lang w:val="ro-RO"/>
              </w:rPr>
            </w:pPr>
            <w:r w:rsidRPr="008E1DCE">
              <w:rPr>
                <w:rFonts w:ascii="Times New Roman" w:hAnsi="Times New Roman" w:cs="Times New Roman"/>
                <w:b/>
                <w:kern w:val="24"/>
                <w:sz w:val="22"/>
                <w:szCs w:val="22"/>
                <w:lang w:val="ro-RO"/>
              </w:rPr>
              <w:t>Program 5</w:t>
            </w:r>
          </w:p>
          <w:p w:rsidR="00D34442" w:rsidRPr="008E1DCE" w:rsidRDefault="00D34442" w:rsidP="00F47189">
            <w:pPr>
              <w:pStyle w:val="ab"/>
              <w:spacing w:before="0" w:beforeAutospacing="0" w:after="0" w:afterAutospacing="0"/>
              <w:jc w:val="center"/>
              <w:rPr>
                <w:rFonts w:ascii="Times New Roman" w:hAnsi="Times New Roman" w:cs="Times New Roman"/>
                <w:b/>
                <w:i/>
                <w:sz w:val="36"/>
                <w:szCs w:val="36"/>
              </w:rPr>
            </w:pPr>
            <w:r w:rsidRPr="008E1DCE">
              <w:rPr>
                <w:rFonts w:ascii="Times New Roman" w:hAnsi="Times New Roman" w:cs="Times New Roman"/>
                <w:b/>
                <w:i/>
                <w:kern w:val="24"/>
                <w:sz w:val="22"/>
                <w:szCs w:val="22"/>
                <w:lang w:val="ro-RO"/>
              </w:rPr>
              <w:t>Dezvoltarea IMM şi a infrastructurii de afaceri</w:t>
            </w:r>
            <w:r w:rsidRPr="00F47189">
              <w:rPr>
                <w:rFonts w:ascii="Times New Roman" w:hAnsi="Times New Roman" w:cs="Times New Roman"/>
                <w:b/>
                <w:i/>
                <w:kern w:val="24"/>
                <w:sz w:val="28"/>
                <w:szCs w:val="28"/>
                <w:lang w:val="it-IT"/>
              </w:rPr>
              <w:t xml:space="preserve"> </w:t>
            </w:r>
          </w:p>
        </w:tc>
        <w:tc>
          <w:tcPr>
            <w:tcW w:w="1814" w:type="dxa"/>
            <w:shd w:val="clear" w:color="auto" w:fill="FFFFCC"/>
          </w:tcPr>
          <w:p w:rsidR="00D34442" w:rsidRPr="008E1DCE" w:rsidRDefault="00D34442" w:rsidP="00F47189">
            <w:pPr>
              <w:pStyle w:val="ab"/>
              <w:spacing w:before="0" w:beforeAutospacing="0" w:after="0" w:afterAutospacing="0"/>
              <w:jc w:val="center"/>
              <w:rPr>
                <w:rFonts w:ascii="Times New Roman" w:hAnsi="Times New Roman" w:cs="Times New Roman"/>
                <w:b/>
                <w:kern w:val="24"/>
                <w:sz w:val="22"/>
                <w:szCs w:val="22"/>
                <w:lang w:val="ro-RO"/>
              </w:rPr>
            </w:pPr>
            <w:r w:rsidRPr="008E1DCE">
              <w:rPr>
                <w:rFonts w:ascii="Times New Roman" w:hAnsi="Times New Roman" w:cs="Times New Roman"/>
                <w:b/>
                <w:kern w:val="24"/>
                <w:sz w:val="22"/>
                <w:szCs w:val="22"/>
                <w:lang w:val="ro-RO"/>
              </w:rPr>
              <w:t>Program 6</w:t>
            </w:r>
          </w:p>
          <w:p w:rsidR="00D34442" w:rsidRPr="00F47189" w:rsidRDefault="00D34442" w:rsidP="00A74737">
            <w:pPr>
              <w:pStyle w:val="ab"/>
              <w:spacing w:before="0" w:beforeAutospacing="0" w:after="0" w:afterAutospacing="0"/>
              <w:jc w:val="center"/>
              <w:rPr>
                <w:rFonts w:ascii="Times New Roman" w:hAnsi="Times New Roman" w:cs="Times New Roman"/>
                <w:b/>
                <w:i/>
                <w:sz w:val="36"/>
                <w:szCs w:val="36"/>
                <w:highlight w:val="yellow"/>
                <w:lang w:val="it-IT"/>
              </w:rPr>
            </w:pPr>
            <w:r w:rsidRPr="008E1DCE">
              <w:rPr>
                <w:rFonts w:ascii="Times New Roman" w:hAnsi="Times New Roman" w:cs="Times New Roman"/>
                <w:b/>
                <w:i/>
                <w:kern w:val="24"/>
                <w:sz w:val="22"/>
                <w:szCs w:val="22"/>
                <w:lang w:val="ro-RO"/>
              </w:rPr>
              <w:t>Protecţia mediului ambiant</w:t>
            </w:r>
            <w:r w:rsidR="00751299">
              <w:rPr>
                <w:rFonts w:ascii="Times New Roman" w:hAnsi="Times New Roman" w:cs="Times New Roman"/>
                <w:b/>
                <w:i/>
                <w:kern w:val="24"/>
                <w:sz w:val="22"/>
                <w:szCs w:val="22"/>
                <w:lang w:val="ro-RO"/>
              </w:rPr>
              <w:t xml:space="preserve"> </w:t>
            </w:r>
            <w:r w:rsidR="00751299" w:rsidRPr="00F47189">
              <w:rPr>
                <w:rFonts w:ascii="Times New Roman" w:hAnsi="Times New Roman" w:cs="Times New Roman"/>
                <w:b/>
                <w:i/>
                <w:kern w:val="24"/>
                <w:sz w:val="22"/>
                <w:szCs w:val="22"/>
                <w:lang w:val="it-IT"/>
              </w:rPr>
              <w:t xml:space="preserve">şi prevenirea calamităţilor </w:t>
            </w:r>
            <w:r w:rsidR="00183ACE">
              <w:rPr>
                <w:rFonts w:ascii="Times New Roman" w:hAnsi="Times New Roman" w:cs="Times New Roman"/>
                <w:b/>
                <w:i/>
                <w:kern w:val="24"/>
                <w:sz w:val="22"/>
                <w:szCs w:val="22"/>
                <w:lang w:val="it-IT"/>
              </w:rPr>
              <w:t>naturale</w:t>
            </w:r>
          </w:p>
        </w:tc>
        <w:tc>
          <w:tcPr>
            <w:tcW w:w="1814" w:type="dxa"/>
            <w:shd w:val="clear" w:color="auto" w:fill="FFFFCC"/>
          </w:tcPr>
          <w:p w:rsidR="00D34442" w:rsidRPr="008E1DCE" w:rsidRDefault="00D34442" w:rsidP="00F47189">
            <w:pPr>
              <w:pStyle w:val="ab"/>
              <w:spacing w:before="0" w:beforeAutospacing="0" w:after="0" w:afterAutospacing="0"/>
              <w:jc w:val="center"/>
              <w:rPr>
                <w:rFonts w:ascii="Times New Roman" w:hAnsi="Times New Roman" w:cs="Times New Roman"/>
                <w:b/>
                <w:kern w:val="24"/>
                <w:sz w:val="22"/>
                <w:szCs w:val="22"/>
                <w:lang w:val="ro-RO"/>
              </w:rPr>
            </w:pPr>
            <w:r w:rsidRPr="008E1DCE">
              <w:rPr>
                <w:rFonts w:ascii="Times New Roman" w:hAnsi="Times New Roman" w:cs="Times New Roman"/>
                <w:b/>
                <w:kern w:val="24"/>
                <w:sz w:val="22"/>
                <w:szCs w:val="22"/>
                <w:lang w:val="ro-RO"/>
              </w:rPr>
              <w:t>Program 7</w:t>
            </w:r>
          </w:p>
          <w:p w:rsidR="00D34442" w:rsidRPr="008E1DCE" w:rsidRDefault="00D34442" w:rsidP="00F47189">
            <w:pPr>
              <w:pStyle w:val="ab"/>
              <w:spacing w:before="0" w:beforeAutospacing="0" w:after="0" w:afterAutospacing="0"/>
              <w:jc w:val="center"/>
              <w:rPr>
                <w:rFonts w:ascii="Times New Roman" w:hAnsi="Times New Roman" w:cs="Times New Roman"/>
                <w:b/>
                <w:i/>
                <w:sz w:val="36"/>
                <w:szCs w:val="36"/>
                <w:highlight w:val="yellow"/>
              </w:rPr>
            </w:pPr>
            <w:r w:rsidRPr="008E1DCE">
              <w:rPr>
                <w:rFonts w:ascii="Times New Roman" w:hAnsi="Times New Roman" w:cs="Times New Roman"/>
                <w:b/>
                <w:i/>
                <w:kern w:val="24"/>
                <w:sz w:val="22"/>
                <w:szCs w:val="22"/>
                <w:lang w:val="ro-RO"/>
              </w:rPr>
              <w:t>Îmbunătăţirea atractivităţii turistice</w:t>
            </w:r>
            <w:r w:rsidRPr="008E1DCE">
              <w:rPr>
                <w:rFonts w:ascii="Times New Roman" w:hAnsi="Times New Roman" w:cs="Times New Roman"/>
                <w:b/>
                <w:i/>
                <w:kern w:val="24"/>
                <w:sz w:val="28"/>
                <w:szCs w:val="28"/>
                <w:lang w:val="ru-RU"/>
              </w:rPr>
              <w:t xml:space="preserve"> </w:t>
            </w:r>
          </w:p>
        </w:tc>
        <w:tc>
          <w:tcPr>
            <w:tcW w:w="1814" w:type="dxa"/>
            <w:shd w:val="clear" w:color="auto" w:fill="FFFFCC"/>
          </w:tcPr>
          <w:p w:rsidR="00D34442" w:rsidRPr="003230DA" w:rsidRDefault="00D34442" w:rsidP="00F47189">
            <w:pPr>
              <w:jc w:val="center"/>
              <w:rPr>
                <w:b/>
                <w:sz w:val="20"/>
                <w:lang w:val="ro-RO"/>
              </w:rPr>
            </w:pPr>
            <w:r w:rsidRPr="003230DA">
              <w:rPr>
                <w:b/>
                <w:sz w:val="20"/>
                <w:lang w:val="ro-RO"/>
              </w:rPr>
              <w:t>Program 8</w:t>
            </w:r>
          </w:p>
          <w:p w:rsidR="00D34442" w:rsidRPr="00A74737" w:rsidRDefault="008A303A" w:rsidP="00F47189">
            <w:pPr>
              <w:jc w:val="center"/>
              <w:rPr>
                <w:b/>
                <w:i/>
                <w:szCs w:val="18"/>
                <w:lang w:val="ro-RO"/>
              </w:rPr>
            </w:pPr>
            <w:r w:rsidRPr="008A303A">
              <w:rPr>
                <w:b/>
                <w:i/>
                <w:sz w:val="22"/>
                <w:szCs w:val="18"/>
                <w:lang w:val="ro-RO"/>
              </w:rPr>
              <w:t>Activităţi prioritare</w:t>
            </w:r>
          </w:p>
          <w:p w:rsidR="00D34442" w:rsidRPr="002B47D2" w:rsidRDefault="008A303A" w:rsidP="00F47189">
            <w:pPr>
              <w:jc w:val="center"/>
              <w:rPr>
                <w:b/>
                <w:bCs/>
                <w:i/>
                <w:color w:val="000000"/>
                <w:sz w:val="20"/>
                <w:szCs w:val="22"/>
                <w:lang w:val="ro-RO"/>
              </w:rPr>
            </w:pPr>
            <w:r w:rsidRPr="008A303A">
              <w:rPr>
                <w:b/>
                <w:i/>
                <w:sz w:val="22"/>
                <w:szCs w:val="18"/>
                <w:lang w:val="ro-RO"/>
              </w:rPr>
              <w:t>pentru implementarea SDR</w:t>
            </w:r>
          </w:p>
        </w:tc>
      </w:tr>
      <w:tr w:rsidR="00D34442" w:rsidRPr="002D244A" w:rsidTr="007D1769">
        <w:trPr>
          <w:trHeight w:val="355"/>
          <w:jc w:val="center"/>
        </w:trPr>
        <w:tc>
          <w:tcPr>
            <w:tcW w:w="1814" w:type="dxa"/>
            <w:shd w:val="clear" w:color="auto" w:fill="DCCD0A"/>
          </w:tcPr>
          <w:p w:rsidR="00D34442" w:rsidRPr="006F2D5D" w:rsidRDefault="00D34442" w:rsidP="00F47189">
            <w:pPr>
              <w:rPr>
                <w:rFonts w:cs="Arial"/>
                <w:b/>
                <w:bCs/>
                <w:i/>
                <w:color w:val="000000"/>
                <w:sz w:val="20"/>
                <w:szCs w:val="22"/>
                <w:lang w:val="ro-RO"/>
              </w:rPr>
            </w:pPr>
            <w:r w:rsidRPr="006F2D5D">
              <w:rPr>
                <w:rFonts w:cs="Arial"/>
                <w:b/>
                <w:bCs/>
                <w:i/>
                <w:color w:val="000000"/>
                <w:sz w:val="20"/>
                <w:szCs w:val="22"/>
                <w:lang w:val="ro-RO"/>
              </w:rPr>
              <w:t>Proiect 1.1</w:t>
            </w:r>
          </w:p>
          <w:p w:rsidR="00D34442" w:rsidRDefault="00D34442" w:rsidP="00F47189">
            <w:pPr>
              <w:rPr>
                <w:i/>
                <w:sz w:val="18"/>
                <w:szCs w:val="18"/>
                <w:lang w:val="fr-FR"/>
              </w:rPr>
            </w:pPr>
            <w:r w:rsidRPr="00285768">
              <w:rPr>
                <w:rFonts w:eastAsia="Calibri"/>
                <w:i/>
                <w:sz w:val="18"/>
                <w:szCs w:val="18"/>
                <w:lang w:val="fr-FR"/>
              </w:rPr>
              <w:t>Apă Curată pentru Comunităţile Bazinului Rîului Prut</w:t>
            </w:r>
            <w:r w:rsidRPr="00285768">
              <w:rPr>
                <w:i/>
                <w:sz w:val="18"/>
                <w:szCs w:val="18"/>
                <w:lang w:val="fr-FR"/>
              </w:rPr>
              <w:t xml:space="preserve"> (</w:t>
            </w:r>
            <w:r>
              <w:rPr>
                <w:i/>
                <w:sz w:val="18"/>
                <w:szCs w:val="18"/>
                <w:lang w:val="fr-FR"/>
              </w:rPr>
              <w:t>s.</w:t>
            </w:r>
            <w:r w:rsidRPr="00285768">
              <w:rPr>
                <w:i/>
                <w:sz w:val="18"/>
                <w:szCs w:val="18"/>
                <w:lang w:val="fr-FR"/>
              </w:rPr>
              <w:t>Manta</w:t>
            </w:r>
            <w:r>
              <w:rPr>
                <w:i/>
                <w:sz w:val="18"/>
                <w:szCs w:val="18"/>
                <w:lang w:val="fr-FR"/>
              </w:rPr>
              <w:t>, Cahul</w:t>
            </w:r>
            <w:r w:rsidRPr="00285768">
              <w:rPr>
                <w:i/>
                <w:sz w:val="18"/>
                <w:szCs w:val="18"/>
                <w:lang w:val="fr-FR"/>
              </w:rPr>
              <w:t>)</w:t>
            </w:r>
          </w:p>
          <w:p w:rsidR="00D34442" w:rsidRPr="006F2D5D" w:rsidRDefault="00D34442" w:rsidP="00F47189">
            <w:pPr>
              <w:rPr>
                <w:rFonts w:cs="Arial"/>
                <w:b/>
                <w:bCs/>
                <w:i/>
                <w:color w:val="000000"/>
                <w:sz w:val="20"/>
                <w:szCs w:val="22"/>
                <w:lang w:val="ro-RO"/>
              </w:rPr>
            </w:pPr>
            <w:r w:rsidRPr="006F2D5D">
              <w:rPr>
                <w:rFonts w:cs="Arial"/>
                <w:b/>
                <w:bCs/>
                <w:i/>
                <w:color w:val="000000"/>
                <w:sz w:val="20"/>
                <w:szCs w:val="22"/>
                <w:lang w:val="ro-RO"/>
              </w:rPr>
              <w:t>Proiect 1.2</w:t>
            </w:r>
          </w:p>
          <w:p w:rsidR="00D34442" w:rsidRDefault="00D34442" w:rsidP="00F47189">
            <w:pPr>
              <w:rPr>
                <w:i/>
                <w:sz w:val="18"/>
                <w:szCs w:val="18"/>
                <w:lang w:val="ro-RO"/>
              </w:rPr>
            </w:pPr>
            <w:r w:rsidRPr="00285768">
              <w:rPr>
                <w:i/>
                <w:sz w:val="18"/>
                <w:szCs w:val="18"/>
                <w:lang w:val="ro-RO"/>
              </w:rPr>
              <w:t>Reparaţia capitală a sistemului de canalizare, staţiilor de pompare şi a staţiei de purificare din or. Cimişlia. Construcţia sistemelor de canalizare, staţiilor de pompare şi reconstrucţia sistemelor de aprovizionare cu apă a satului Ecaterinovca</w:t>
            </w:r>
            <w:r>
              <w:rPr>
                <w:i/>
                <w:sz w:val="18"/>
                <w:szCs w:val="18"/>
                <w:lang w:val="ro-RO"/>
              </w:rPr>
              <w:t xml:space="preserve"> (APL Cimişlia)</w:t>
            </w:r>
          </w:p>
          <w:p w:rsidR="00D34442" w:rsidRDefault="00D34442" w:rsidP="00F47189">
            <w:pPr>
              <w:rPr>
                <w:b/>
                <w:i/>
                <w:sz w:val="20"/>
                <w:lang w:val="ro-RO"/>
              </w:rPr>
            </w:pPr>
            <w:r w:rsidRPr="00285768">
              <w:rPr>
                <w:b/>
                <w:i/>
                <w:sz w:val="20"/>
                <w:lang w:val="ro-RO"/>
              </w:rPr>
              <w:t>Proiect 1.</w:t>
            </w:r>
            <w:r w:rsidR="00490ECD">
              <w:rPr>
                <w:b/>
                <w:i/>
                <w:sz w:val="20"/>
                <w:lang w:val="ro-RO"/>
              </w:rPr>
              <w:t>3</w:t>
            </w:r>
          </w:p>
          <w:p w:rsidR="00D34442" w:rsidRDefault="00D34442" w:rsidP="00F47189">
            <w:pPr>
              <w:rPr>
                <w:rFonts w:eastAsia="Calibri"/>
                <w:i/>
                <w:sz w:val="18"/>
                <w:szCs w:val="18"/>
                <w:lang w:val="ro-RO"/>
              </w:rPr>
            </w:pPr>
            <w:r w:rsidRPr="00285768">
              <w:rPr>
                <w:rFonts w:eastAsia="Calibri"/>
                <w:i/>
                <w:sz w:val="18"/>
                <w:szCs w:val="18"/>
                <w:lang w:val="ro-RO"/>
              </w:rPr>
              <w:t>Aprovizionarea cu apa potabilă a locuitorilor s. Roşu</w:t>
            </w:r>
            <w:r>
              <w:rPr>
                <w:rFonts w:eastAsia="Calibri"/>
                <w:i/>
                <w:sz w:val="18"/>
                <w:szCs w:val="18"/>
                <w:lang w:val="ro-RO"/>
              </w:rPr>
              <w:t xml:space="preserve"> (s. Roşu, Cahul)</w:t>
            </w:r>
          </w:p>
          <w:p w:rsidR="00D34442" w:rsidRPr="00F47189" w:rsidRDefault="00D34442" w:rsidP="00F47189">
            <w:pPr>
              <w:rPr>
                <w:rFonts w:eastAsia="Calibri"/>
                <w:b/>
                <w:i/>
                <w:sz w:val="20"/>
                <w:lang w:val="it-IT"/>
              </w:rPr>
            </w:pPr>
            <w:r w:rsidRPr="00F47189">
              <w:rPr>
                <w:rFonts w:eastAsia="Calibri"/>
                <w:b/>
                <w:i/>
                <w:sz w:val="20"/>
                <w:lang w:val="it-IT"/>
              </w:rPr>
              <w:t>Activitatea 1.</w:t>
            </w:r>
            <w:r w:rsidR="00490ECD">
              <w:rPr>
                <w:rFonts w:eastAsia="Calibri"/>
                <w:b/>
                <w:i/>
                <w:sz w:val="20"/>
                <w:lang w:val="it-IT"/>
              </w:rPr>
              <w:t>4</w:t>
            </w:r>
            <w:r w:rsidRPr="00F47189">
              <w:rPr>
                <w:rFonts w:eastAsia="Calibri"/>
                <w:b/>
                <w:i/>
                <w:sz w:val="20"/>
                <w:lang w:val="it-IT"/>
              </w:rPr>
              <w:t xml:space="preserve"> </w:t>
            </w:r>
          </w:p>
          <w:p w:rsidR="00D34442" w:rsidRDefault="00D34442" w:rsidP="00F47189">
            <w:pPr>
              <w:rPr>
                <w:rFonts w:eastAsia="Calibri"/>
                <w:i/>
                <w:sz w:val="18"/>
                <w:szCs w:val="18"/>
                <w:lang w:val="ro-RO"/>
              </w:rPr>
            </w:pPr>
            <w:r w:rsidRPr="00F71846">
              <w:rPr>
                <w:rFonts w:eastAsia="Calibri"/>
                <w:i/>
                <w:sz w:val="18"/>
                <w:szCs w:val="18"/>
                <w:lang w:val="ro-RO"/>
              </w:rPr>
              <w:t xml:space="preserve">Organizarea unui studiu regional pentru identificarea situaţiei RDS în domeniul apă/canalizare şi </w:t>
            </w:r>
            <w:r w:rsidRPr="00F71846">
              <w:rPr>
                <w:rFonts w:eastAsia="Calibri"/>
                <w:i/>
                <w:sz w:val="18"/>
                <w:szCs w:val="18"/>
                <w:lang w:val="ro-RO"/>
              </w:rPr>
              <w:lastRenderedPageBreak/>
              <w:t>utilizarea informaţiilor în elaborarea de proiecte regionale</w:t>
            </w:r>
          </w:p>
          <w:p w:rsidR="00D34442" w:rsidRPr="00F47189" w:rsidRDefault="00D34442" w:rsidP="00F47189">
            <w:pPr>
              <w:rPr>
                <w:b/>
                <w:bCs/>
                <w:i/>
                <w:color w:val="000000"/>
                <w:sz w:val="18"/>
                <w:szCs w:val="18"/>
                <w:lang w:val="it-IT"/>
              </w:rPr>
            </w:pPr>
          </w:p>
        </w:tc>
        <w:tc>
          <w:tcPr>
            <w:tcW w:w="2296" w:type="dxa"/>
            <w:shd w:val="clear" w:color="auto" w:fill="DCCD0A"/>
          </w:tcPr>
          <w:p w:rsidR="00D34442" w:rsidRDefault="00D34442" w:rsidP="00F47189">
            <w:pPr>
              <w:rPr>
                <w:b/>
                <w:i/>
                <w:sz w:val="20"/>
                <w:lang w:val="ro-RO"/>
              </w:rPr>
            </w:pPr>
            <w:r w:rsidRPr="00E77EE4">
              <w:rPr>
                <w:b/>
                <w:i/>
                <w:sz w:val="20"/>
                <w:lang w:val="ro-RO"/>
              </w:rPr>
              <w:lastRenderedPageBreak/>
              <w:t>Proiect 2.</w:t>
            </w:r>
            <w:r>
              <w:rPr>
                <w:b/>
                <w:i/>
                <w:sz w:val="20"/>
                <w:lang w:val="ro-RO"/>
              </w:rPr>
              <w:t>1</w:t>
            </w:r>
            <w:r w:rsidRPr="00E77EE4">
              <w:rPr>
                <w:b/>
                <w:i/>
                <w:sz w:val="20"/>
                <w:lang w:val="ro-RO"/>
              </w:rPr>
              <w:t xml:space="preserve"> </w:t>
            </w:r>
          </w:p>
          <w:p w:rsidR="00D34442" w:rsidRDefault="00D34442" w:rsidP="00F47189">
            <w:pPr>
              <w:rPr>
                <w:i/>
                <w:sz w:val="18"/>
                <w:szCs w:val="18"/>
                <w:lang w:val="ro-RO"/>
              </w:rPr>
            </w:pPr>
            <w:r w:rsidRPr="00E77EE4">
              <w:rPr>
                <w:rFonts w:eastAsia="Calibri"/>
                <w:i/>
                <w:sz w:val="18"/>
                <w:szCs w:val="18"/>
                <w:lang w:val="ro-RO"/>
              </w:rPr>
              <w:t>Reparaţia capitală a drumului local L607 R56</w:t>
            </w:r>
            <w:r w:rsidRPr="00E77EE4">
              <w:rPr>
                <w:i/>
                <w:sz w:val="18"/>
                <w:szCs w:val="18"/>
                <w:lang w:val="ro-RO"/>
              </w:rPr>
              <w:t xml:space="preserve"> (</w:t>
            </w:r>
            <w:r>
              <w:rPr>
                <w:i/>
                <w:sz w:val="18"/>
                <w:szCs w:val="18"/>
                <w:lang w:val="ro-RO"/>
              </w:rPr>
              <w:t>s.</w:t>
            </w:r>
            <w:r w:rsidRPr="00E77EE4">
              <w:rPr>
                <w:i/>
                <w:sz w:val="18"/>
                <w:szCs w:val="18"/>
                <w:lang w:val="ro-RO"/>
              </w:rPr>
              <w:t>Larguţa,</w:t>
            </w:r>
            <w:r>
              <w:rPr>
                <w:i/>
                <w:sz w:val="18"/>
                <w:szCs w:val="18"/>
                <w:lang w:val="ro-RO"/>
              </w:rPr>
              <w:t>Cantemir</w:t>
            </w:r>
            <w:r w:rsidRPr="00E77EE4">
              <w:rPr>
                <w:i/>
                <w:sz w:val="18"/>
                <w:szCs w:val="18"/>
                <w:lang w:val="ro-RO"/>
              </w:rPr>
              <w:t xml:space="preserve"> )</w:t>
            </w:r>
          </w:p>
          <w:p w:rsidR="00D34442" w:rsidRPr="006F2D5D" w:rsidRDefault="00D34442" w:rsidP="00F47189">
            <w:pPr>
              <w:rPr>
                <w:rFonts w:cs="Arial"/>
                <w:b/>
                <w:bCs/>
                <w:i/>
                <w:color w:val="000000"/>
                <w:sz w:val="20"/>
                <w:szCs w:val="22"/>
                <w:lang w:val="ro-RO"/>
              </w:rPr>
            </w:pPr>
            <w:r w:rsidRPr="006F2D5D">
              <w:rPr>
                <w:rFonts w:cs="Arial"/>
                <w:b/>
                <w:bCs/>
                <w:i/>
                <w:color w:val="000000"/>
                <w:sz w:val="20"/>
                <w:szCs w:val="22"/>
                <w:lang w:val="ro-RO"/>
              </w:rPr>
              <w:t>Proiect 2.</w:t>
            </w:r>
            <w:r>
              <w:rPr>
                <w:rFonts w:cs="Arial"/>
                <w:b/>
                <w:bCs/>
                <w:i/>
                <w:color w:val="000000"/>
                <w:sz w:val="20"/>
                <w:szCs w:val="22"/>
                <w:lang w:val="ro-RO"/>
              </w:rPr>
              <w:t>2</w:t>
            </w:r>
          </w:p>
          <w:p w:rsidR="00D34442" w:rsidRPr="000D2A73" w:rsidRDefault="00D34442" w:rsidP="00F47189">
            <w:pPr>
              <w:rPr>
                <w:rFonts w:cs="Arial"/>
                <w:i/>
                <w:sz w:val="18"/>
                <w:szCs w:val="18"/>
                <w:lang w:val="ro-RO"/>
              </w:rPr>
            </w:pPr>
            <w:r w:rsidRPr="000D2A73">
              <w:rPr>
                <w:i/>
                <w:iCs/>
                <w:sz w:val="18"/>
                <w:szCs w:val="18"/>
                <w:lang w:val="ro-RO"/>
              </w:rPr>
              <w:t xml:space="preserve">Impulsionarea dezvoltării social – economice a localităţiilor din cursul inferior a  rîului Nistru cît a celor din zona de stepă  şi încurajarea turismului în zona de frontieră prin renovarea drumului L – 510 Ştefan Vodă </w:t>
            </w:r>
            <w:r>
              <w:rPr>
                <w:i/>
                <w:iCs/>
                <w:sz w:val="18"/>
                <w:szCs w:val="18"/>
                <w:lang w:val="ro-RO"/>
              </w:rPr>
              <w:t>–</w:t>
            </w:r>
            <w:r w:rsidRPr="000D2A73">
              <w:rPr>
                <w:i/>
                <w:iCs/>
                <w:sz w:val="18"/>
                <w:szCs w:val="18"/>
                <w:lang w:val="ro-RO"/>
              </w:rPr>
              <w:t xml:space="preserve"> Talmaza</w:t>
            </w:r>
            <w:r>
              <w:rPr>
                <w:i/>
                <w:iCs/>
                <w:sz w:val="18"/>
                <w:szCs w:val="18"/>
                <w:lang w:val="ro-RO"/>
              </w:rPr>
              <w:t xml:space="preserve"> (CR Ştefan Voda)</w:t>
            </w:r>
          </w:p>
          <w:p w:rsidR="00D34442" w:rsidRDefault="00D34442" w:rsidP="00F47189">
            <w:pPr>
              <w:rPr>
                <w:rFonts w:cs="Arial"/>
                <w:b/>
                <w:bCs/>
                <w:i/>
                <w:color w:val="000000"/>
                <w:sz w:val="20"/>
                <w:szCs w:val="22"/>
                <w:lang w:val="ro-RO"/>
              </w:rPr>
            </w:pPr>
            <w:r>
              <w:rPr>
                <w:rFonts w:cs="Arial"/>
                <w:b/>
                <w:bCs/>
                <w:i/>
                <w:color w:val="000000"/>
                <w:sz w:val="20"/>
                <w:szCs w:val="22"/>
                <w:lang w:val="ro-RO"/>
              </w:rPr>
              <w:t>Proiect 2.3</w:t>
            </w:r>
          </w:p>
          <w:p w:rsidR="00D34442" w:rsidRDefault="00D34442" w:rsidP="00F47189">
            <w:pPr>
              <w:rPr>
                <w:rFonts w:eastAsia="Calibri"/>
                <w:i/>
                <w:sz w:val="18"/>
                <w:szCs w:val="18"/>
                <w:lang w:val="ro-RO"/>
              </w:rPr>
            </w:pPr>
            <w:r w:rsidRPr="0055002E">
              <w:rPr>
                <w:rFonts w:eastAsia="Calibri"/>
                <w:i/>
                <w:sz w:val="18"/>
                <w:szCs w:val="18"/>
                <w:lang w:val="ro-RO"/>
              </w:rPr>
              <w:t xml:space="preserve">Repararea </w:t>
            </w:r>
            <w:r>
              <w:rPr>
                <w:rFonts w:eastAsia="Calibri"/>
                <w:i/>
                <w:sz w:val="18"/>
                <w:szCs w:val="18"/>
                <w:lang w:val="ro-RO"/>
              </w:rPr>
              <w:t>podului peste rîul Cogîlnic de pe str. Matrosov ţi secţiunea de drum adiacentă autostrăzii internaţionale Chişinău – Tarutino – Odesa, din oraşul Basarabeasca (APL Basarabeasca)</w:t>
            </w:r>
          </w:p>
          <w:p w:rsidR="00D34442" w:rsidRDefault="00D34442" w:rsidP="00F47189">
            <w:pPr>
              <w:rPr>
                <w:rFonts w:cs="Arial"/>
                <w:b/>
                <w:bCs/>
                <w:i/>
                <w:color w:val="000000"/>
                <w:sz w:val="20"/>
                <w:szCs w:val="22"/>
                <w:lang w:val="ro-RO"/>
              </w:rPr>
            </w:pPr>
            <w:r>
              <w:rPr>
                <w:rFonts w:cs="Arial"/>
                <w:b/>
                <w:bCs/>
                <w:i/>
                <w:color w:val="000000"/>
                <w:sz w:val="20"/>
                <w:szCs w:val="22"/>
                <w:lang w:val="ro-RO"/>
              </w:rPr>
              <w:t>Proiect 2.4</w:t>
            </w:r>
          </w:p>
          <w:p w:rsidR="00D34442" w:rsidRDefault="00D34442" w:rsidP="00F47189">
            <w:pPr>
              <w:rPr>
                <w:rFonts w:eastAsia="Calibri"/>
                <w:i/>
                <w:sz w:val="18"/>
                <w:szCs w:val="18"/>
                <w:lang w:val="ro-RO"/>
              </w:rPr>
            </w:pPr>
            <w:r w:rsidRPr="0055002E">
              <w:rPr>
                <w:rFonts w:eastAsia="Calibri"/>
                <w:i/>
                <w:sz w:val="18"/>
                <w:szCs w:val="18"/>
                <w:lang w:val="ro-RO"/>
              </w:rPr>
              <w:t>Reparaţia capitală a unor sectoare de drum local L-626, L-627 raionul Basarabeasca şi L-580  raionul Cimişlia cu construcţia sectorului de drum pînă la satul Sagaidacul Nou.</w:t>
            </w:r>
            <w:r>
              <w:rPr>
                <w:rFonts w:eastAsia="Calibri"/>
                <w:i/>
                <w:sz w:val="18"/>
                <w:szCs w:val="18"/>
                <w:lang w:val="ro-RO"/>
              </w:rPr>
              <w:t xml:space="preserve"> (CR Cimişlia)</w:t>
            </w:r>
          </w:p>
          <w:p w:rsidR="00D34442" w:rsidRDefault="00D34442" w:rsidP="00F47189">
            <w:pPr>
              <w:rPr>
                <w:b/>
                <w:i/>
                <w:sz w:val="20"/>
                <w:lang w:val="ro-RO"/>
              </w:rPr>
            </w:pPr>
            <w:r w:rsidRPr="00E77EE4">
              <w:rPr>
                <w:b/>
                <w:i/>
                <w:sz w:val="20"/>
                <w:lang w:val="ro-RO"/>
              </w:rPr>
              <w:lastRenderedPageBreak/>
              <w:t>Proiect 2.</w:t>
            </w:r>
            <w:r>
              <w:rPr>
                <w:b/>
                <w:i/>
                <w:sz w:val="20"/>
                <w:lang w:val="ro-RO"/>
              </w:rPr>
              <w:t>5</w:t>
            </w:r>
            <w:r w:rsidRPr="00E77EE4">
              <w:rPr>
                <w:b/>
                <w:i/>
                <w:sz w:val="20"/>
                <w:lang w:val="ro-RO"/>
              </w:rPr>
              <w:t xml:space="preserve"> </w:t>
            </w:r>
          </w:p>
          <w:p w:rsidR="00D34442" w:rsidRDefault="00D34442" w:rsidP="00F47189">
            <w:pPr>
              <w:rPr>
                <w:i/>
                <w:sz w:val="18"/>
                <w:szCs w:val="18"/>
                <w:lang w:val="ro-RO"/>
              </w:rPr>
            </w:pPr>
            <w:r w:rsidRPr="00E77EE4">
              <w:rPr>
                <w:rFonts w:eastAsia="Calibri"/>
                <w:i/>
                <w:sz w:val="18"/>
                <w:szCs w:val="18"/>
                <w:lang w:val="ro-RO"/>
              </w:rPr>
              <w:t>Construcţia drumului de acces  Dimitrova-Acui</w:t>
            </w:r>
            <w:r w:rsidRPr="00E77EE4">
              <w:rPr>
                <w:i/>
                <w:sz w:val="18"/>
                <w:szCs w:val="18"/>
                <w:lang w:val="ro-RO"/>
              </w:rPr>
              <w:t xml:space="preserve">  (</w:t>
            </w:r>
            <w:r>
              <w:rPr>
                <w:i/>
                <w:sz w:val="18"/>
                <w:szCs w:val="18"/>
                <w:lang w:val="ro-RO"/>
              </w:rPr>
              <w:t>s.</w:t>
            </w:r>
            <w:r w:rsidRPr="00E77EE4">
              <w:rPr>
                <w:i/>
                <w:sz w:val="18"/>
                <w:szCs w:val="18"/>
                <w:lang w:val="ro-RO"/>
              </w:rPr>
              <w:t>Cîietu</w:t>
            </w:r>
            <w:r>
              <w:rPr>
                <w:i/>
                <w:sz w:val="18"/>
                <w:szCs w:val="18"/>
                <w:lang w:val="ro-RO"/>
              </w:rPr>
              <w:t>, Cantemir</w:t>
            </w:r>
            <w:r w:rsidRPr="00E77EE4">
              <w:rPr>
                <w:i/>
                <w:sz w:val="18"/>
                <w:szCs w:val="18"/>
                <w:lang w:val="ro-RO"/>
              </w:rPr>
              <w:t>)</w:t>
            </w:r>
          </w:p>
          <w:p w:rsidR="00D34442" w:rsidRPr="000D2A73" w:rsidRDefault="00D34442" w:rsidP="00F47189">
            <w:pPr>
              <w:rPr>
                <w:rFonts w:cs="Arial"/>
                <w:b/>
                <w:i/>
                <w:sz w:val="20"/>
                <w:lang w:val="ro-RO"/>
              </w:rPr>
            </w:pPr>
            <w:r w:rsidRPr="000D2A73">
              <w:rPr>
                <w:rFonts w:eastAsia="Calibri"/>
                <w:b/>
                <w:i/>
                <w:sz w:val="20"/>
                <w:lang w:val="ro-RO"/>
              </w:rPr>
              <w:t>Proiect 2.</w:t>
            </w:r>
            <w:r>
              <w:rPr>
                <w:rFonts w:eastAsia="Calibri"/>
                <w:b/>
                <w:i/>
                <w:sz w:val="20"/>
                <w:lang w:val="ro-RO"/>
              </w:rPr>
              <w:t>6</w:t>
            </w:r>
          </w:p>
          <w:p w:rsidR="00D34442" w:rsidRDefault="00D34442" w:rsidP="00F47189">
            <w:pPr>
              <w:rPr>
                <w:i/>
                <w:sz w:val="18"/>
                <w:szCs w:val="18"/>
                <w:lang w:val="ro-RO"/>
              </w:rPr>
            </w:pPr>
            <w:r w:rsidRPr="000D2A73">
              <w:rPr>
                <w:i/>
                <w:sz w:val="18"/>
                <w:szCs w:val="18"/>
                <w:lang w:val="ro-RO"/>
              </w:rPr>
              <w:t>Îmbunătăţirea infrastructurii de transport în microregiunea „Bugeac – Ştefan Vodă Sud Vest”</w:t>
            </w:r>
            <w:r>
              <w:rPr>
                <w:i/>
                <w:sz w:val="18"/>
                <w:szCs w:val="18"/>
                <w:lang w:val="ro-RO"/>
              </w:rPr>
              <w:t>(s.Feşteliţa, Ştefan Vodă)</w:t>
            </w:r>
          </w:p>
          <w:p w:rsidR="00D34442" w:rsidRPr="0055002E" w:rsidRDefault="00D34442" w:rsidP="00F47189">
            <w:pPr>
              <w:rPr>
                <w:rFonts w:eastAsia="Calibri"/>
                <w:b/>
                <w:i/>
                <w:sz w:val="20"/>
                <w:lang w:val="ro-RO"/>
              </w:rPr>
            </w:pPr>
            <w:r w:rsidRPr="0055002E">
              <w:rPr>
                <w:rFonts w:eastAsia="Calibri"/>
                <w:b/>
                <w:i/>
                <w:sz w:val="20"/>
                <w:lang w:val="ro-RO"/>
              </w:rPr>
              <w:t>Proiect 2.</w:t>
            </w:r>
            <w:r w:rsidR="002E115D">
              <w:rPr>
                <w:rFonts w:eastAsia="Calibri"/>
                <w:b/>
                <w:i/>
                <w:sz w:val="20"/>
                <w:lang w:val="ro-RO"/>
              </w:rPr>
              <w:t>7</w:t>
            </w:r>
          </w:p>
          <w:p w:rsidR="00D34442" w:rsidRDefault="00D34442" w:rsidP="00F47189">
            <w:pPr>
              <w:rPr>
                <w:rFonts w:eastAsia="Calibri"/>
                <w:i/>
                <w:sz w:val="18"/>
                <w:szCs w:val="18"/>
                <w:lang w:val="ro-RO"/>
              </w:rPr>
            </w:pPr>
            <w:r w:rsidRPr="000D2A73">
              <w:rPr>
                <w:rFonts w:eastAsia="Calibri"/>
                <w:i/>
                <w:sz w:val="18"/>
                <w:szCs w:val="18"/>
                <w:lang w:val="ro-RO"/>
              </w:rPr>
              <w:t>Reabilitarea infrastructurii drumului în s.Carahasani – oportunităţi sporite de dezvoltare economică pentru zona de sud a Republicii Moldova</w:t>
            </w:r>
            <w:r>
              <w:rPr>
                <w:rFonts w:eastAsia="Calibri"/>
                <w:i/>
                <w:sz w:val="18"/>
                <w:szCs w:val="18"/>
                <w:lang w:val="ro-RO"/>
              </w:rPr>
              <w:t xml:space="preserve"> (s.Carahasani, Ştefan Vodă)</w:t>
            </w:r>
          </w:p>
          <w:p w:rsidR="00D34442" w:rsidRPr="00945C93" w:rsidRDefault="00D34442" w:rsidP="00F47189">
            <w:pPr>
              <w:rPr>
                <w:b/>
                <w:i/>
                <w:sz w:val="18"/>
                <w:szCs w:val="18"/>
                <w:lang w:val="ro-RO"/>
              </w:rPr>
            </w:pPr>
          </w:p>
        </w:tc>
        <w:tc>
          <w:tcPr>
            <w:tcW w:w="1814" w:type="dxa"/>
            <w:shd w:val="clear" w:color="auto" w:fill="DCCD0A"/>
          </w:tcPr>
          <w:p w:rsidR="00D34442" w:rsidRPr="006F2D5D" w:rsidRDefault="00D34442" w:rsidP="00F47189">
            <w:pPr>
              <w:rPr>
                <w:rFonts w:cs="Arial"/>
                <w:i/>
                <w:color w:val="000000"/>
                <w:szCs w:val="22"/>
                <w:lang w:val="ro-RO"/>
              </w:rPr>
            </w:pPr>
          </w:p>
        </w:tc>
        <w:tc>
          <w:tcPr>
            <w:tcW w:w="1332" w:type="dxa"/>
            <w:shd w:val="clear" w:color="auto" w:fill="DCCD0A"/>
          </w:tcPr>
          <w:p w:rsidR="00D34442" w:rsidRPr="006F2D5D" w:rsidRDefault="00D34442" w:rsidP="00F47189">
            <w:pPr>
              <w:rPr>
                <w:rFonts w:cs="Arial"/>
                <w:b/>
                <w:i/>
                <w:color w:val="000000"/>
                <w:sz w:val="20"/>
                <w:szCs w:val="22"/>
                <w:lang w:val="ro-RO"/>
              </w:rPr>
            </w:pPr>
          </w:p>
        </w:tc>
        <w:tc>
          <w:tcPr>
            <w:tcW w:w="1814" w:type="dxa"/>
            <w:shd w:val="clear" w:color="auto" w:fill="DCCD0A"/>
          </w:tcPr>
          <w:p w:rsidR="00D34442" w:rsidRPr="006F2D5D" w:rsidRDefault="00D34442" w:rsidP="00F47189">
            <w:pPr>
              <w:rPr>
                <w:rFonts w:cs="Arial"/>
                <w:b/>
                <w:bCs/>
                <w:i/>
                <w:color w:val="000000"/>
                <w:sz w:val="20"/>
                <w:szCs w:val="22"/>
                <w:lang w:val="ro-RO"/>
              </w:rPr>
            </w:pPr>
            <w:r w:rsidRPr="006F2D5D">
              <w:rPr>
                <w:rFonts w:cs="Arial"/>
                <w:b/>
                <w:bCs/>
                <w:i/>
                <w:color w:val="000000"/>
                <w:sz w:val="20"/>
                <w:szCs w:val="22"/>
                <w:lang w:val="ro-RO"/>
              </w:rPr>
              <w:t xml:space="preserve">Proiect </w:t>
            </w:r>
            <w:r>
              <w:rPr>
                <w:rFonts w:cs="Arial"/>
                <w:b/>
                <w:bCs/>
                <w:i/>
                <w:color w:val="000000"/>
                <w:sz w:val="20"/>
                <w:szCs w:val="22"/>
                <w:lang w:val="ro-RO"/>
              </w:rPr>
              <w:t>5</w:t>
            </w:r>
            <w:r w:rsidRPr="006F2D5D">
              <w:rPr>
                <w:rFonts w:cs="Arial"/>
                <w:b/>
                <w:bCs/>
                <w:i/>
                <w:color w:val="000000"/>
                <w:sz w:val="20"/>
                <w:szCs w:val="22"/>
                <w:lang w:val="ro-RO"/>
              </w:rPr>
              <w:t>.1</w:t>
            </w:r>
          </w:p>
          <w:p w:rsidR="00D34442" w:rsidRPr="00A60F5C" w:rsidRDefault="00D34442" w:rsidP="00F47189">
            <w:pPr>
              <w:rPr>
                <w:rFonts w:cs="Arial"/>
                <w:i/>
                <w:sz w:val="18"/>
                <w:szCs w:val="18"/>
                <w:lang w:val="ro-RO"/>
              </w:rPr>
            </w:pPr>
            <w:r w:rsidRPr="00A60F5C">
              <w:rPr>
                <w:rFonts w:eastAsia="Calibri"/>
                <w:i/>
                <w:sz w:val="18"/>
                <w:szCs w:val="18"/>
                <w:lang w:val="ro-RO"/>
              </w:rPr>
              <w:t>Evaluarea fezabilităţii unei reţele de parcuri industriale în Regiunea de Dezvoltare Sud.</w:t>
            </w:r>
            <w:r w:rsidRPr="00A60F5C">
              <w:rPr>
                <w:i/>
                <w:sz w:val="18"/>
                <w:szCs w:val="18"/>
                <w:lang w:val="ro-RO"/>
              </w:rPr>
              <w:t xml:space="preserve"> (ADR</w:t>
            </w:r>
            <w:r>
              <w:rPr>
                <w:i/>
                <w:sz w:val="18"/>
                <w:szCs w:val="18"/>
                <w:lang w:val="ro-RO"/>
              </w:rPr>
              <w:t xml:space="preserve"> Sud</w:t>
            </w:r>
            <w:r w:rsidRPr="00A60F5C">
              <w:rPr>
                <w:i/>
                <w:sz w:val="18"/>
                <w:szCs w:val="18"/>
                <w:lang w:val="ro-RO"/>
              </w:rPr>
              <w:t>)</w:t>
            </w:r>
          </w:p>
          <w:p w:rsidR="00D34442" w:rsidRPr="006F2D5D" w:rsidRDefault="00D34442" w:rsidP="00F47189">
            <w:pPr>
              <w:rPr>
                <w:rFonts w:cs="Arial"/>
                <w:b/>
                <w:bCs/>
                <w:i/>
                <w:color w:val="000000"/>
                <w:sz w:val="20"/>
                <w:szCs w:val="22"/>
                <w:lang w:val="ro-RO"/>
              </w:rPr>
            </w:pPr>
            <w:r w:rsidRPr="006F2D5D">
              <w:rPr>
                <w:rFonts w:cs="Arial"/>
                <w:b/>
                <w:bCs/>
                <w:i/>
                <w:color w:val="000000"/>
                <w:sz w:val="20"/>
                <w:szCs w:val="22"/>
                <w:lang w:val="ro-RO"/>
              </w:rPr>
              <w:t xml:space="preserve">Proiect </w:t>
            </w:r>
            <w:r>
              <w:rPr>
                <w:rFonts w:cs="Arial"/>
                <w:b/>
                <w:bCs/>
                <w:i/>
                <w:color w:val="000000"/>
                <w:sz w:val="20"/>
                <w:szCs w:val="22"/>
                <w:lang w:val="ro-RO"/>
              </w:rPr>
              <w:t>5</w:t>
            </w:r>
            <w:r w:rsidRPr="006F2D5D">
              <w:rPr>
                <w:rFonts w:cs="Arial"/>
                <w:b/>
                <w:bCs/>
                <w:i/>
                <w:color w:val="000000"/>
                <w:sz w:val="20"/>
                <w:szCs w:val="22"/>
                <w:lang w:val="ro-RO"/>
              </w:rPr>
              <w:t>.</w:t>
            </w:r>
            <w:r>
              <w:rPr>
                <w:rFonts w:cs="Arial"/>
                <w:b/>
                <w:bCs/>
                <w:i/>
                <w:color w:val="000000"/>
                <w:sz w:val="20"/>
                <w:szCs w:val="22"/>
                <w:lang w:val="ro-RO"/>
              </w:rPr>
              <w:t>2</w:t>
            </w:r>
          </w:p>
          <w:p w:rsidR="00D34442" w:rsidRPr="00A60F5C" w:rsidRDefault="00D34442" w:rsidP="00F47189">
            <w:pPr>
              <w:rPr>
                <w:rFonts w:cs="Arial"/>
                <w:i/>
                <w:sz w:val="18"/>
                <w:szCs w:val="18"/>
                <w:lang w:val="ro-RO"/>
              </w:rPr>
            </w:pPr>
            <w:r w:rsidRPr="00A60F5C">
              <w:rPr>
                <w:rFonts w:eastAsia="Calibri"/>
                <w:i/>
                <w:sz w:val="18"/>
                <w:szCs w:val="18"/>
                <w:lang w:val="ro-RO"/>
              </w:rPr>
              <w:t>Incubator de Afaceri Regional Cimişlia</w:t>
            </w:r>
            <w:r w:rsidRPr="00A60F5C">
              <w:rPr>
                <w:i/>
                <w:sz w:val="18"/>
                <w:szCs w:val="18"/>
                <w:lang w:val="ro-RO"/>
              </w:rPr>
              <w:t xml:space="preserve"> (</w:t>
            </w:r>
            <w:r>
              <w:rPr>
                <w:i/>
                <w:sz w:val="18"/>
                <w:szCs w:val="18"/>
                <w:lang w:val="ro-RO"/>
              </w:rPr>
              <w:t xml:space="preserve">CR </w:t>
            </w:r>
            <w:r w:rsidRPr="00A60F5C">
              <w:rPr>
                <w:i/>
                <w:sz w:val="18"/>
                <w:szCs w:val="18"/>
                <w:lang w:val="ro-RO"/>
              </w:rPr>
              <w:t>Cimişlia)</w:t>
            </w:r>
          </w:p>
          <w:p w:rsidR="00D34442" w:rsidRPr="006F2D5D" w:rsidRDefault="00D34442" w:rsidP="00F47189">
            <w:pPr>
              <w:rPr>
                <w:rFonts w:cs="Arial"/>
                <w:b/>
                <w:i/>
                <w:color w:val="000000"/>
                <w:sz w:val="20"/>
                <w:szCs w:val="22"/>
                <w:lang w:val="ro-RO"/>
              </w:rPr>
            </w:pPr>
          </w:p>
        </w:tc>
        <w:tc>
          <w:tcPr>
            <w:tcW w:w="1814" w:type="dxa"/>
            <w:shd w:val="clear" w:color="auto" w:fill="DCCD0A"/>
          </w:tcPr>
          <w:p w:rsidR="00D34442" w:rsidRDefault="00D34442" w:rsidP="00F47189">
            <w:pPr>
              <w:rPr>
                <w:rFonts w:cs="Arial"/>
                <w:b/>
                <w:bCs/>
                <w:i/>
                <w:color w:val="000000"/>
                <w:sz w:val="20"/>
                <w:szCs w:val="22"/>
                <w:lang w:val="ro-RO"/>
              </w:rPr>
            </w:pPr>
            <w:r w:rsidRPr="006F2D5D">
              <w:rPr>
                <w:rFonts w:cs="Arial"/>
                <w:b/>
                <w:bCs/>
                <w:i/>
                <w:color w:val="000000"/>
                <w:sz w:val="20"/>
                <w:szCs w:val="22"/>
                <w:lang w:val="ro-RO"/>
              </w:rPr>
              <w:t>Proiect 6.1</w:t>
            </w:r>
          </w:p>
          <w:p w:rsidR="00D34442" w:rsidRPr="004750A6" w:rsidRDefault="00D34442" w:rsidP="00F47189">
            <w:pPr>
              <w:rPr>
                <w:rFonts w:cs="Arial"/>
                <w:b/>
                <w:bCs/>
                <w:i/>
                <w:color w:val="000000"/>
                <w:sz w:val="18"/>
                <w:szCs w:val="18"/>
                <w:lang w:val="ro-RO"/>
              </w:rPr>
            </w:pPr>
            <w:r w:rsidRPr="004750A6">
              <w:rPr>
                <w:rFonts w:eastAsia="Calibri"/>
                <w:i/>
                <w:sz w:val="18"/>
                <w:szCs w:val="18"/>
                <w:lang w:val="ro-RO"/>
              </w:rPr>
              <w:t>Eficientizarea managementului deşeurilor menajere solide în Regiunea de Dezvoltare Sud</w:t>
            </w:r>
            <w:r w:rsidRPr="004750A6">
              <w:rPr>
                <w:i/>
                <w:sz w:val="18"/>
                <w:szCs w:val="18"/>
                <w:lang w:val="ro-RO"/>
              </w:rPr>
              <w:t xml:space="preserve"> (A</w:t>
            </w:r>
            <w:r>
              <w:rPr>
                <w:i/>
                <w:sz w:val="18"/>
                <w:szCs w:val="18"/>
                <w:lang w:val="ro-RO"/>
              </w:rPr>
              <w:t>DR S</w:t>
            </w:r>
            <w:r w:rsidRPr="004750A6">
              <w:rPr>
                <w:i/>
                <w:sz w:val="18"/>
                <w:szCs w:val="18"/>
                <w:lang w:val="ro-RO"/>
              </w:rPr>
              <w:t>ud)</w:t>
            </w:r>
          </w:p>
          <w:p w:rsidR="00D34442" w:rsidRPr="006F2D5D" w:rsidRDefault="00D34442" w:rsidP="00F47189">
            <w:pPr>
              <w:rPr>
                <w:rFonts w:cs="Arial"/>
                <w:b/>
                <w:bCs/>
                <w:i/>
                <w:color w:val="000000"/>
                <w:sz w:val="20"/>
                <w:szCs w:val="22"/>
                <w:lang w:val="ro-RO"/>
              </w:rPr>
            </w:pPr>
            <w:r w:rsidRPr="006F2D5D">
              <w:rPr>
                <w:rFonts w:cs="Arial"/>
                <w:b/>
                <w:bCs/>
                <w:i/>
                <w:color w:val="000000"/>
                <w:sz w:val="20"/>
                <w:szCs w:val="22"/>
                <w:lang w:val="ro-RO"/>
              </w:rPr>
              <w:t xml:space="preserve">Proiect </w:t>
            </w:r>
            <w:r>
              <w:rPr>
                <w:rFonts w:cs="Arial"/>
                <w:b/>
                <w:bCs/>
                <w:i/>
                <w:color w:val="000000"/>
                <w:sz w:val="20"/>
                <w:szCs w:val="22"/>
                <w:lang w:val="ro-RO"/>
              </w:rPr>
              <w:t>6</w:t>
            </w:r>
            <w:r w:rsidRPr="006F2D5D">
              <w:rPr>
                <w:rFonts w:cs="Arial"/>
                <w:b/>
                <w:bCs/>
                <w:i/>
                <w:color w:val="000000"/>
                <w:sz w:val="20"/>
                <w:szCs w:val="22"/>
                <w:lang w:val="ro-RO"/>
              </w:rPr>
              <w:t>.</w:t>
            </w:r>
            <w:r>
              <w:rPr>
                <w:rFonts w:cs="Arial"/>
                <w:b/>
                <w:bCs/>
                <w:i/>
                <w:color w:val="000000"/>
                <w:sz w:val="20"/>
                <w:szCs w:val="22"/>
                <w:lang w:val="ro-RO"/>
              </w:rPr>
              <w:t>3</w:t>
            </w:r>
          </w:p>
          <w:p w:rsidR="00D34442" w:rsidRPr="00A60F5C" w:rsidRDefault="00D34442" w:rsidP="00F47189">
            <w:pPr>
              <w:rPr>
                <w:rFonts w:cs="Arial"/>
                <w:i/>
                <w:sz w:val="18"/>
                <w:szCs w:val="18"/>
                <w:lang w:val="ro-RO"/>
              </w:rPr>
            </w:pPr>
            <w:r w:rsidRPr="00A60F5C">
              <w:rPr>
                <w:i/>
                <w:sz w:val="18"/>
                <w:szCs w:val="18"/>
                <w:lang w:val="ro-RO"/>
              </w:rPr>
              <w:t xml:space="preserve">Măsuri antierozionale şi ameliorative  în bazinele hidrografice ale rîurilor Salcia Mare şi Salcia Mică în hotarele administrativ teritorilae ale  r. Cahul  </w:t>
            </w:r>
            <w:r w:rsidRPr="00A60F5C">
              <w:rPr>
                <w:rFonts w:eastAsia="Calibri"/>
                <w:i/>
                <w:sz w:val="18"/>
                <w:szCs w:val="18"/>
                <w:lang w:val="ro-RO"/>
              </w:rPr>
              <w:t>”</w:t>
            </w:r>
            <w:r w:rsidRPr="00A60F5C">
              <w:rPr>
                <w:i/>
                <w:sz w:val="18"/>
                <w:szCs w:val="18"/>
                <w:lang w:val="ro-RO"/>
              </w:rPr>
              <w:t>(</w:t>
            </w:r>
            <w:r>
              <w:rPr>
                <w:i/>
                <w:sz w:val="18"/>
                <w:szCs w:val="18"/>
                <w:lang w:val="ro-RO"/>
              </w:rPr>
              <w:t>s.</w:t>
            </w:r>
            <w:r w:rsidRPr="00A60F5C">
              <w:rPr>
                <w:i/>
                <w:sz w:val="18"/>
                <w:szCs w:val="18"/>
                <w:lang w:val="ro-RO"/>
              </w:rPr>
              <w:t>Tartaul de Salcie</w:t>
            </w:r>
            <w:r>
              <w:rPr>
                <w:i/>
                <w:sz w:val="18"/>
                <w:szCs w:val="18"/>
                <w:lang w:val="ro-RO"/>
              </w:rPr>
              <w:t>, Cahul</w:t>
            </w:r>
            <w:r w:rsidRPr="00A60F5C">
              <w:rPr>
                <w:i/>
                <w:sz w:val="18"/>
                <w:szCs w:val="18"/>
                <w:lang w:val="ro-RO"/>
              </w:rPr>
              <w:t>)</w:t>
            </w:r>
          </w:p>
          <w:p w:rsidR="005A29BD" w:rsidRPr="00F47189" w:rsidRDefault="005A29BD" w:rsidP="005A29BD">
            <w:pPr>
              <w:rPr>
                <w:b/>
                <w:i/>
                <w:sz w:val="20"/>
                <w:lang w:val="it-IT"/>
              </w:rPr>
            </w:pPr>
            <w:r w:rsidRPr="00F47189">
              <w:rPr>
                <w:b/>
                <w:i/>
                <w:sz w:val="20"/>
                <w:lang w:val="it-IT"/>
              </w:rPr>
              <w:t>Activitate 6.5</w:t>
            </w:r>
          </w:p>
          <w:p w:rsidR="005A29BD" w:rsidRPr="00F47189" w:rsidRDefault="005A29BD" w:rsidP="004C620B">
            <w:pPr>
              <w:pStyle w:val="a5"/>
              <w:tabs>
                <w:tab w:val="clear" w:pos="4320"/>
                <w:tab w:val="clear" w:pos="8640"/>
              </w:tabs>
              <w:rPr>
                <w:rFonts w:cs="Arial"/>
                <w:i/>
                <w:sz w:val="18"/>
                <w:szCs w:val="18"/>
                <w:lang w:val="it-IT"/>
              </w:rPr>
            </w:pPr>
            <w:r w:rsidRPr="00F47189">
              <w:rPr>
                <w:i/>
                <w:sz w:val="18"/>
                <w:szCs w:val="18"/>
                <w:lang w:val="it-IT"/>
              </w:rPr>
              <w:t>Introducerea mecanismelor financiare şi reducere  a riscurilor climaterice în sus</w:t>
            </w:r>
            <w:r w:rsidRPr="005A29BD">
              <w:rPr>
                <w:i/>
                <w:sz w:val="18"/>
                <w:szCs w:val="18"/>
                <w:lang w:val="ro-RO"/>
              </w:rPr>
              <w:t xml:space="preserve">ţinerea dezvoltării rurale în Moldova </w:t>
            </w:r>
          </w:p>
          <w:p w:rsidR="00D34442" w:rsidRDefault="00D34442" w:rsidP="00F47189">
            <w:pPr>
              <w:rPr>
                <w:rFonts w:eastAsia="Calibri"/>
                <w:i/>
                <w:sz w:val="18"/>
                <w:szCs w:val="18"/>
                <w:lang w:val="ro-RO"/>
              </w:rPr>
            </w:pPr>
          </w:p>
          <w:p w:rsidR="00D34442" w:rsidRPr="00F71846" w:rsidRDefault="00D34442" w:rsidP="00F47189">
            <w:pPr>
              <w:rPr>
                <w:b/>
                <w:i/>
                <w:color w:val="000000"/>
                <w:sz w:val="18"/>
                <w:szCs w:val="18"/>
                <w:lang w:val="ro-RO"/>
              </w:rPr>
            </w:pPr>
          </w:p>
        </w:tc>
        <w:tc>
          <w:tcPr>
            <w:tcW w:w="1814" w:type="dxa"/>
            <w:shd w:val="clear" w:color="auto" w:fill="DCCD0A"/>
          </w:tcPr>
          <w:p w:rsidR="00D34442" w:rsidRDefault="00D34442" w:rsidP="00F47189">
            <w:pPr>
              <w:rPr>
                <w:rFonts w:cs="Arial"/>
                <w:b/>
                <w:bCs/>
                <w:i/>
                <w:color w:val="000000"/>
                <w:sz w:val="20"/>
                <w:szCs w:val="22"/>
                <w:lang w:val="ro-RO"/>
              </w:rPr>
            </w:pPr>
            <w:r w:rsidRPr="006F2D5D">
              <w:rPr>
                <w:rFonts w:cs="Arial"/>
                <w:b/>
                <w:bCs/>
                <w:i/>
                <w:color w:val="000000"/>
                <w:sz w:val="20"/>
                <w:szCs w:val="22"/>
                <w:lang w:val="ro-RO"/>
              </w:rPr>
              <w:t xml:space="preserve">Proiect </w:t>
            </w:r>
            <w:r>
              <w:rPr>
                <w:rFonts w:cs="Arial"/>
                <w:b/>
                <w:bCs/>
                <w:i/>
                <w:color w:val="000000"/>
                <w:sz w:val="20"/>
                <w:szCs w:val="22"/>
                <w:lang w:val="ro-RO"/>
              </w:rPr>
              <w:t>7.</w:t>
            </w:r>
            <w:r w:rsidRPr="006F2D5D">
              <w:rPr>
                <w:rFonts w:cs="Arial"/>
                <w:b/>
                <w:bCs/>
                <w:i/>
                <w:color w:val="000000"/>
                <w:sz w:val="20"/>
                <w:szCs w:val="22"/>
                <w:lang w:val="ro-RO"/>
              </w:rPr>
              <w:t>1</w:t>
            </w:r>
          </w:p>
          <w:p w:rsidR="00D34442" w:rsidRDefault="00D34442" w:rsidP="00F47189">
            <w:pPr>
              <w:rPr>
                <w:rFonts w:eastAsia="Calibri"/>
                <w:i/>
                <w:sz w:val="18"/>
                <w:szCs w:val="18"/>
                <w:lang w:val="ro-RO"/>
              </w:rPr>
            </w:pPr>
            <w:r w:rsidRPr="00E65871">
              <w:rPr>
                <w:i/>
                <w:sz w:val="18"/>
                <w:szCs w:val="18"/>
                <w:lang w:val="ro-RO"/>
              </w:rPr>
              <w:t>Valul lui Traian – un traseu comun de promovare a locaţiilor pentru investiţii şi turism în regiunea Sud</w:t>
            </w:r>
            <w:r w:rsidRPr="003B08CB">
              <w:rPr>
                <w:szCs w:val="24"/>
                <w:lang w:val="ro-RO"/>
              </w:rPr>
              <w:t xml:space="preserve"> </w:t>
            </w:r>
            <w:r>
              <w:rPr>
                <w:szCs w:val="24"/>
                <w:lang w:val="ro-RO"/>
              </w:rPr>
              <w:t xml:space="preserve"> </w:t>
            </w:r>
            <w:r w:rsidRPr="00E65871">
              <w:rPr>
                <w:i/>
                <w:sz w:val="18"/>
                <w:szCs w:val="18"/>
                <w:lang w:val="ro-RO"/>
              </w:rPr>
              <w:t>(ADR Sud)</w:t>
            </w:r>
          </w:p>
          <w:p w:rsidR="00D34442" w:rsidRPr="00E65871" w:rsidRDefault="00D34442" w:rsidP="00F47189">
            <w:pPr>
              <w:rPr>
                <w:rFonts w:eastAsia="Calibri"/>
                <w:b/>
                <w:i/>
                <w:sz w:val="20"/>
                <w:lang w:val="ro-RO"/>
              </w:rPr>
            </w:pPr>
            <w:r w:rsidRPr="00E65871">
              <w:rPr>
                <w:rFonts w:eastAsia="Calibri"/>
                <w:b/>
                <w:i/>
                <w:sz w:val="20"/>
                <w:lang w:val="ro-RO"/>
              </w:rPr>
              <w:t xml:space="preserve">Proiect </w:t>
            </w:r>
            <w:r>
              <w:rPr>
                <w:rFonts w:eastAsia="Calibri"/>
                <w:b/>
                <w:i/>
                <w:sz w:val="20"/>
                <w:lang w:val="ro-RO"/>
              </w:rPr>
              <w:t>7.2</w:t>
            </w:r>
            <w:r w:rsidRPr="00E65871">
              <w:rPr>
                <w:rFonts w:eastAsia="Calibri"/>
                <w:b/>
                <w:i/>
                <w:sz w:val="20"/>
                <w:lang w:val="ro-RO"/>
              </w:rPr>
              <w:t xml:space="preserve"> </w:t>
            </w:r>
          </w:p>
          <w:p w:rsidR="00D34442" w:rsidRDefault="00D34442" w:rsidP="00F47189">
            <w:pPr>
              <w:rPr>
                <w:rFonts w:eastAsia="Calibri"/>
                <w:i/>
                <w:sz w:val="18"/>
                <w:szCs w:val="18"/>
                <w:lang w:val="ro-RO"/>
              </w:rPr>
            </w:pPr>
            <w:r>
              <w:rPr>
                <w:rFonts w:eastAsia="Calibri"/>
                <w:i/>
                <w:sz w:val="18"/>
                <w:szCs w:val="18"/>
                <w:lang w:val="ro-RO"/>
              </w:rPr>
              <w:t>Turism Sportiv în promovarea imaginii regiunii (CR Căuşeni)</w:t>
            </w:r>
          </w:p>
          <w:p w:rsidR="00D34442" w:rsidRPr="006F2D5D" w:rsidRDefault="00D34442" w:rsidP="00F47189">
            <w:pPr>
              <w:rPr>
                <w:rFonts w:cs="Arial"/>
                <w:b/>
                <w:bCs/>
                <w:i/>
                <w:color w:val="000000"/>
                <w:sz w:val="20"/>
                <w:szCs w:val="22"/>
                <w:lang w:val="ro-RO"/>
              </w:rPr>
            </w:pPr>
            <w:r w:rsidRPr="006F2D5D">
              <w:rPr>
                <w:rFonts w:cs="Arial"/>
                <w:b/>
                <w:bCs/>
                <w:i/>
                <w:color w:val="000000"/>
                <w:sz w:val="20"/>
                <w:szCs w:val="22"/>
                <w:lang w:val="ro-RO"/>
              </w:rPr>
              <w:t xml:space="preserve">Proiect </w:t>
            </w:r>
            <w:r>
              <w:rPr>
                <w:rFonts w:cs="Arial"/>
                <w:b/>
                <w:bCs/>
                <w:i/>
                <w:color w:val="000000"/>
                <w:sz w:val="20"/>
                <w:szCs w:val="22"/>
                <w:lang w:val="ro-RO"/>
              </w:rPr>
              <w:t>7.</w:t>
            </w:r>
            <w:r w:rsidRPr="006F2D5D">
              <w:rPr>
                <w:rFonts w:cs="Arial"/>
                <w:b/>
                <w:bCs/>
                <w:i/>
                <w:color w:val="000000"/>
                <w:sz w:val="20"/>
                <w:szCs w:val="22"/>
                <w:lang w:val="ro-RO"/>
              </w:rPr>
              <w:t>3</w:t>
            </w:r>
          </w:p>
          <w:p w:rsidR="00D34442" w:rsidRDefault="00D34442" w:rsidP="00F47189">
            <w:pPr>
              <w:rPr>
                <w:rFonts w:eastAsia="Calibri"/>
                <w:i/>
                <w:sz w:val="18"/>
                <w:szCs w:val="18"/>
                <w:lang w:val="ro-RO"/>
              </w:rPr>
            </w:pPr>
            <w:r w:rsidRPr="00E65871">
              <w:rPr>
                <w:rFonts w:eastAsia="Calibri"/>
                <w:i/>
                <w:sz w:val="18"/>
                <w:szCs w:val="18"/>
                <w:lang w:val="ro-RO"/>
              </w:rPr>
              <w:t>Reabilitarea Zonei de Odihnă şi Agrement „Lacul Sărat”, or. Cahul.</w:t>
            </w:r>
            <w:r>
              <w:rPr>
                <w:rFonts w:eastAsia="Calibri"/>
                <w:i/>
                <w:sz w:val="18"/>
                <w:szCs w:val="18"/>
                <w:lang w:val="ro-RO"/>
              </w:rPr>
              <w:t xml:space="preserve"> (APL Cahul)</w:t>
            </w:r>
          </w:p>
          <w:p w:rsidR="00D34442" w:rsidRPr="006F2D5D" w:rsidRDefault="00D34442" w:rsidP="00490ECD">
            <w:pPr>
              <w:rPr>
                <w:rFonts w:cs="Arial"/>
                <w:b/>
                <w:i/>
                <w:color w:val="000000"/>
                <w:sz w:val="20"/>
                <w:szCs w:val="22"/>
                <w:lang w:val="ro-RO"/>
              </w:rPr>
            </w:pPr>
          </w:p>
        </w:tc>
        <w:tc>
          <w:tcPr>
            <w:tcW w:w="1814" w:type="dxa"/>
            <w:shd w:val="clear" w:color="auto" w:fill="DCCD0A"/>
          </w:tcPr>
          <w:p w:rsidR="00D34442" w:rsidRPr="006F2D5D" w:rsidRDefault="00D34442" w:rsidP="00F47189">
            <w:pPr>
              <w:rPr>
                <w:rFonts w:cs="Arial"/>
                <w:b/>
                <w:bCs/>
                <w:i/>
                <w:color w:val="000000"/>
                <w:sz w:val="20"/>
                <w:szCs w:val="22"/>
                <w:lang w:val="ro-RO"/>
              </w:rPr>
            </w:pPr>
            <w:r>
              <w:rPr>
                <w:rFonts w:cs="Arial"/>
                <w:b/>
                <w:bCs/>
                <w:i/>
                <w:color w:val="000000"/>
                <w:sz w:val="20"/>
                <w:szCs w:val="22"/>
                <w:lang w:val="ro-RO"/>
              </w:rPr>
              <w:t>Activitatea 1</w:t>
            </w:r>
          </w:p>
          <w:p w:rsidR="00D34442" w:rsidRDefault="00D34442" w:rsidP="00F47189">
            <w:pPr>
              <w:rPr>
                <w:bCs/>
                <w:i/>
                <w:sz w:val="18"/>
                <w:szCs w:val="18"/>
                <w:lang w:val="ro-RO"/>
              </w:rPr>
            </w:pPr>
            <w:r w:rsidRPr="00064515">
              <w:rPr>
                <w:bCs/>
                <w:i/>
                <w:sz w:val="18"/>
                <w:szCs w:val="18"/>
                <w:lang w:val="ro-RO"/>
              </w:rPr>
              <w:t xml:space="preserve">Dezvoltarea instituţională a ADR şi creşterea capacităţilor regiunii </w:t>
            </w:r>
          </w:p>
          <w:p w:rsidR="00D34442" w:rsidRPr="00064515" w:rsidRDefault="00D34442" w:rsidP="00F47189">
            <w:pPr>
              <w:rPr>
                <w:b/>
                <w:bCs/>
                <w:i/>
                <w:sz w:val="18"/>
                <w:szCs w:val="18"/>
                <w:lang w:val="ro-RO"/>
              </w:rPr>
            </w:pPr>
            <w:r w:rsidRPr="00064515">
              <w:rPr>
                <w:b/>
                <w:bCs/>
                <w:i/>
                <w:sz w:val="18"/>
                <w:szCs w:val="18"/>
                <w:lang w:val="ro-RO"/>
              </w:rPr>
              <w:t xml:space="preserve">Actvivitatea 2 </w:t>
            </w:r>
          </w:p>
          <w:p w:rsidR="00D34442" w:rsidRDefault="00D34442" w:rsidP="00F47189">
            <w:pPr>
              <w:rPr>
                <w:bCs/>
                <w:i/>
                <w:sz w:val="18"/>
                <w:szCs w:val="18"/>
                <w:lang w:val="ro-RO"/>
              </w:rPr>
            </w:pPr>
            <w:r w:rsidRPr="00064515">
              <w:rPr>
                <w:bCs/>
                <w:i/>
                <w:sz w:val="18"/>
                <w:szCs w:val="18"/>
                <w:lang w:val="ro-RO"/>
              </w:rPr>
              <w:t>Dezvoltarea parteneriatelor regionale</w:t>
            </w:r>
          </w:p>
          <w:p w:rsidR="00D34442" w:rsidRDefault="00D34442" w:rsidP="00F47189">
            <w:pPr>
              <w:rPr>
                <w:b/>
                <w:bCs/>
                <w:i/>
                <w:sz w:val="18"/>
                <w:szCs w:val="18"/>
                <w:lang w:val="ro-RO"/>
              </w:rPr>
            </w:pPr>
            <w:r w:rsidRPr="00064515">
              <w:rPr>
                <w:b/>
                <w:bCs/>
                <w:i/>
                <w:sz w:val="18"/>
                <w:szCs w:val="18"/>
                <w:lang w:val="ro-RO"/>
              </w:rPr>
              <w:t>Activitatea 3</w:t>
            </w:r>
          </w:p>
          <w:p w:rsidR="00D34442" w:rsidRDefault="00D34442" w:rsidP="00F47189">
            <w:pPr>
              <w:rPr>
                <w:bCs/>
                <w:i/>
                <w:sz w:val="18"/>
                <w:szCs w:val="18"/>
                <w:lang w:val="ro-RO"/>
              </w:rPr>
            </w:pPr>
            <w:r>
              <w:rPr>
                <w:bCs/>
                <w:i/>
                <w:sz w:val="18"/>
                <w:szCs w:val="18"/>
                <w:lang w:val="ro-RO"/>
              </w:rPr>
              <w:t xml:space="preserve">Asigurarea </w:t>
            </w:r>
            <w:r w:rsidRPr="00064515">
              <w:rPr>
                <w:bCs/>
                <w:i/>
                <w:sz w:val="18"/>
                <w:szCs w:val="18"/>
                <w:lang w:val="ro-RO"/>
              </w:rPr>
              <w:t>, monitorizării şi evaluării activităţilor organizate pe teritoriul RDS</w:t>
            </w:r>
          </w:p>
          <w:p w:rsidR="00D34442" w:rsidRDefault="00D34442" w:rsidP="00F47189">
            <w:pPr>
              <w:rPr>
                <w:b/>
                <w:bCs/>
                <w:i/>
                <w:sz w:val="18"/>
                <w:szCs w:val="18"/>
                <w:lang w:val="ro-RO"/>
              </w:rPr>
            </w:pPr>
            <w:r w:rsidRPr="00064515">
              <w:rPr>
                <w:b/>
                <w:bCs/>
                <w:i/>
                <w:sz w:val="18"/>
                <w:szCs w:val="18"/>
                <w:lang w:val="ro-RO"/>
              </w:rPr>
              <w:t xml:space="preserve">Activitatea </w:t>
            </w:r>
            <w:r>
              <w:rPr>
                <w:b/>
                <w:bCs/>
                <w:i/>
                <w:sz w:val="18"/>
                <w:szCs w:val="18"/>
                <w:lang w:val="ro-RO"/>
              </w:rPr>
              <w:t>4</w:t>
            </w:r>
          </w:p>
          <w:p w:rsidR="00D34442" w:rsidRDefault="00D34442" w:rsidP="00F47189">
            <w:pPr>
              <w:rPr>
                <w:bCs/>
                <w:i/>
                <w:sz w:val="18"/>
                <w:szCs w:val="18"/>
                <w:lang w:val="ro-RO"/>
              </w:rPr>
            </w:pPr>
            <w:r w:rsidRPr="00064515">
              <w:rPr>
                <w:bCs/>
                <w:i/>
                <w:sz w:val="18"/>
                <w:szCs w:val="18"/>
                <w:lang w:val="ro-RO"/>
              </w:rPr>
              <w:t>Crearea bazelor de date şi acumularea materialelor suport pentru lansarea proiectelor în domeniile prioritare de dezvoltare a RDS</w:t>
            </w:r>
          </w:p>
          <w:p w:rsidR="00D34442" w:rsidRDefault="00D34442" w:rsidP="00F47189">
            <w:pPr>
              <w:rPr>
                <w:b/>
                <w:bCs/>
                <w:i/>
                <w:sz w:val="18"/>
                <w:szCs w:val="18"/>
                <w:lang w:val="ro-RO"/>
              </w:rPr>
            </w:pPr>
            <w:r w:rsidRPr="00064515">
              <w:rPr>
                <w:b/>
                <w:bCs/>
                <w:i/>
                <w:sz w:val="18"/>
                <w:szCs w:val="18"/>
                <w:lang w:val="ro-RO"/>
              </w:rPr>
              <w:t xml:space="preserve">Activitatea 5 </w:t>
            </w:r>
          </w:p>
          <w:p w:rsidR="00D34442" w:rsidRPr="00064515" w:rsidRDefault="00D34442" w:rsidP="00F47189">
            <w:pPr>
              <w:rPr>
                <w:rFonts w:cs="Arial"/>
                <w:b/>
                <w:i/>
                <w:color w:val="000000"/>
                <w:sz w:val="18"/>
                <w:szCs w:val="18"/>
                <w:lang w:val="ro-RO"/>
              </w:rPr>
            </w:pPr>
            <w:r w:rsidRPr="00064515">
              <w:rPr>
                <w:bCs/>
                <w:i/>
                <w:sz w:val="18"/>
                <w:szCs w:val="18"/>
                <w:lang w:val="ro-RO"/>
              </w:rPr>
              <w:t>Promovarea</w:t>
            </w:r>
            <w:r w:rsidRPr="005242AA">
              <w:rPr>
                <w:b/>
                <w:bCs/>
                <w:sz w:val="26"/>
                <w:szCs w:val="26"/>
                <w:lang w:val="ro-RO"/>
              </w:rPr>
              <w:t xml:space="preserve"> </w:t>
            </w:r>
            <w:r w:rsidRPr="00064515">
              <w:rPr>
                <w:bCs/>
                <w:i/>
                <w:sz w:val="18"/>
                <w:szCs w:val="18"/>
                <w:lang w:val="ro-RO"/>
              </w:rPr>
              <w:t xml:space="preserve">ADR, </w:t>
            </w:r>
            <w:r>
              <w:rPr>
                <w:bCs/>
                <w:i/>
                <w:sz w:val="18"/>
                <w:szCs w:val="18"/>
                <w:lang w:val="ro-RO"/>
              </w:rPr>
              <w:t xml:space="preserve">informare și comunicare intra-  și inter </w:t>
            </w:r>
            <w:r w:rsidRPr="00064515">
              <w:rPr>
                <w:bCs/>
                <w:i/>
                <w:sz w:val="18"/>
                <w:szCs w:val="18"/>
                <w:lang w:val="ro-RO"/>
              </w:rPr>
              <w:t>regionale</w:t>
            </w:r>
          </w:p>
        </w:tc>
      </w:tr>
    </w:tbl>
    <w:p w:rsidR="00D34442" w:rsidRPr="00437312" w:rsidRDefault="00D34442" w:rsidP="0050187C">
      <w:pPr>
        <w:pStyle w:val="1"/>
        <w:numPr>
          <w:ilvl w:val="0"/>
          <w:numId w:val="6"/>
        </w:numPr>
        <w:rPr>
          <w:lang w:val="ro-RO"/>
        </w:rPr>
      </w:pPr>
      <w:bookmarkStart w:id="4" w:name="_Toc264982441"/>
      <w:bookmarkStart w:id="5" w:name="_Toc264982442"/>
      <w:bookmarkEnd w:id="4"/>
      <w:r w:rsidRPr="00437312">
        <w:rPr>
          <w:lang w:val="ro-RO"/>
        </w:rPr>
        <w:lastRenderedPageBreak/>
        <w:t>Programe şi proiecte</w:t>
      </w:r>
      <w:bookmarkEnd w:id="5"/>
      <w:r w:rsidRPr="00437312">
        <w:rPr>
          <w:lang w:val="ro-RO"/>
        </w:rPr>
        <w:t xml:space="preserve"> </w:t>
      </w:r>
    </w:p>
    <w:p w:rsidR="00D34442" w:rsidRPr="00E07CB0" w:rsidRDefault="00D34442" w:rsidP="00D34442">
      <w:pPr>
        <w:pStyle w:val="2"/>
        <w:ind w:hanging="292"/>
        <w:rPr>
          <w:sz w:val="32"/>
          <w:szCs w:val="32"/>
          <w:lang w:val="ro-RO"/>
        </w:rPr>
      </w:pPr>
      <w:bookmarkStart w:id="6" w:name="_Toc264982443"/>
      <w:r w:rsidRPr="00437312">
        <w:rPr>
          <w:lang w:val="ro-RO"/>
        </w:rPr>
        <w:t xml:space="preserve">Programul 1. </w:t>
      </w:r>
      <w:r w:rsidR="00197255">
        <w:rPr>
          <w:lang w:val="ro-RO"/>
        </w:rPr>
        <w:t xml:space="preserve"> </w:t>
      </w:r>
      <w:r w:rsidRPr="00B03E06">
        <w:rPr>
          <w:kern w:val="24"/>
          <w:sz w:val="32"/>
          <w:szCs w:val="32"/>
          <w:lang w:val="ro-RO"/>
        </w:rPr>
        <w:t>Extinderea şi reabilitarea sistemelor de aprovizionare cu apă şi canalizare</w:t>
      </w:r>
      <w:bookmarkEnd w:id="6"/>
    </w:p>
    <w:p w:rsidR="008A303A" w:rsidRPr="008A303A" w:rsidRDefault="008A303A" w:rsidP="008A303A">
      <w:pPr>
        <w:spacing w:before="120" w:after="120"/>
        <w:ind w:firstLine="709"/>
        <w:rPr>
          <w:sz w:val="28"/>
          <w:lang w:val="ro-RO"/>
        </w:rPr>
      </w:pPr>
      <w:r w:rsidRPr="008A303A">
        <w:rPr>
          <w:b/>
          <w:sz w:val="28"/>
          <w:lang w:val="ro-RO"/>
        </w:rPr>
        <w:t xml:space="preserve">Proiecte </w:t>
      </w: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94"/>
        <w:gridCol w:w="3081"/>
        <w:gridCol w:w="1395"/>
        <w:gridCol w:w="1059"/>
        <w:gridCol w:w="1042"/>
        <w:gridCol w:w="971"/>
        <w:gridCol w:w="1409"/>
        <w:gridCol w:w="2407"/>
        <w:gridCol w:w="1954"/>
      </w:tblGrid>
      <w:tr w:rsidR="00D34442" w:rsidRPr="00437312" w:rsidTr="00F47189">
        <w:trPr>
          <w:cantSplit/>
          <w:trHeight w:val="353"/>
        </w:trPr>
        <w:tc>
          <w:tcPr>
            <w:tcW w:w="474" w:type="pct"/>
            <w:vMerge w:val="restart"/>
            <w:shd w:val="clear" w:color="auto" w:fill="FCDF74"/>
            <w:noWrap/>
            <w:vAlign w:val="center"/>
          </w:tcPr>
          <w:p w:rsidR="00D34442" w:rsidRPr="00437312" w:rsidRDefault="00D34442" w:rsidP="00F47189">
            <w:pPr>
              <w:spacing w:before="120" w:after="120"/>
              <w:jc w:val="center"/>
              <w:rPr>
                <w:rFonts w:cs="Arial"/>
                <w:b/>
                <w:bCs/>
                <w:color w:val="000000"/>
                <w:szCs w:val="22"/>
                <w:lang w:val="ro-RO" w:eastAsia="sr-Latn-CS"/>
              </w:rPr>
            </w:pPr>
          </w:p>
        </w:tc>
        <w:tc>
          <w:tcPr>
            <w:tcW w:w="1047" w:type="pct"/>
            <w:vMerge w:val="restart"/>
            <w:shd w:val="clear" w:color="auto" w:fill="FCDF74"/>
            <w:vAlign w:val="center"/>
          </w:tcPr>
          <w:p w:rsidR="00D34442" w:rsidRPr="00437312" w:rsidRDefault="00D34442" w:rsidP="00F47189">
            <w:pPr>
              <w:spacing w:before="120" w:after="120"/>
              <w:jc w:val="center"/>
              <w:rPr>
                <w:rFonts w:cs="Arial"/>
                <w:b/>
                <w:bCs/>
                <w:color w:val="000000"/>
                <w:sz w:val="20"/>
                <w:szCs w:val="22"/>
                <w:lang w:val="ro-RO" w:eastAsia="sr-Latn-CS"/>
              </w:rPr>
            </w:pPr>
            <w:r w:rsidRPr="00437312">
              <w:rPr>
                <w:rFonts w:cs="Arial"/>
                <w:b/>
                <w:bCs/>
                <w:color w:val="000000"/>
                <w:sz w:val="20"/>
                <w:szCs w:val="22"/>
                <w:lang w:val="ro-RO" w:eastAsia="sr-Latn-CS"/>
              </w:rPr>
              <w:t>Proiecte</w:t>
            </w:r>
          </w:p>
        </w:tc>
        <w:tc>
          <w:tcPr>
            <w:tcW w:w="474" w:type="pct"/>
            <w:vMerge w:val="restart"/>
            <w:shd w:val="clear" w:color="auto" w:fill="FCDF74"/>
            <w:vAlign w:val="center"/>
          </w:tcPr>
          <w:p w:rsidR="00D34442" w:rsidRPr="00437312" w:rsidRDefault="00D34442" w:rsidP="00F47189">
            <w:pPr>
              <w:spacing w:before="120" w:after="120"/>
              <w:jc w:val="center"/>
              <w:rPr>
                <w:rFonts w:cs="Arial"/>
                <w:b/>
                <w:bCs/>
                <w:color w:val="000000"/>
                <w:sz w:val="20"/>
                <w:szCs w:val="22"/>
                <w:lang w:val="ro-RO" w:eastAsia="sr-Latn-CS"/>
              </w:rPr>
            </w:pPr>
            <w:r w:rsidRPr="00437312">
              <w:rPr>
                <w:rFonts w:cs="Arial"/>
                <w:b/>
                <w:bCs/>
                <w:color w:val="000000"/>
                <w:sz w:val="20"/>
                <w:szCs w:val="22"/>
                <w:lang w:val="ro-RO" w:eastAsia="sr-Latn-CS"/>
              </w:rPr>
              <w:t>Responsabil implementare</w:t>
            </w:r>
          </w:p>
        </w:tc>
        <w:tc>
          <w:tcPr>
            <w:tcW w:w="1523" w:type="pct"/>
            <w:gridSpan w:val="4"/>
            <w:shd w:val="clear" w:color="auto" w:fill="FCDF74"/>
            <w:vAlign w:val="center"/>
          </w:tcPr>
          <w:p w:rsidR="00D34442" w:rsidRPr="00437312" w:rsidRDefault="00D34442" w:rsidP="00F47189">
            <w:pPr>
              <w:spacing w:before="120" w:after="120"/>
              <w:ind w:left="356" w:hanging="284"/>
              <w:jc w:val="center"/>
              <w:rPr>
                <w:rFonts w:cs="Arial"/>
                <w:b/>
                <w:bCs/>
                <w:color w:val="000000"/>
                <w:sz w:val="20"/>
                <w:szCs w:val="22"/>
                <w:lang w:val="ro-RO" w:eastAsia="sr-Latn-CS"/>
              </w:rPr>
            </w:pPr>
            <w:r w:rsidRPr="00437312">
              <w:rPr>
                <w:rFonts w:cs="Arial"/>
                <w:b/>
                <w:bCs/>
                <w:color w:val="000000"/>
                <w:sz w:val="20"/>
                <w:szCs w:val="22"/>
                <w:lang w:val="ro-RO" w:eastAsia="sr-Latn-CS"/>
              </w:rPr>
              <w:t>Finanţare, %</w:t>
            </w:r>
          </w:p>
        </w:tc>
        <w:tc>
          <w:tcPr>
            <w:tcW w:w="818" w:type="pct"/>
            <w:vMerge w:val="restart"/>
            <w:shd w:val="clear" w:color="auto" w:fill="FCDF74"/>
            <w:noWrap/>
            <w:vAlign w:val="center"/>
          </w:tcPr>
          <w:p w:rsidR="00D34442" w:rsidRPr="00437312" w:rsidRDefault="00D34442" w:rsidP="00F47189">
            <w:pPr>
              <w:spacing w:before="120" w:after="120"/>
              <w:jc w:val="center"/>
              <w:rPr>
                <w:rFonts w:cs="Arial"/>
                <w:b/>
                <w:bCs/>
                <w:color w:val="000000"/>
                <w:sz w:val="20"/>
                <w:szCs w:val="22"/>
                <w:lang w:val="ro-RO" w:eastAsia="sr-Latn-CS"/>
              </w:rPr>
            </w:pPr>
            <w:r w:rsidRPr="00437312">
              <w:rPr>
                <w:rFonts w:cs="Arial"/>
                <w:b/>
                <w:bCs/>
                <w:color w:val="000000"/>
                <w:sz w:val="20"/>
                <w:szCs w:val="22"/>
                <w:lang w:val="ro-RO" w:eastAsia="sr-Latn-CS"/>
              </w:rPr>
              <w:t>Amplasare/beneficiari</w:t>
            </w:r>
          </w:p>
        </w:tc>
        <w:tc>
          <w:tcPr>
            <w:tcW w:w="664" w:type="pct"/>
            <w:vMerge w:val="restart"/>
            <w:shd w:val="clear" w:color="auto" w:fill="FCDF74"/>
            <w:vAlign w:val="center"/>
          </w:tcPr>
          <w:p w:rsidR="00D34442" w:rsidRPr="00437312" w:rsidRDefault="00D34442" w:rsidP="00F47189">
            <w:pPr>
              <w:spacing w:before="120" w:after="120"/>
              <w:jc w:val="center"/>
              <w:rPr>
                <w:rFonts w:cs="Arial"/>
                <w:b/>
                <w:bCs/>
                <w:color w:val="000000"/>
                <w:sz w:val="20"/>
                <w:szCs w:val="22"/>
                <w:lang w:val="ro-RO" w:eastAsia="sr-Latn-CS"/>
              </w:rPr>
            </w:pPr>
            <w:r w:rsidRPr="00437312">
              <w:rPr>
                <w:rFonts w:cs="Arial"/>
                <w:b/>
                <w:bCs/>
                <w:color w:val="000000"/>
                <w:sz w:val="20"/>
                <w:szCs w:val="22"/>
                <w:lang w:val="ro-RO" w:eastAsia="sr-Latn-CS"/>
              </w:rPr>
              <w:t>Perioada de implementare</w:t>
            </w:r>
          </w:p>
        </w:tc>
      </w:tr>
      <w:tr w:rsidR="00D34442" w:rsidRPr="00437312" w:rsidTr="00F47189">
        <w:trPr>
          <w:cantSplit/>
          <w:trHeight w:val="594"/>
        </w:trPr>
        <w:tc>
          <w:tcPr>
            <w:tcW w:w="474" w:type="pct"/>
            <w:vMerge/>
            <w:shd w:val="clear" w:color="auto" w:fill="FCDF74"/>
            <w:noWrap/>
            <w:vAlign w:val="center"/>
          </w:tcPr>
          <w:p w:rsidR="00D34442" w:rsidRPr="00437312" w:rsidRDefault="00D34442" w:rsidP="00F47189">
            <w:pPr>
              <w:spacing w:before="120" w:after="120"/>
              <w:jc w:val="center"/>
              <w:rPr>
                <w:rFonts w:cs="Arial"/>
                <w:b/>
                <w:bCs/>
                <w:color w:val="000000"/>
                <w:szCs w:val="22"/>
                <w:lang w:val="ro-RO" w:eastAsia="sr-Latn-CS"/>
              </w:rPr>
            </w:pPr>
          </w:p>
        </w:tc>
        <w:tc>
          <w:tcPr>
            <w:tcW w:w="1047" w:type="pct"/>
            <w:vMerge/>
            <w:shd w:val="clear" w:color="auto" w:fill="FCDF74"/>
            <w:vAlign w:val="center"/>
          </w:tcPr>
          <w:p w:rsidR="00D34442" w:rsidRPr="00437312" w:rsidRDefault="00D34442" w:rsidP="00F47189">
            <w:pPr>
              <w:spacing w:before="120" w:after="120"/>
              <w:jc w:val="center"/>
              <w:rPr>
                <w:rFonts w:cs="Arial"/>
                <w:b/>
                <w:bCs/>
                <w:color w:val="000000"/>
                <w:szCs w:val="22"/>
                <w:lang w:val="ro-RO" w:eastAsia="sr-Latn-CS"/>
              </w:rPr>
            </w:pPr>
          </w:p>
        </w:tc>
        <w:tc>
          <w:tcPr>
            <w:tcW w:w="474" w:type="pct"/>
            <w:vMerge/>
            <w:shd w:val="clear" w:color="auto" w:fill="FCDF74"/>
            <w:vAlign w:val="center"/>
          </w:tcPr>
          <w:p w:rsidR="00D34442" w:rsidRPr="00437312" w:rsidRDefault="00D34442" w:rsidP="00F47189">
            <w:pPr>
              <w:spacing w:before="120" w:after="120"/>
              <w:jc w:val="center"/>
              <w:rPr>
                <w:rFonts w:cs="Arial"/>
                <w:b/>
                <w:bCs/>
                <w:color w:val="000000"/>
                <w:sz w:val="20"/>
                <w:szCs w:val="22"/>
                <w:lang w:val="ro-RO" w:eastAsia="sr-Latn-CS"/>
              </w:rPr>
            </w:pPr>
          </w:p>
        </w:tc>
        <w:tc>
          <w:tcPr>
            <w:tcW w:w="360" w:type="pct"/>
            <w:shd w:val="clear" w:color="auto" w:fill="FCDF74"/>
            <w:vAlign w:val="center"/>
          </w:tcPr>
          <w:p w:rsidR="00D34442" w:rsidRPr="00437312" w:rsidRDefault="00D34442" w:rsidP="00F47189">
            <w:pPr>
              <w:spacing w:before="120" w:after="120"/>
              <w:ind w:left="43" w:hanging="43"/>
              <w:jc w:val="center"/>
              <w:rPr>
                <w:rFonts w:cs="Arial"/>
                <w:b/>
                <w:bCs/>
                <w:color w:val="000000"/>
                <w:sz w:val="18"/>
                <w:szCs w:val="22"/>
                <w:lang w:val="ro-RO" w:eastAsia="sr-Latn-CS"/>
              </w:rPr>
            </w:pPr>
            <w:r w:rsidRPr="00437312">
              <w:rPr>
                <w:rFonts w:cs="Arial"/>
                <w:b/>
                <w:bCs/>
                <w:color w:val="000000"/>
                <w:sz w:val="18"/>
                <w:szCs w:val="22"/>
                <w:lang w:val="ro-RO" w:eastAsia="sr-Latn-CS"/>
              </w:rPr>
              <w:t>FNDR</w:t>
            </w:r>
          </w:p>
        </w:tc>
        <w:tc>
          <w:tcPr>
            <w:tcW w:w="354" w:type="pct"/>
            <w:shd w:val="clear" w:color="auto" w:fill="FCDF74"/>
            <w:vAlign w:val="center"/>
          </w:tcPr>
          <w:p w:rsidR="00D34442" w:rsidRPr="00437312" w:rsidRDefault="00D34442" w:rsidP="00F47189">
            <w:pPr>
              <w:spacing w:before="120" w:after="120"/>
              <w:ind w:left="43" w:hanging="43"/>
              <w:jc w:val="center"/>
              <w:rPr>
                <w:rFonts w:cs="Arial"/>
                <w:b/>
                <w:bCs/>
                <w:color w:val="000000"/>
                <w:sz w:val="20"/>
                <w:lang w:val="ro-RO" w:eastAsia="sr-Latn-CS"/>
              </w:rPr>
            </w:pPr>
            <w:r w:rsidRPr="00437312">
              <w:rPr>
                <w:rFonts w:cs="Arial"/>
                <w:b/>
                <w:bCs/>
                <w:color w:val="000000"/>
                <w:sz w:val="20"/>
                <w:lang w:val="ro-RO" w:eastAsia="sr-Latn-CS"/>
              </w:rPr>
              <w:t>Proprie</w:t>
            </w:r>
          </w:p>
        </w:tc>
        <w:tc>
          <w:tcPr>
            <w:tcW w:w="330" w:type="pct"/>
            <w:shd w:val="clear" w:color="auto" w:fill="FCDF74"/>
            <w:vAlign w:val="center"/>
          </w:tcPr>
          <w:p w:rsidR="00D34442" w:rsidRPr="00437312" w:rsidRDefault="00D34442" w:rsidP="00F47189">
            <w:pPr>
              <w:spacing w:before="120" w:after="120"/>
              <w:ind w:left="43" w:hanging="43"/>
              <w:jc w:val="center"/>
              <w:rPr>
                <w:rFonts w:cs="Arial"/>
                <w:b/>
                <w:bCs/>
                <w:color w:val="000000"/>
                <w:sz w:val="20"/>
                <w:lang w:val="ro-RO" w:eastAsia="sr-Latn-CS"/>
              </w:rPr>
            </w:pPr>
            <w:r w:rsidRPr="00437312">
              <w:rPr>
                <w:rFonts w:cs="Arial"/>
                <w:b/>
                <w:bCs/>
                <w:color w:val="000000"/>
                <w:sz w:val="20"/>
                <w:lang w:val="ro-RO" w:eastAsia="sr-Latn-CS"/>
              </w:rPr>
              <w:t>Donator</w:t>
            </w:r>
          </w:p>
        </w:tc>
        <w:tc>
          <w:tcPr>
            <w:tcW w:w="479" w:type="pct"/>
            <w:shd w:val="clear" w:color="auto" w:fill="FCDF74"/>
            <w:vAlign w:val="center"/>
          </w:tcPr>
          <w:p w:rsidR="00D34442" w:rsidRPr="00437312" w:rsidRDefault="00D34442" w:rsidP="00F47189">
            <w:pPr>
              <w:spacing w:before="120" w:after="120"/>
              <w:ind w:left="43" w:hanging="43"/>
              <w:jc w:val="center"/>
              <w:rPr>
                <w:rFonts w:cs="Arial"/>
                <w:b/>
                <w:bCs/>
                <w:color w:val="000000"/>
                <w:sz w:val="18"/>
                <w:szCs w:val="22"/>
                <w:lang w:val="ro-RO" w:eastAsia="sr-Latn-CS"/>
              </w:rPr>
            </w:pPr>
            <w:r w:rsidRPr="00437312">
              <w:rPr>
                <w:rFonts w:cs="Arial"/>
                <w:b/>
                <w:bCs/>
                <w:color w:val="000000"/>
                <w:sz w:val="20"/>
                <w:szCs w:val="22"/>
                <w:lang w:val="ro-RO" w:eastAsia="sr-Latn-CS"/>
              </w:rPr>
              <w:t>Surse</w:t>
            </w:r>
            <w:r w:rsidRPr="00437312">
              <w:rPr>
                <w:rFonts w:cs="Arial"/>
                <w:b/>
                <w:bCs/>
                <w:color w:val="000000"/>
                <w:sz w:val="18"/>
                <w:szCs w:val="22"/>
                <w:lang w:val="ro-RO" w:eastAsia="sr-Latn-CS"/>
              </w:rPr>
              <w:t xml:space="preserve"> </w:t>
            </w:r>
            <w:r w:rsidRPr="00437312">
              <w:rPr>
                <w:rFonts w:cs="Arial"/>
                <w:b/>
                <w:bCs/>
                <w:color w:val="000000"/>
                <w:sz w:val="20"/>
                <w:szCs w:val="22"/>
                <w:lang w:val="ro-RO" w:eastAsia="sr-Latn-CS"/>
              </w:rPr>
              <w:t>neidentificate</w:t>
            </w:r>
          </w:p>
        </w:tc>
        <w:tc>
          <w:tcPr>
            <w:tcW w:w="818" w:type="pct"/>
            <w:vMerge/>
            <w:shd w:val="clear" w:color="auto" w:fill="FCDF74"/>
            <w:noWrap/>
            <w:vAlign w:val="center"/>
          </w:tcPr>
          <w:p w:rsidR="00D34442" w:rsidRPr="00437312" w:rsidRDefault="00D34442" w:rsidP="00F47189">
            <w:pPr>
              <w:spacing w:before="120" w:after="120"/>
              <w:jc w:val="center"/>
              <w:rPr>
                <w:rFonts w:cs="Arial"/>
                <w:b/>
                <w:bCs/>
                <w:color w:val="000000"/>
                <w:szCs w:val="22"/>
                <w:lang w:val="ro-RO" w:eastAsia="sr-Latn-CS"/>
              </w:rPr>
            </w:pPr>
          </w:p>
        </w:tc>
        <w:tc>
          <w:tcPr>
            <w:tcW w:w="664" w:type="pct"/>
            <w:vMerge/>
            <w:shd w:val="clear" w:color="auto" w:fill="FCDF74"/>
            <w:vAlign w:val="center"/>
          </w:tcPr>
          <w:p w:rsidR="00D34442" w:rsidRPr="00437312" w:rsidRDefault="00D34442" w:rsidP="00F47189">
            <w:pPr>
              <w:spacing w:before="120" w:after="120"/>
              <w:jc w:val="center"/>
              <w:rPr>
                <w:rFonts w:cs="Arial"/>
                <w:b/>
                <w:bCs/>
                <w:color w:val="000000"/>
                <w:szCs w:val="22"/>
                <w:lang w:val="ro-RO" w:eastAsia="sr-Latn-CS"/>
              </w:rPr>
            </w:pPr>
          </w:p>
        </w:tc>
      </w:tr>
      <w:tr w:rsidR="00D34442" w:rsidRPr="00437312" w:rsidTr="00F47189">
        <w:trPr>
          <w:cantSplit/>
        </w:trPr>
        <w:tc>
          <w:tcPr>
            <w:tcW w:w="474" w:type="pct"/>
            <w:vMerge w:val="restart"/>
            <w:shd w:val="clear" w:color="auto" w:fill="FCDF74"/>
            <w:textDirection w:val="btLr"/>
            <w:vAlign w:val="center"/>
          </w:tcPr>
          <w:p w:rsidR="00D34442" w:rsidRPr="00863E44" w:rsidRDefault="00D34442" w:rsidP="00F47189">
            <w:pPr>
              <w:jc w:val="center"/>
              <w:rPr>
                <w:rFonts w:cs="Arial"/>
                <w:b/>
                <w:szCs w:val="24"/>
                <w:lang w:val="ro-RO" w:eastAsia="sr-Latn-CS"/>
              </w:rPr>
            </w:pPr>
            <w:r w:rsidRPr="00863E44">
              <w:rPr>
                <w:rFonts w:ascii="Arial" w:hAnsi="Arial" w:cs="Arial"/>
                <w:b/>
                <w:szCs w:val="24"/>
                <w:lang w:val="ro-RO" w:eastAsia="sr-Latn-CS"/>
              </w:rPr>
              <w:t>Program 1.</w:t>
            </w:r>
            <w:r w:rsidRPr="00863E44">
              <w:rPr>
                <w:rFonts w:cs="Arial"/>
                <w:b/>
                <w:szCs w:val="24"/>
                <w:lang w:val="ro-RO" w:eastAsia="sr-Latn-CS"/>
              </w:rPr>
              <w:t xml:space="preserve"> </w:t>
            </w:r>
            <w:r w:rsidRPr="00863E44">
              <w:rPr>
                <w:rFonts w:ascii="Arial" w:hAnsi="Arial" w:cs="Arial"/>
                <w:b/>
                <w:kern w:val="24"/>
                <w:szCs w:val="24"/>
                <w:lang w:val="ro-RO"/>
              </w:rPr>
              <w:t>Extinderea şi reabilitarea sistemelor de aprovizionare cu apă şi canalizare</w:t>
            </w:r>
          </w:p>
        </w:tc>
        <w:tc>
          <w:tcPr>
            <w:tcW w:w="1047" w:type="pct"/>
            <w:shd w:val="clear" w:color="auto" w:fill="F8E8AE"/>
            <w:vAlign w:val="center"/>
          </w:tcPr>
          <w:p w:rsidR="00D34442" w:rsidRPr="00437312" w:rsidRDefault="00D34442" w:rsidP="00F47189">
            <w:pPr>
              <w:rPr>
                <w:rFonts w:cs="Arial"/>
                <w:sz w:val="20"/>
                <w:lang w:val="ro-RO"/>
              </w:rPr>
            </w:pPr>
            <w:r w:rsidRPr="00437312">
              <w:rPr>
                <w:rFonts w:cs="Arial"/>
                <w:i/>
                <w:sz w:val="18"/>
                <w:szCs w:val="22"/>
                <w:lang w:val="ro-RO"/>
              </w:rPr>
              <w:t>1.1</w:t>
            </w:r>
            <w:r w:rsidRPr="00437312">
              <w:rPr>
                <w:rFonts w:cs="Arial"/>
                <w:sz w:val="20"/>
                <w:lang w:val="ro-RO"/>
              </w:rPr>
              <w:t xml:space="preserve"> </w:t>
            </w:r>
            <w:r w:rsidRPr="00285768">
              <w:rPr>
                <w:rFonts w:eastAsia="Calibri"/>
                <w:i/>
                <w:sz w:val="18"/>
                <w:szCs w:val="18"/>
                <w:lang w:val="fr-FR"/>
              </w:rPr>
              <w:t>Apă Curată pentru Comunităţile Bazinului Rîului Prut</w:t>
            </w:r>
            <w:r w:rsidRPr="00285768">
              <w:rPr>
                <w:i/>
                <w:sz w:val="18"/>
                <w:szCs w:val="18"/>
                <w:lang w:val="fr-FR"/>
              </w:rPr>
              <w:t xml:space="preserve"> (Manta</w:t>
            </w:r>
            <w:r>
              <w:rPr>
                <w:i/>
                <w:sz w:val="18"/>
                <w:szCs w:val="18"/>
                <w:lang w:val="fr-FR"/>
              </w:rPr>
              <w:t>, Cahul</w:t>
            </w:r>
            <w:r w:rsidRPr="00285768">
              <w:rPr>
                <w:i/>
                <w:sz w:val="18"/>
                <w:szCs w:val="18"/>
                <w:lang w:val="fr-FR"/>
              </w:rPr>
              <w:t>)</w:t>
            </w:r>
          </w:p>
        </w:tc>
        <w:tc>
          <w:tcPr>
            <w:tcW w:w="474" w:type="pct"/>
            <w:shd w:val="clear" w:color="auto" w:fill="F8E8AE"/>
            <w:vAlign w:val="center"/>
          </w:tcPr>
          <w:p w:rsidR="00D34442" w:rsidRPr="00437312" w:rsidRDefault="00D34442" w:rsidP="00F47189">
            <w:pPr>
              <w:spacing w:before="120" w:after="120"/>
              <w:ind w:left="356" w:hanging="284"/>
              <w:jc w:val="center"/>
              <w:rPr>
                <w:rFonts w:cs="Arial"/>
                <w:i/>
                <w:sz w:val="18"/>
                <w:szCs w:val="22"/>
                <w:lang w:val="ro-RO"/>
              </w:rPr>
            </w:pPr>
            <w:r>
              <w:rPr>
                <w:rFonts w:cs="Arial"/>
                <w:i/>
                <w:sz w:val="18"/>
                <w:szCs w:val="22"/>
                <w:lang w:val="ro-RO"/>
              </w:rPr>
              <w:t>ADR</w:t>
            </w:r>
          </w:p>
        </w:tc>
        <w:tc>
          <w:tcPr>
            <w:tcW w:w="360" w:type="pct"/>
            <w:shd w:val="clear" w:color="auto" w:fill="F8E8AE"/>
            <w:vAlign w:val="center"/>
          </w:tcPr>
          <w:p w:rsidR="00D34442" w:rsidRDefault="00D34442" w:rsidP="00F47189">
            <w:pPr>
              <w:spacing w:before="120" w:after="120"/>
              <w:ind w:left="356" w:hanging="284"/>
              <w:jc w:val="center"/>
              <w:rPr>
                <w:sz w:val="18"/>
                <w:szCs w:val="18"/>
                <w:lang w:val="ro-RO"/>
              </w:rPr>
            </w:pPr>
            <w:r>
              <w:rPr>
                <w:sz w:val="18"/>
                <w:szCs w:val="18"/>
                <w:lang w:val="ro-RO"/>
              </w:rPr>
              <w:t>100%</w:t>
            </w:r>
          </w:p>
          <w:p w:rsidR="00D34442" w:rsidRPr="00B61ECD" w:rsidRDefault="00D34442" w:rsidP="00F47189">
            <w:pPr>
              <w:spacing w:before="120" w:after="120"/>
              <w:ind w:left="356" w:hanging="284"/>
              <w:jc w:val="center"/>
              <w:rPr>
                <w:rFonts w:cs="Arial"/>
                <w:i/>
                <w:sz w:val="18"/>
                <w:szCs w:val="18"/>
                <w:lang w:val="ro-RO"/>
              </w:rPr>
            </w:pPr>
            <w:r>
              <w:rPr>
                <w:sz w:val="18"/>
                <w:szCs w:val="18"/>
                <w:lang w:val="ro-RO"/>
              </w:rPr>
              <w:t>(19746475)</w:t>
            </w:r>
          </w:p>
        </w:tc>
        <w:tc>
          <w:tcPr>
            <w:tcW w:w="354" w:type="pct"/>
            <w:shd w:val="clear" w:color="auto" w:fill="F8E8AE"/>
            <w:vAlign w:val="center"/>
          </w:tcPr>
          <w:p w:rsidR="00D34442" w:rsidRPr="00437312" w:rsidRDefault="00D34442" w:rsidP="00F47189">
            <w:pPr>
              <w:spacing w:before="120" w:after="120"/>
              <w:ind w:left="356" w:hanging="284"/>
              <w:jc w:val="center"/>
              <w:rPr>
                <w:rFonts w:cs="Arial"/>
                <w:i/>
                <w:sz w:val="18"/>
                <w:szCs w:val="22"/>
                <w:lang w:val="ro-RO"/>
              </w:rPr>
            </w:pPr>
            <w:r>
              <w:rPr>
                <w:rFonts w:cs="Arial"/>
                <w:i/>
                <w:sz w:val="18"/>
                <w:szCs w:val="22"/>
                <w:lang w:val="ro-RO"/>
              </w:rPr>
              <w:t>-</w:t>
            </w:r>
          </w:p>
        </w:tc>
        <w:tc>
          <w:tcPr>
            <w:tcW w:w="330" w:type="pct"/>
            <w:shd w:val="clear" w:color="auto" w:fill="F8E8AE"/>
            <w:vAlign w:val="center"/>
          </w:tcPr>
          <w:p w:rsidR="00D34442" w:rsidRPr="00437312" w:rsidRDefault="00D34442" w:rsidP="00F47189">
            <w:pPr>
              <w:spacing w:before="120" w:after="120"/>
              <w:ind w:left="356" w:hanging="284"/>
              <w:jc w:val="center"/>
              <w:rPr>
                <w:rFonts w:cs="Arial"/>
                <w:i/>
                <w:sz w:val="18"/>
                <w:szCs w:val="22"/>
                <w:lang w:val="ro-RO"/>
              </w:rPr>
            </w:pPr>
            <w:r>
              <w:rPr>
                <w:rFonts w:cs="Arial"/>
                <w:i/>
                <w:sz w:val="18"/>
                <w:szCs w:val="22"/>
                <w:lang w:val="ro-RO"/>
              </w:rPr>
              <w:t>-</w:t>
            </w:r>
          </w:p>
        </w:tc>
        <w:tc>
          <w:tcPr>
            <w:tcW w:w="479" w:type="pct"/>
            <w:shd w:val="clear" w:color="auto" w:fill="F8E8AE"/>
            <w:vAlign w:val="center"/>
          </w:tcPr>
          <w:p w:rsidR="00D34442" w:rsidRPr="00437312" w:rsidRDefault="00D34442" w:rsidP="00F47189">
            <w:pPr>
              <w:spacing w:before="120" w:after="120"/>
              <w:ind w:left="356" w:hanging="284"/>
              <w:jc w:val="center"/>
              <w:rPr>
                <w:rFonts w:cs="Arial"/>
                <w:i/>
                <w:sz w:val="18"/>
                <w:szCs w:val="22"/>
                <w:lang w:val="ro-RO"/>
              </w:rPr>
            </w:pPr>
            <w:r>
              <w:rPr>
                <w:rFonts w:cs="Arial"/>
                <w:i/>
                <w:sz w:val="18"/>
                <w:szCs w:val="22"/>
                <w:lang w:val="ro-RO"/>
              </w:rPr>
              <w:t>-</w:t>
            </w:r>
          </w:p>
        </w:tc>
        <w:tc>
          <w:tcPr>
            <w:tcW w:w="818" w:type="pct"/>
            <w:shd w:val="clear" w:color="auto" w:fill="F8E8AE"/>
            <w:vAlign w:val="center"/>
          </w:tcPr>
          <w:p w:rsidR="00D34442" w:rsidRPr="00B61ECD" w:rsidRDefault="00D34442" w:rsidP="00F47189">
            <w:pPr>
              <w:spacing w:before="120" w:after="120"/>
              <w:ind w:left="356" w:hanging="284"/>
              <w:rPr>
                <w:rFonts w:cs="Arial"/>
                <w:i/>
                <w:sz w:val="18"/>
                <w:szCs w:val="18"/>
                <w:lang w:val="ro-RO"/>
              </w:rPr>
            </w:pPr>
            <w:r w:rsidRPr="00B61ECD">
              <w:rPr>
                <w:i/>
                <w:sz w:val="18"/>
                <w:szCs w:val="18"/>
                <w:lang w:val="fr-FR"/>
              </w:rPr>
              <w:t>Crihana Veche, Paşcani, Manta</w:t>
            </w:r>
            <w:r>
              <w:rPr>
                <w:i/>
                <w:sz w:val="18"/>
                <w:szCs w:val="18"/>
                <w:lang w:val="fr-FR"/>
              </w:rPr>
              <w:t xml:space="preserve"> </w:t>
            </w:r>
          </w:p>
        </w:tc>
        <w:tc>
          <w:tcPr>
            <w:tcW w:w="664" w:type="pct"/>
            <w:shd w:val="clear" w:color="auto" w:fill="F8E8AE"/>
          </w:tcPr>
          <w:p w:rsidR="00D34442" w:rsidRPr="00437312" w:rsidRDefault="00D34442" w:rsidP="00F47189">
            <w:pPr>
              <w:spacing w:before="120" w:after="120"/>
              <w:ind w:left="356" w:hanging="284"/>
              <w:rPr>
                <w:rFonts w:cs="Arial"/>
                <w:i/>
                <w:sz w:val="18"/>
                <w:szCs w:val="22"/>
                <w:lang w:val="ro-RO"/>
              </w:rPr>
            </w:pPr>
            <w:r>
              <w:rPr>
                <w:rFonts w:cs="Arial"/>
                <w:i/>
                <w:sz w:val="18"/>
                <w:szCs w:val="22"/>
                <w:lang w:val="ro-RO"/>
              </w:rPr>
              <w:t>18 luni</w:t>
            </w:r>
          </w:p>
        </w:tc>
      </w:tr>
      <w:tr w:rsidR="00D34442" w:rsidRPr="00437312" w:rsidTr="00F47189">
        <w:trPr>
          <w:cantSplit/>
        </w:trPr>
        <w:tc>
          <w:tcPr>
            <w:tcW w:w="474" w:type="pct"/>
            <w:vMerge/>
            <w:shd w:val="clear" w:color="auto" w:fill="C2D69B"/>
            <w:vAlign w:val="center"/>
          </w:tcPr>
          <w:p w:rsidR="00D34442" w:rsidRPr="00437312" w:rsidRDefault="00D34442" w:rsidP="00F47189">
            <w:pPr>
              <w:spacing w:before="120" w:after="120"/>
              <w:rPr>
                <w:rFonts w:cs="Arial"/>
                <w:sz w:val="20"/>
                <w:lang w:val="ro-RO" w:eastAsia="sr-Latn-CS"/>
              </w:rPr>
            </w:pPr>
          </w:p>
        </w:tc>
        <w:tc>
          <w:tcPr>
            <w:tcW w:w="1047" w:type="pct"/>
            <w:shd w:val="clear" w:color="auto" w:fill="F8E8AE"/>
            <w:vAlign w:val="center"/>
          </w:tcPr>
          <w:p w:rsidR="00D34442" w:rsidRPr="00437312" w:rsidRDefault="00D34442" w:rsidP="00F47189">
            <w:pPr>
              <w:rPr>
                <w:rFonts w:cs="Arial"/>
                <w:i/>
                <w:sz w:val="18"/>
                <w:szCs w:val="22"/>
                <w:lang w:val="ro-RO"/>
              </w:rPr>
            </w:pPr>
            <w:r>
              <w:rPr>
                <w:rFonts w:cs="Arial"/>
                <w:i/>
                <w:sz w:val="18"/>
                <w:szCs w:val="22"/>
                <w:lang w:val="ro-RO"/>
              </w:rPr>
              <w:t xml:space="preserve">1.2 </w:t>
            </w:r>
            <w:r w:rsidRPr="00285768">
              <w:rPr>
                <w:i/>
                <w:sz w:val="18"/>
                <w:szCs w:val="18"/>
                <w:lang w:val="ro-RO"/>
              </w:rPr>
              <w:t>Reparaţia capitală a sistemului de canalizare, staţiilor de pompare şi a staţiei de purificare din or. Cimişlia. Construcţia sistemelor de canalizare, staţiilor de pompare şi reconstrucţia sistemelor de aprovizionare cu apă a satului Ecaterinovca</w:t>
            </w:r>
            <w:r>
              <w:rPr>
                <w:i/>
                <w:sz w:val="18"/>
                <w:szCs w:val="18"/>
                <w:lang w:val="ro-RO"/>
              </w:rPr>
              <w:t xml:space="preserve"> (primăria Cimişlia)</w:t>
            </w:r>
          </w:p>
        </w:tc>
        <w:tc>
          <w:tcPr>
            <w:tcW w:w="474" w:type="pct"/>
            <w:shd w:val="clear" w:color="auto" w:fill="F8E8AE"/>
            <w:vAlign w:val="center"/>
          </w:tcPr>
          <w:p w:rsidR="00D34442" w:rsidRPr="00437312" w:rsidRDefault="00D34442" w:rsidP="00F47189">
            <w:pPr>
              <w:spacing w:before="120" w:after="120"/>
              <w:ind w:left="356" w:hanging="284"/>
              <w:jc w:val="center"/>
              <w:rPr>
                <w:rFonts w:cs="Arial"/>
                <w:i/>
                <w:sz w:val="18"/>
                <w:szCs w:val="22"/>
                <w:lang w:val="ro-RO"/>
              </w:rPr>
            </w:pPr>
            <w:r>
              <w:rPr>
                <w:rFonts w:cs="Arial"/>
                <w:i/>
                <w:sz w:val="18"/>
                <w:szCs w:val="22"/>
                <w:lang w:val="ro-RO"/>
              </w:rPr>
              <w:t>ADR</w:t>
            </w:r>
          </w:p>
        </w:tc>
        <w:tc>
          <w:tcPr>
            <w:tcW w:w="360" w:type="pct"/>
            <w:shd w:val="clear" w:color="auto" w:fill="F8E8AE"/>
            <w:vAlign w:val="center"/>
          </w:tcPr>
          <w:p w:rsidR="00D34442" w:rsidRDefault="00D34442" w:rsidP="00F47189">
            <w:pPr>
              <w:spacing w:before="120" w:after="120"/>
              <w:ind w:left="356" w:hanging="284"/>
              <w:jc w:val="center"/>
              <w:rPr>
                <w:sz w:val="18"/>
                <w:szCs w:val="18"/>
                <w:lang w:val="ro-RO"/>
              </w:rPr>
            </w:pPr>
            <w:r>
              <w:rPr>
                <w:sz w:val="18"/>
                <w:szCs w:val="18"/>
                <w:lang w:val="ro-RO"/>
              </w:rPr>
              <w:t>100%</w:t>
            </w:r>
          </w:p>
          <w:p w:rsidR="00D34442" w:rsidRPr="00B61ECD" w:rsidRDefault="00D34442" w:rsidP="00F47189">
            <w:pPr>
              <w:spacing w:before="120" w:after="120"/>
              <w:jc w:val="center"/>
              <w:rPr>
                <w:rFonts w:cs="Arial"/>
                <w:i/>
                <w:sz w:val="18"/>
                <w:szCs w:val="18"/>
                <w:lang w:val="ro-RO"/>
              </w:rPr>
            </w:pPr>
            <w:r>
              <w:rPr>
                <w:sz w:val="18"/>
                <w:szCs w:val="18"/>
                <w:lang w:val="ro-RO"/>
              </w:rPr>
              <w:t>(</w:t>
            </w:r>
            <w:r w:rsidRPr="00B61ECD">
              <w:rPr>
                <w:sz w:val="18"/>
                <w:szCs w:val="18"/>
                <w:lang w:val="ro-RO"/>
              </w:rPr>
              <w:t>26556 160</w:t>
            </w:r>
            <w:r>
              <w:rPr>
                <w:sz w:val="18"/>
                <w:szCs w:val="18"/>
                <w:lang w:val="ro-RO"/>
              </w:rPr>
              <w:t>)</w:t>
            </w:r>
            <w:r w:rsidRPr="00B61ECD">
              <w:rPr>
                <w:sz w:val="18"/>
                <w:szCs w:val="18"/>
                <w:lang w:val="ro-RO"/>
              </w:rPr>
              <w:t xml:space="preserve">  </w:t>
            </w:r>
          </w:p>
        </w:tc>
        <w:tc>
          <w:tcPr>
            <w:tcW w:w="354" w:type="pct"/>
            <w:shd w:val="clear" w:color="auto" w:fill="F8E8AE"/>
            <w:vAlign w:val="center"/>
          </w:tcPr>
          <w:p w:rsidR="00D34442" w:rsidRPr="00437312" w:rsidRDefault="00D34442" w:rsidP="00F47189">
            <w:pPr>
              <w:spacing w:before="120" w:after="120"/>
              <w:ind w:left="356" w:hanging="284"/>
              <w:jc w:val="center"/>
              <w:rPr>
                <w:rFonts w:cs="Arial"/>
                <w:i/>
                <w:sz w:val="18"/>
                <w:szCs w:val="22"/>
                <w:lang w:val="ro-RO"/>
              </w:rPr>
            </w:pPr>
            <w:r>
              <w:rPr>
                <w:rFonts w:cs="Arial"/>
                <w:i/>
                <w:sz w:val="18"/>
                <w:szCs w:val="22"/>
                <w:lang w:val="ro-RO"/>
              </w:rPr>
              <w:t>-</w:t>
            </w:r>
          </w:p>
        </w:tc>
        <w:tc>
          <w:tcPr>
            <w:tcW w:w="330" w:type="pct"/>
            <w:shd w:val="clear" w:color="auto" w:fill="F8E8AE"/>
            <w:vAlign w:val="center"/>
          </w:tcPr>
          <w:p w:rsidR="00D34442" w:rsidRPr="00437312" w:rsidRDefault="00D34442" w:rsidP="00F47189">
            <w:pPr>
              <w:spacing w:before="120" w:after="120"/>
              <w:ind w:left="356" w:hanging="284"/>
              <w:rPr>
                <w:rFonts w:cs="Arial"/>
                <w:i/>
                <w:sz w:val="18"/>
                <w:szCs w:val="22"/>
                <w:lang w:val="ro-RO"/>
              </w:rPr>
            </w:pPr>
            <w:r>
              <w:rPr>
                <w:rFonts w:cs="Arial"/>
                <w:i/>
                <w:sz w:val="18"/>
                <w:szCs w:val="22"/>
                <w:lang w:val="ro-RO"/>
              </w:rPr>
              <w:t>-</w:t>
            </w:r>
          </w:p>
        </w:tc>
        <w:tc>
          <w:tcPr>
            <w:tcW w:w="479" w:type="pct"/>
            <w:shd w:val="clear" w:color="auto" w:fill="F8E8AE"/>
            <w:vAlign w:val="center"/>
          </w:tcPr>
          <w:p w:rsidR="00D34442" w:rsidRPr="00437312" w:rsidRDefault="00D34442" w:rsidP="00F47189">
            <w:pPr>
              <w:spacing w:before="120" w:after="120"/>
              <w:ind w:left="356" w:hanging="284"/>
              <w:jc w:val="center"/>
              <w:rPr>
                <w:rFonts w:cs="Arial"/>
                <w:i/>
                <w:sz w:val="18"/>
                <w:szCs w:val="22"/>
                <w:lang w:val="ro-RO"/>
              </w:rPr>
            </w:pPr>
            <w:r>
              <w:rPr>
                <w:rFonts w:cs="Arial"/>
                <w:i/>
                <w:sz w:val="18"/>
                <w:szCs w:val="22"/>
                <w:lang w:val="ro-RO"/>
              </w:rPr>
              <w:t>-</w:t>
            </w:r>
          </w:p>
        </w:tc>
        <w:tc>
          <w:tcPr>
            <w:tcW w:w="818" w:type="pct"/>
            <w:shd w:val="clear" w:color="auto" w:fill="F8E8AE"/>
            <w:vAlign w:val="center"/>
          </w:tcPr>
          <w:p w:rsidR="00D34442" w:rsidRPr="00B61ECD" w:rsidRDefault="00D34442" w:rsidP="00F47189">
            <w:pPr>
              <w:spacing w:before="120" w:after="120"/>
              <w:ind w:left="356" w:hanging="284"/>
              <w:rPr>
                <w:rFonts w:cs="Arial"/>
                <w:i/>
                <w:sz w:val="18"/>
                <w:szCs w:val="18"/>
                <w:lang w:val="ro-RO"/>
              </w:rPr>
            </w:pPr>
            <w:r w:rsidRPr="00B61ECD">
              <w:rPr>
                <w:rFonts w:cs="Arial"/>
                <w:i/>
                <w:sz w:val="18"/>
                <w:szCs w:val="18"/>
                <w:lang w:val="ro-RO"/>
              </w:rPr>
              <w:t>Cimişlia, Ecaterinovca</w:t>
            </w:r>
          </w:p>
        </w:tc>
        <w:tc>
          <w:tcPr>
            <w:tcW w:w="664" w:type="pct"/>
            <w:shd w:val="clear" w:color="auto" w:fill="F8E8AE"/>
          </w:tcPr>
          <w:p w:rsidR="00D34442" w:rsidRDefault="00D34442" w:rsidP="00F47189">
            <w:pPr>
              <w:spacing w:before="120" w:after="120"/>
              <w:ind w:left="356" w:hanging="284"/>
              <w:rPr>
                <w:rFonts w:cs="Arial"/>
                <w:i/>
                <w:sz w:val="18"/>
                <w:szCs w:val="22"/>
                <w:lang w:val="ro-RO"/>
              </w:rPr>
            </w:pPr>
          </w:p>
          <w:p w:rsidR="00D34442" w:rsidRDefault="00D34442" w:rsidP="00F47189">
            <w:pPr>
              <w:spacing w:before="120" w:after="120"/>
              <w:ind w:left="356" w:hanging="284"/>
              <w:rPr>
                <w:rFonts w:cs="Arial"/>
                <w:i/>
                <w:sz w:val="18"/>
                <w:szCs w:val="22"/>
                <w:lang w:val="ro-RO"/>
              </w:rPr>
            </w:pPr>
          </w:p>
          <w:p w:rsidR="00D34442" w:rsidRPr="00437312" w:rsidRDefault="00D34442" w:rsidP="00F47189">
            <w:pPr>
              <w:spacing w:before="120" w:after="120"/>
              <w:ind w:left="356" w:hanging="284"/>
              <w:rPr>
                <w:rFonts w:cs="Arial"/>
                <w:i/>
                <w:sz w:val="18"/>
                <w:szCs w:val="22"/>
                <w:lang w:val="ro-RO"/>
              </w:rPr>
            </w:pPr>
            <w:r>
              <w:rPr>
                <w:rFonts w:cs="Arial"/>
                <w:i/>
                <w:sz w:val="18"/>
                <w:szCs w:val="22"/>
                <w:lang w:val="ro-RO"/>
              </w:rPr>
              <w:t>24 luni</w:t>
            </w:r>
          </w:p>
        </w:tc>
      </w:tr>
      <w:tr w:rsidR="00D34442" w:rsidRPr="00437312" w:rsidTr="00F47189">
        <w:trPr>
          <w:cantSplit/>
        </w:trPr>
        <w:tc>
          <w:tcPr>
            <w:tcW w:w="474" w:type="pct"/>
            <w:vMerge/>
            <w:shd w:val="clear" w:color="auto" w:fill="C2D69B"/>
            <w:vAlign w:val="center"/>
          </w:tcPr>
          <w:p w:rsidR="00D34442" w:rsidRPr="00437312" w:rsidRDefault="00D34442" w:rsidP="00F47189">
            <w:pPr>
              <w:spacing w:after="120"/>
              <w:rPr>
                <w:rFonts w:cs="Arial"/>
                <w:sz w:val="20"/>
                <w:lang w:val="ro-RO" w:eastAsia="sr-Latn-CS"/>
              </w:rPr>
            </w:pPr>
          </w:p>
        </w:tc>
        <w:tc>
          <w:tcPr>
            <w:tcW w:w="1047" w:type="pct"/>
            <w:shd w:val="clear" w:color="auto" w:fill="F8E8AE"/>
            <w:vAlign w:val="center"/>
          </w:tcPr>
          <w:p w:rsidR="00D34442" w:rsidRPr="00437312" w:rsidRDefault="00D34442" w:rsidP="00490ECD">
            <w:pPr>
              <w:rPr>
                <w:rFonts w:cs="Arial"/>
                <w:i/>
                <w:sz w:val="18"/>
                <w:szCs w:val="22"/>
                <w:lang w:val="ro-RO"/>
              </w:rPr>
            </w:pPr>
            <w:r>
              <w:rPr>
                <w:rFonts w:cs="Arial"/>
                <w:i/>
                <w:sz w:val="18"/>
                <w:szCs w:val="22"/>
                <w:lang w:val="ro-RO"/>
              </w:rPr>
              <w:t>1.</w:t>
            </w:r>
            <w:r w:rsidR="00490ECD">
              <w:rPr>
                <w:rFonts w:cs="Arial"/>
                <w:i/>
                <w:sz w:val="18"/>
                <w:szCs w:val="22"/>
                <w:lang w:val="ro-RO"/>
              </w:rPr>
              <w:t>3</w:t>
            </w:r>
            <w:r>
              <w:rPr>
                <w:rFonts w:cs="Arial"/>
                <w:i/>
                <w:sz w:val="18"/>
                <w:szCs w:val="22"/>
                <w:lang w:val="ro-RO"/>
              </w:rPr>
              <w:t xml:space="preserve"> </w:t>
            </w:r>
            <w:r w:rsidRPr="00285768">
              <w:rPr>
                <w:rFonts w:eastAsia="Calibri"/>
                <w:i/>
                <w:sz w:val="18"/>
                <w:szCs w:val="18"/>
                <w:lang w:val="ro-RO"/>
              </w:rPr>
              <w:t>Aprovizionarea cu apa potabilă a locuitorilor s. Roşu</w:t>
            </w:r>
            <w:r>
              <w:rPr>
                <w:rFonts w:eastAsia="Calibri"/>
                <w:i/>
                <w:sz w:val="18"/>
                <w:szCs w:val="18"/>
                <w:lang w:val="ro-RO"/>
              </w:rPr>
              <w:t xml:space="preserve"> (s. Roşu, Cahul)</w:t>
            </w:r>
          </w:p>
        </w:tc>
        <w:tc>
          <w:tcPr>
            <w:tcW w:w="474" w:type="pct"/>
            <w:shd w:val="clear" w:color="auto" w:fill="F8E8AE"/>
            <w:vAlign w:val="center"/>
          </w:tcPr>
          <w:p w:rsidR="00D34442" w:rsidRPr="00437312" w:rsidRDefault="00D34442" w:rsidP="00F47189">
            <w:pPr>
              <w:spacing w:before="120" w:after="120"/>
              <w:ind w:left="356" w:hanging="284"/>
              <w:jc w:val="center"/>
              <w:rPr>
                <w:rFonts w:cs="Arial"/>
                <w:i/>
                <w:sz w:val="18"/>
                <w:szCs w:val="22"/>
                <w:lang w:val="ro-RO"/>
              </w:rPr>
            </w:pPr>
            <w:r>
              <w:rPr>
                <w:rFonts w:cs="Arial"/>
                <w:i/>
                <w:sz w:val="18"/>
                <w:szCs w:val="22"/>
                <w:lang w:val="ro-RO"/>
              </w:rPr>
              <w:t>ADR</w:t>
            </w:r>
          </w:p>
        </w:tc>
        <w:tc>
          <w:tcPr>
            <w:tcW w:w="360" w:type="pct"/>
            <w:shd w:val="clear" w:color="auto" w:fill="F8E8AE"/>
            <w:vAlign w:val="center"/>
          </w:tcPr>
          <w:p w:rsidR="00D34442" w:rsidRDefault="00D34442" w:rsidP="00F47189">
            <w:pPr>
              <w:spacing w:before="120" w:after="120"/>
              <w:ind w:left="356" w:hanging="284"/>
              <w:jc w:val="center"/>
              <w:rPr>
                <w:bCs/>
                <w:sz w:val="18"/>
                <w:szCs w:val="18"/>
                <w:lang w:val="ro-RO" w:eastAsia="en-US"/>
              </w:rPr>
            </w:pPr>
            <w:r>
              <w:rPr>
                <w:bCs/>
                <w:sz w:val="18"/>
                <w:szCs w:val="18"/>
                <w:lang w:val="ro-RO" w:eastAsia="en-US"/>
              </w:rPr>
              <w:t>100%</w:t>
            </w:r>
          </w:p>
          <w:p w:rsidR="00D34442" w:rsidRPr="00525597" w:rsidRDefault="00D34442" w:rsidP="00F47189">
            <w:pPr>
              <w:spacing w:before="120" w:after="120"/>
              <w:ind w:left="356" w:hanging="284"/>
              <w:jc w:val="center"/>
              <w:rPr>
                <w:rFonts w:cs="Arial"/>
                <w:i/>
                <w:sz w:val="18"/>
                <w:szCs w:val="18"/>
                <w:lang w:val="ro-RO"/>
              </w:rPr>
            </w:pPr>
            <w:r>
              <w:rPr>
                <w:bCs/>
                <w:sz w:val="18"/>
                <w:szCs w:val="18"/>
                <w:lang w:val="ro-RO" w:eastAsia="en-US"/>
              </w:rPr>
              <w:t>(</w:t>
            </w:r>
            <w:r w:rsidRPr="00525597">
              <w:rPr>
                <w:bCs/>
                <w:sz w:val="18"/>
                <w:szCs w:val="18"/>
                <w:lang w:val="ro-RO" w:eastAsia="en-US"/>
              </w:rPr>
              <w:t>3954142</w:t>
            </w:r>
            <w:r>
              <w:rPr>
                <w:bCs/>
                <w:sz w:val="18"/>
                <w:szCs w:val="18"/>
                <w:lang w:val="ro-RO" w:eastAsia="en-US"/>
              </w:rPr>
              <w:t>)</w:t>
            </w:r>
          </w:p>
        </w:tc>
        <w:tc>
          <w:tcPr>
            <w:tcW w:w="354" w:type="pct"/>
            <w:shd w:val="clear" w:color="auto" w:fill="F8E8AE"/>
            <w:vAlign w:val="center"/>
          </w:tcPr>
          <w:p w:rsidR="00D34442" w:rsidRPr="00437312" w:rsidRDefault="00D34442" w:rsidP="00F47189">
            <w:pPr>
              <w:spacing w:before="120" w:after="120"/>
              <w:ind w:left="356" w:hanging="284"/>
              <w:jc w:val="center"/>
              <w:rPr>
                <w:rFonts w:cs="Arial"/>
                <w:i/>
                <w:sz w:val="18"/>
                <w:szCs w:val="22"/>
                <w:lang w:val="ro-RO"/>
              </w:rPr>
            </w:pPr>
            <w:r>
              <w:rPr>
                <w:rFonts w:cs="Arial"/>
                <w:i/>
                <w:sz w:val="18"/>
                <w:szCs w:val="22"/>
                <w:lang w:val="ro-RO"/>
              </w:rPr>
              <w:t>-</w:t>
            </w:r>
          </w:p>
        </w:tc>
        <w:tc>
          <w:tcPr>
            <w:tcW w:w="330" w:type="pct"/>
            <w:shd w:val="clear" w:color="auto" w:fill="F8E8AE"/>
            <w:vAlign w:val="center"/>
          </w:tcPr>
          <w:p w:rsidR="00D34442" w:rsidRPr="00437312" w:rsidRDefault="00D34442" w:rsidP="00F47189">
            <w:pPr>
              <w:spacing w:before="120" w:after="120"/>
              <w:ind w:left="356" w:hanging="284"/>
              <w:rPr>
                <w:rFonts w:cs="Arial"/>
                <w:i/>
                <w:sz w:val="18"/>
                <w:szCs w:val="22"/>
                <w:lang w:val="ro-RO"/>
              </w:rPr>
            </w:pPr>
            <w:r>
              <w:rPr>
                <w:rFonts w:cs="Arial"/>
                <w:i/>
                <w:sz w:val="18"/>
                <w:szCs w:val="22"/>
                <w:lang w:val="ro-RO"/>
              </w:rPr>
              <w:t>-</w:t>
            </w:r>
          </w:p>
        </w:tc>
        <w:tc>
          <w:tcPr>
            <w:tcW w:w="479" w:type="pct"/>
            <w:shd w:val="clear" w:color="auto" w:fill="F8E8AE"/>
            <w:vAlign w:val="center"/>
          </w:tcPr>
          <w:p w:rsidR="00D34442" w:rsidRPr="00437312" w:rsidRDefault="00D34442" w:rsidP="00F47189">
            <w:pPr>
              <w:spacing w:before="120" w:after="120"/>
              <w:ind w:left="356" w:hanging="284"/>
              <w:jc w:val="center"/>
              <w:rPr>
                <w:rFonts w:cs="Arial"/>
                <w:i/>
                <w:sz w:val="18"/>
                <w:szCs w:val="22"/>
                <w:lang w:val="ro-RO"/>
              </w:rPr>
            </w:pPr>
            <w:r>
              <w:rPr>
                <w:rFonts w:cs="Arial"/>
                <w:i/>
                <w:sz w:val="18"/>
                <w:szCs w:val="22"/>
                <w:lang w:val="ro-RO"/>
              </w:rPr>
              <w:t>-</w:t>
            </w:r>
          </w:p>
        </w:tc>
        <w:tc>
          <w:tcPr>
            <w:tcW w:w="818" w:type="pct"/>
            <w:shd w:val="clear" w:color="auto" w:fill="F8E8AE"/>
            <w:vAlign w:val="center"/>
          </w:tcPr>
          <w:p w:rsidR="00D34442" w:rsidRPr="00437312" w:rsidRDefault="00D34442" w:rsidP="00F47189">
            <w:pPr>
              <w:spacing w:before="120" w:after="120"/>
              <w:ind w:left="356" w:hanging="284"/>
              <w:rPr>
                <w:rFonts w:cs="Arial"/>
                <w:i/>
                <w:sz w:val="18"/>
                <w:szCs w:val="22"/>
                <w:lang w:val="ro-RO"/>
              </w:rPr>
            </w:pPr>
            <w:r>
              <w:rPr>
                <w:rFonts w:cs="Arial"/>
                <w:i/>
                <w:sz w:val="18"/>
                <w:szCs w:val="22"/>
                <w:lang w:val="ro-RO"/>
              </w:rPr>
              <w:t>s. Roşu</w:t>
            </w:r>
          </w:p>
        </w:tc>
        <w:tc>
          <w:tcPr>
            <w:tcW w:w="664" w:type="pct"/>
            <w:shd w:val="clear" w:color="auto" w:fill="F8E8AE"/>
          </w:tcPr>
          <w:p w:rsidR="00D34442" w:rsidRPr="00437312" w:rsidRDefault="00D34442" w:rsidP="00F47189">
            <w:pPr>
              <w:spacing w:before="120" w:after="120"/>
              <w:ind w:left="356" w:hanging="284"/>
              <w:rPr>
                <w:rFonts w:cs="Arial"/>
                <w:i/>
                <w:sz w:val="18"/>
                <w:szCs w:val="22"/>
                <w:lang w:val="ro-RO"/>
              </w:rPr>
            </w:pPr>
            <w:r>
              <w:rPr>
                <w:rFonts w:cs="Arial"/>
                <w:i/>
                <w:sz w:val="18"/>
                <w:szCs w:val="22"/>
                <w:lang w:val="ro-RO"/>
              </w:rPr>
              <w:t>12 luni</w:t>
            </w:r>
          </w:p>
        </w:tc>
      </w:tr>
      <w:tr w:rsidR="00D34442" w:rsidRPr="00437312" w:rsidTr="00F47189">
        <w:trPr>
          <w:cantSplit/>
        </w:trPr>
        <w:tc>
          <w:tcPr>
            <w:tcW w:w="474" w:type="pct"/>
            <w:vMerge/>
            <w:shd w:val="clear" w:color="auto" w:fill="C2D69B"/>
            <w:vAlign w:val="center"/>
          </w:tcPr>
          <w:p w:rsidR="00D34442" w:rsidRPr="00437312" w:rsidRDefault="00D34442" w:rsidP="00F47189">
            <w:pPr>
              <w:spacing w:before="120" w:after="120"/>
              <w:rPr>
                <w:rFonts w:cs="Arial"/>
                <w:sz w:val="20"/>
                <w:lang w:val="ro-RO" w:eastAsia="sr-Latn-CS"/>
              </w:rPr>
            </w:pPr>
          </w:p>
        </w:tc>
        <w:tc>
          <w:tcPr>
            <w:tcW w:w="1047" w:type="pct"/>
            <w:shd w:val="clear" w:color="auto" w:fill="F8E8AE"/>
            <w:vAlign w:val="center"/>
          </w:tcPr>
          <w:p w:rsidR="00D34442" w:rsidRDefault="00D34442" w:rsidP="00F47189">
            <w:pPr>
              <w:rPr>
                <w:rFonts w:eastAsia="Calibri"/>
                <w:i/>
                <w:sz w:val="18"/>
                <w:szCs w:val="18"/>
                <w:lang w:val="ro-RO"/>
              </w:rPr>
            </w:pPr>
            <w:r>
              <w:rPr>
                <w:rFonts w:eastAsia="Calibri"/>
                <w:i/>
                <w:sz w:val="18"/>
                <w:szCs w:val="18"/>
                <w:lang w:val="ro-RO"/>
              </w:rPr>
              <w:t>1.</w:t>
            </w:r>
            <w:r w:rsidR="00490ECD">
              <w:rPr>
                <w:rFonts w:eastAsia="Calibri"/>
                <w:i/>
                <w:sz w:val="18"/>
                <w:szCs w:val="18"/>
                <w:lang w:val="ro-RO"/>
              </w:rPr>
              <w:t>4</w:t>
            </w:r>
            <w:r>
              <w:rPr>
                <w:rFonts w:eastAsia="Calibri"/>
                <w:i/>
                <w:sz w:val="18"/>
                <w:szCs w:val="18"/>
                <w:lang w:val="ro-RO"/>
              </w:rPr>
              <w:t xml:space="preserve"> </w:t>
            </w:r>
            <w:r w:rsidR="00067405">
              <w:rPr>
                <w:rFonts w:eastAsia="Calibri"/>
                <w:i/>
                <w:sz w:val="18"/>
                <w:szCs w:val="18"/>
                <w:lang w:val="ro-RO"/>
              </w:rPr>
              <w:t>Elaborarea</w:t>
            </w:r>
            <w:r w:rsidR="00067405" w:rsidRPr="00F71846">
              <w:rPr>
                <w:rFonts w:eastAsia="Calibri"/>
                <w:i/>
                <w:sz w:val="18"/>
                <w:szCs w:val="18"/>
                <w:lang w:val="ro-RO"/>
              </w:rPr>
              <w:t xml:space="preserve"> </w:t>
            </w:r>
            <w:r w:rsidRPr="00F71846">
              <w:rPr>
                <w:rFonts w:eastAsia="Calibri"/>
                <w:i/>
                <w:sz w:val="18"/>
                <w:szCs w:val="18"/>
                <w:lang w:val="ro-RO"/>
              </w:rPr>
              <w:t>unui studiu regional pentru identificarea situaţiei RDS în domeniul apă/canalizare şi utilizarea informaţiilor în elaborarea de proiecte regionale</w:t>
            </w:r>
          </w:p>
          <w:p w:rsidR="00D34442" w:rsidRDefault="00D34442" w:rsidP="00F47189">
            <w:pPr>
              <w:rPr>
                <w:rFonts w:cs="Arial"/>
                <w:i/>
                <w:sz w:val="18"/>
                <w:szCs w:val="22"/>
                <w:lang w:val="ro-RO"/>
              </w:rPr>
            </w:pPr>
          </w:p>
        </w:tc>
        <w:tc>
          <w:tcPr>
            <w:tcW w:w="474" w:type="pct"/>
            <w:shd w:val="clear" w:color="auto" w:fill="F8E8AE"/>
            <w:vAlign w:val="center"/>
          </w:tcPr>
          <w:p w:rsidR="00D34442" w:rsidRPr="00F71846" w:rsidRDefault="00D34442" w:rsidP="00F47189">
            <w:pPr>
              <w:spacing w:before="120" w:after="120"/>
              <w:ind w:left="356" w:hanging="284"/>
              <w:jc w:val="center"/>
              <w:rPr>
                <w:rFonts w:cs="Arial"/>
                <w:i/>
                <w:sz w:val="18"/>
                <w:szCs w:val="22"/>
                <w:lang w:val="ro-RO"/>
              </w:rPr>
            </w:pPr>
            <w:r>
              <w:rPr>
                <w:rFonts w:cs="Arial"/>
                <w:i/>
                <w:sz w:val="18"/>
                <w:szCs w:val="22"/>
                <w:lang w:val="ro-RO"/>
              </w:rPr>
              <w:t>ADR</w:t>
            </w:r>
          </w:p>
        </w:tc>
        <w:tc>
          <w:tcPr>
            <w:tcW w:w="360" w:type="pct"/>
            <w:shd w:val="clear" w:color="auto" w:fill="F8E8AE"/>
            <w:vAlign w:val="center"/>
          </w:tcPr>
          <w:p w:rsidR="00D34442" w:rsidRDefault="00D34442" w:rsidP="00F47189">
            <w:pPr>
              <w:spacing w:before="120" w:after="120"/>
              <w:ind w:left="356" w:hanging="284"/>
              <w:jc w:val="center"/>
              <w:rPr>
                <w:sz w:val="18"/>
                <w:szCs w:val="18"/>
              </w:rPr>
            </w:pPr>
            <w:r>
              <w:rPr>
                <w:sz w:val="18"/>
                <w:szCs w:val="18"/>
              </w:rPr>
              <w:t>5%</w:t>
            </w:r>
          </w:p>
        </w:tc>
        <w:tc>
          <w:tcPr>
            <w:tcW w:w="354" w:type="pct"/>
            <w:shd w:val="clear" w:color="auto" w:fill="F8E8AE"/>
            <w:vAlign w:val="center"/>
          </w:tcPr>
          <w:p w:rsidR="00D34442" w:rsidRDefault="00D34442" w:rsidP="00F47189">
            <w:pPr>
              <w:spacing w:before="120" w:after="120"/>
              <w:ind w:left="356" w:hanging="284"/>
              <w:jc w:val="center"/>
              <w:rPr>
                <w:rFonts w:cs="Arial"/>
                <w:i/>
                <w:sz w:val="18"/>
                <w:szCs w:val="22"/>
                <w:lang w:val="ro-RO"/>
              </w:rPr>
            </w:pPr>
            <w:r>
              <w:rPr>
                <w:rFonts w:cs="Arial"/>
                <w:i/>
                <w:sz w:val="18"/>
                <w:szCs w:val="22"/>
                <w:lang w:val="ro-RO"/>
              </w:rPr>
              <w:t>-</w:t>
            </w:r>
          </w:p>
        </w:tc>
        <w:tc>
          <w:tcPr>
            <w:tcW w:w="330" w:type="pct"/>
            <w:shd w:val="clear" w:color="auto" w:fill="F8E8AE"/>
            <w:vAlign w:val="center"/>
          </w:tcPr>
          <w:p w:rsidR="00D34442" w:rsidRDefault="00D34442" w:rsidP="00F47189">
            <w:pPr>
              <w:spacing w:before="120" w:after="120"/>
              <w:ind w:left="356" w:hanging="284"/>
              <w:rPr>
                <w:rFonts w:cs="Arial"/>
                <w:i/>
                <w:sz w:val="18"/>
                <w:szCs w:val="22"/>
                <w:lang w:val="ro-RO"/>
              </w:rPr>
            </w:pPr>
            <w:r>
              <w:rPr>
                <w:rFonts w:cs="Arial"/>
                <w:i/>
                <w:sz w:val="18"/>
                <w:szCs w:val="22"/>
                <w:lang w:val="ro-RO"/>
              </w:rPr>
              <w:t>-</w:t>
            </w:r>
          </w:p>
        </w:tc>
        <w:tc>
          <w:tcPr>
            <w:tcW w:w="479" w:type="pct"/>
            <w:shd w:val="clear" w:color="auto" w:fill="F8E8AE"/>
            <w:vAlign w:val="center"/>
          </w:tcPr>
          <w:p w:rsidR="00D34442" w:rsidRDefault="00D34442" w:rsidP="00F47189">
            <w:pPr>
              <w:spacing w:before="120" w:after="120"/>
              <w:ind w:left="356" w:hanging="284"/>
              <w:jc w:val="center"/>
              <w:rPr>
                <w:rFonts w:cs="Arial"/>
                <w:i/>
                <w:sz w:val="18"/>
                <w:szCs w:val="22"/>
                <w:lang w:val="ro-RO"/>
              </w:rPr>
            </w:pPr>
            <w:r>
              <w:rPr>
                <w:rFonts w:cs="Arial"/>
                <w:i/>
                <w:sz w:val="18"/>
                <w:szCs w:val="22"/>
                <w:lang w:val="ro-RO"/>
              </w:rPr>
              <w:t>-</w:t>
            </w:r>
          </w:p>
        </w:tc>
        <w:tc>
          <w:tcPr>
            <w:tcW w:w="818" w:type="pct"/>
            <w:shd w:val="clear" w:color="auto" w:fill="F8E8AE"/>
            <w:vAlign w:val="center"/>
          </w:tcPr>
          <w:p w:rsidR="00D34442" w:rsidRDefault="00D34442" w:rsidP="00F47189">
            <w:pPr>
              <w:spacing w:before="120" w:after="120"/>
              <w:ind w:left="109"/>
              <w:rPr>
                <w:i/>
                <w:sz w:val="18"/>
                <w:szCs w:val="18"/>
                <w:lang w:val="en-US"/>
              </w:rPr>
            </w:pPr>
            <w:r>
              <w:rPr>
                <w:i/>
                <w:sz w:val="18"/>
                <w:szCs w:val="18"/>
                <w:lang w:val="en-US"/>
              </w:rPr>
              <w:t>RDS</w:t>
            </w:r>
          </w:p>
        </w:tc>
        <w:tc>
          <w:tcPr>
            <w:tcW w:w="664" w:type="pct"/>
            <w:shd w:val="clear" w:color="auto" w:fill="F8E8AE"/>
          </w:tcPr>
          <w:p w:rsidR="00D34442" w:rsidRDefault="00D34442" w:rsidP="00F47189">
            <w:pPr>
              <w:ind w:left="356" w:hanging="284"/>
              <w:rPr>
                <w:rFonts w:cs="Arial"/>
                <w:i/>
                <w:sz w:val="18"/>
                <w:szCs w:val="22"/>
                <w:lang w:val="ro-RO"/>
              </w:rPr>
            </w:pPr>
          </w:p>
          <w:p w:rsidR="00D34442" w:rsidRDefault="00D34442" w:rsidP="00F47189">
            <w:pPr>
              <w:ind w:left="356" w:hanging="284"/>
              <w:rPr>
                <w:rFonts w:cs="Arial"/>
                <w:i/>
                <w:sz w:val="18"/>
                <w:szCs w:val="22"/>
                <w:lang w:val="ro-RO"/>
              </w:rPr>
            </w:pPr>
          </w:p>
          <w:p w:rsidR="00D34442" w:rsidRDefault="00D34442" w:rsidP="00F47189">
            <w:pPr>
              <w:ind w:left="356" w:hanging="284"/>
              <w:rPr>
                <w:rFonts w:cs="Arial"/>
                <w:i/>
                <w:sz w:val="18"/>
                <w:szCs w:val="22"/>
                <w:lang w:val="ro-RO"/>
              </w:rPr>
            </w:pPr>
            <w:r>
              <w:rPr>
                <w:rFonts w:cs="Arial"/>
                <w:i/>
                <w:sz w:val="18"/>
                <w:szCs w:val="22"/>
                <w:lang w:val="ro-RO"/>
              </w:rPr>
              <w:t>2010-2011</w:t>
            </w:r>
          </w:p>
        </w:tc>
      </w:tr>
      <w:tr w:rsidR="006D5EF8" w:rsidRPr="001E40A1" w:rsidTr="00F47189">
        <w:trPr>
          <w:cantSplit/>
        </w:trPr>
        <w:tc>
          <w:tcPr>
            <w:tcW w:w="474" w:type="pct"/>
            <w:shd w:val="clear" w:color="auto" w:fill="92D050"/>
            <w:vAlign w:val="center"/>
          </w:tcPr>
          <w:p w:rsidR="006D5EF8" w:rsidRPr="001E40A1" w:rsidRDefault="006D5EF8" w:rsidP="00F47189">
            <w:pPr>
              <w:spacing w:before="120" w:after="120"/>
              <w:rPr>
                <w:b/>
                <w:i/>
                <w:color w:val="FF0000"/>
                <w:szCs w:val="22"/>
                <w:lang w:val="ro-RO" w:eastAsia="sr-Latn-CS"/>
              </w:rPr>
            </w:pPr>
            <w:r w:rsidRPr="001E40A1">
              <w:rPr>
                <w:b/>
                <w:i/>
                <w:color w:val="FF0000"/>
                <w:sz w:val="22"/>
                <w:szCs w:val="22"/>
                <w:lang w:val="ro-RO" w:eastAsia="sr-Latn-CS"/>
              </w:rPr>
              <w:t>Proiect 1.1</w:t>
            </w:r>
          </w:p>
          <w:p w:rsidR="006D5EF8" w:rsidRPr="001E40A1" w:rsidRDefault="006D5EF8" w:rsidP="00F47189">
            <w:pPr>
              <w:spacing w:before="120" w:after="120"/>
              <w:rPr>
                <w:b/>
                <w:szCs w:val="22"/>
                <w:lang w:val="ro-RO" w:eastAsia="sr-Latn-CS"/>
              </w:rPr>
            </w:pPr>
            <w:r w:rsidRPr="001E40A1">
              <w:rPr>
                <w:b/>
                <w:sz w:val="22"/>
                <w:szCs w:val="22"/>
                <w:lang w:val="ro-RO" w:eastAsia="sr-Latn-CS"/>
              </w:rPr>
              <w:t>Indicatori de produs</w:t>
            </w:r>
          </w:p>
        </w:tc>
        <w:tc>
          <w:tcPr>
            <w:tcW w:w="4526" w:type="pct"/>
            <w:gridSpan w:val="8"/>
            <w:shd w:val="clear" w:color="auto" w:fill="92D050"/>
          </w:tcPr>
          <w:p w:rsidR="006D5EF8" w:rsidRPr="001E40A1" w:rsidRDefault="006D5EF8" w:rsidP="0050187C">
            <w:pPr>
              <w:numPr>
                <w:ilvl w:val="0"/>
                <w:numId w:val="14"/>
              </w:numPr>
              <w:rPr>
                <w:szCs w:val="22"/>
                <w:lang w:val="ro-RO"/>
              </w:rPr>
            </w:pPr>
            <w:r w:rsidRPr="001E40A1">
              <w:rPr>
                <w:sz w:val="22"/>
                <w:szCs w:val="22"/>
                <w:lang w:val="ro-RO"/>
              </w:rPr>
              <w:t>Statia de pompare la Statia de Tratare a Apei din Cahul cu o conducta magistrala construita;</w:t>
            </w:r>
          </w:p>
          <w:p w:rsidR="006D5EF8" w:rsidRPr="001E40A1" w:rsidRDefault="006D5EF8" w:rsidP="0050187C">
            <w:pPr>
              <w:numPr>
                <w:ilvl w:val="0"/>
                <w:numId w:val="15"/>
              </w:numPr>
              <w:rPr>
                <w:szCs w:val="22"/>
                <w:lang w:val="ro-RO"/>
              </w:rPr>
            </w:pPr>
            <w:r w:rsidRPr="001E40A1">
              <w:rPr>
                <w:sz w:val="22"/>
                <w:szCs w:val="22"/>
                <w:lang w:val="ro-RO"/>
              </w:rPr>
              <w:t xml:space="preserve">Acces la apă potabilă de calitate pentru locuitorii satelor din Lunca Prutului: Crihana Veche, Paşcani, Manta </w:t>
            </w:r>
          </w:p>
          <w:p w:rsidR="006D5EF8" w:rsidRPr="001E40A1" w:rsidRDefault="006D5EF8" w:rsidP="0050187C">
            <w:pPr>
              <w:numPr>
                <w:ilvl w:val="0"/>
                <w:numId w:val="15"/>
              </w:numPr>
              <w:rPr>
                <w:szCs w:val="22"/>
                <w:lang w:val="ro-RO"/>
              </w:rPr>
            </w:pPr>
            <w:r w:rsidRPr="001E40A1">
              <w:rPr>
                <w:sz w:val="22"/>
                <w:szCs w:val="22"/>
                <w:lang w:val="ro-RO"/>
              </w:rPr>
              <w:t>Parteneriat durabil între APL de nivelul I,  localităţi invecinate: Cahul, Crihana Veche, Paşcani, Manta creat</w:t>
            </w:r>
          </w:p>
        </w:tc>
      </w:tr>
      <w:tr w:rsidR="006D5EF8" w:rsidRPr="001E40A1" w:rsidTr="00F47189">
        <w:trPr>
          <w:cantSplit/>
        </w:trPr>
        <w:tc>
          <w:tcPr>
            <w:tcW w:w="474" w:type="pct"/>
            <w:shd w:val="clear" w:color="auto" w:fill="00B050"/>
            <w:vAlign w:val="center"/>
          </w:tcPr>
          <w:p w:rsidR="006D5EF8" w:rsidRPr="001E40A1" w:rsidRDefault="006D5EF8" w:rsidP="00F47189">
            <w:pPr>
              <w:spacing w:before="120" w:after="120"/>
              <w:rPr>
                <w:b/>
                <w:szCs w:val="22"/>
                <w:lang w:val="ro-RO" w:eastAsia="sr-Latn-CS"/>
              </w:rPr>
            </w:pPr>
            <w:r w:rsidRPr="001E40A1">
              <w:rPr>
                <w:b/>
                <w:sz w:val="22"/>
                <w:szCs w:val="22"/>
                <w:lang w:val="ro-RO" w:eastAsia="sr-Latn-CS"/>
              </w:rPr>
              <w:t>Indicatori de rezultat</w:t>
            </w:r>
          </w:p>
        </w:tc>
        <w:tc>
          <w:tcPr>
            <w:tcW w:w="4526" w:type="pct"/>
            <w:gridSpan w:val="8"/>
            <w:shd w:val="clear" w:color="auto" w:fill="00B050"/>
          </w:tcPr>
          <w:p w:rsidR="006D5EF8" w:rsidRPr="001E40A1" w:rsidRDefault="006D5EF8" w:rsidP="0050187C">
            <w:pPr>
              <w:pStyle w:val="aff3"/>
              <w:numPr>
                <w:ilvl w:val="0"/>
                <w:numId w:val="16"/>
              </w:numPr>
              <w:rPr>
                <w:rFonts w:ascii="Times New Roman" w:hAnsi="Times New Roman"/>
                <w:lang w:val="it-IT"/>
              </w:rPr>
            </w:pPr>
            <w:r w:rsidRPr="001E40A1">
              <w:rPr>
                <w:rFonts w:ascii="Times New Roman" w:hAnsi="Times New Roman"/>
                <w:lang w:val="it-IT"/>
              </w:rPr>
              <w:t>Infrastructura adecvata si durabila de alimentare cu apa pentru partenerii proiectului construita si functionala.</w:t>
            </w:r>
          </w:p>
          <w:p w:rsidR="006D5EF8" w:rsidRPr="001E40A1" w:rsidRDefault="006D5EF8" w:rsidP="0050187C">
            <w:pPr>
              <w:pStyle w:val="aff3"/>
              <w:numPr>
                <w:ilvl w:val="0"/>
                <w:numId w:val="16"/>
              </w:numPr>
              <w:rPr>
                <w:rFonts w:ascii="Times New Roman" w:hAnsi="Times New Roman"/>
                <w:lang w:val="it-IT"/>
              </w:rPr>
            </w:pPr>
            <w:r w:rsidRPr="001E40A1">
              <w:rPr>
                <w:rFonts w:ascii="Times New Roman" w:hAnsi="Times New Roman"/>
                <w:lang w:val="it-IT"/>
              </w:rPr>
              <w:t xml:space="preserve">9600 de locuitori ai s. Manta şi Crihana Veche vor avea acces la apă potabilă de calitate. </w:t>
            </w:r>
          </w:p>
          <w:p w:rsidR="006D5EF8" w:rsidRPr="001E40A1" w:rsidRDefault="006D5EF8" w:rsidP="0050187C">
            <w:pPr>
              <w:pStyle w:val="aff3"/>
              <w:numPr>
                <w:ilvl w:val="0"/>
                <w:numId w:val="16"/>
              </w:numPr>
              <w:rPr>
                <w:rFonts w:ascii="Times New Roman" w:hAnsi="Times New Roman"/>
                <w:lang w:val="ro-RO"/>
              </w:rPr>
            </w:pPr>
            <w:r w:rsidRPr="001E40A1">
              <w:rPr>
                <w:rFonts w:ascii="Times New Roman" w:hAnsi="Times New Roman"/>
                <w:lang w:val="it-IT"/>
              </w:rPr>
              <w:t xml:space="preserve">Calitate sporirtă a prestării serviciilor de alimentare cu apă în baza optimizării raportului calitate/preţ;  </w:t>
            </w:r>
          </w:p>
        </w:tc>
      </w:tr>
      <w:tr w:rsidR="006D5EF8" w:rsidRPr="001E40A1" w:rsidTr="005B71A9">
        <w:trPr>
          <w:cantSplit/>
        </w:trPr>
        <w:tc>
          <w:tcPr>
            <w:tcW w:w="474" w:type="pct"/>
            <w:shd w:val="clear" w:color="auto" w:fill="92D050"/>
            <w:vAlign w:val="center"/>
          </w:tcPr>
          <w:p w:rsidR="006D5EF8" w:rsidRPr="001E40A1" w:rsidRDefault="006D5EF8" w:rsidP="00F47189">
            <w:pPr>
              <w:spacing w:before="120" w:after="120"/>
              <w:rPr>
                <w:b/>
                <w:i/>
                <w:color w:val="FF0000"/>
                <w:szCs w:val="22"/>
                <w:lang w:val="ro-RO" w:eastAsia="sr-Latn-CS"/>
              </w:rPr>
            </w:pPr>
            <w:r w:rsidRPr="001E40A1">
              <w:rPr>
                <w:b/>
                <w:i/>
                <w:color w:val="FF0000"/>
                <w:sz w:val="22"/>
                <w:szCs w:val="22"/>
                <w:lang w:val="ro-RO" w:eastAsia="sr-Latn-CS"/>
              </w:rPr>
              <w:t>Proiect 1.2</w:t>
            </w:r>
          </w:p>
          <w:p w:rsidR="006D5EF8" w:rsidRPr="001E40A1" w:rsidRDefault="006D5EF8" w:rsidP="00F47189">
            <w:pPr>
              <w:spacing w:before="120" w:after="120"/>
              <w:rPr>
                <w:b/>
                <w:szCs w:val="22"/>
                <w:lang w:val="ro-RO" w:eastAsia="sr-Latn-CS"/>
              </w:rPr>
            </w:pPr>
            <w:r w:rsidRPr="001E40A1">
              <w:rPr>
                <w:b/>
                <w:sz w:val="22"/>
                <w:szCs w:val="22"/>
                <w:lang w:val="ro-RO" w:eastAsia="sr-Latn-CS"/>
              </w:rPr>
              <w:t>Indicatori de produs</w:t>
            </w:r>
          </w:p>
        </w:tc>
        <w:tc>
          <w:tcPr>
            <w:tcW w:w="4526" w:type="pct"/>
            <w:gridSpan w:val="8"/>
            <w:shd w:val="clear" w:color="auto" w:fill="92D050"/>
          </w:tcPr>
          <w:p w:rsidR="006D5EF8" w:rsidRPr="001E40A1" w:rsidRDefault="006D5EF8" w:rsidP="0050187C">
            <w:pPr>
              <w:numPr>
                <w:ilvl w:val="0"/>
                <w:numId w:val="17"/>
              </w:numPr>
              <w:jc w:val="both"/>
              <w:rPr>
                <w:szCs w:val="22"/>
                <w:lang w:val="ro-RO"/>
              </w:rPr>
            </w:pPr>
            <w:r w:rsidRPr="001E40A1">
              <w:rPr>
                <w:sz w:val="22"/>
                <w:szCs w:val="22"/>
                <w:lang w:val="ro-RO"/>
              </w:rPr>
              <w:t>Staţie de epurare cu capacitatea de 700 m3/zi reconstruită;</w:t>
            </w:r>
          </w:p>
          <w:p w:rsidR="006D5EF8" w:rsidRPr="001E40A1" w:rsidRDefault="006D5EF8" w:rsidP="0050187C">
            <w:pPr>
              <w:numPr>
                <w:ilvl w:val="0"/>
                <w:numId w:val="17"/>
              </w:numPr>
              <w:jc w:val="both"/>
              <w:rPr>
                <w:szCs w:val="22"/>
                <w:lang w:val="ro-RO"/>
              </w:rPr>
            </w:pPr>
            <w:r w:rsidRPr="001E40A1">
              <w:rPr>
                <w:sz w:val="22"/>
                <w:szCs w:val="22"/>
                <w:lang w:val="ro-RO"/>
              </w:rPr>
              <w:t>2 staţii de pompare a apelor reziduale construite;</w:t>
            </w:r>
          </w:p>
          <w:p w:rsidR="006D5EF8" w:rsidRPr="001E40A1" w:rsidRDefault="006D5EF8" w:rsidP="0050187C">
            <w:pPr>
              <w:numPr>
                <w:ilvl w:val="0"/>
                <w:numId w:val="17"/>
              </w:numPr>
              <w:jc w:val="both"/>
              <w:rPr>
                <w:szCs w:val="22"/>
                <w:lang w:val="ro-RO"/>
              </w:rPr>
            </w:pPr>
            <w:r w:rsidRPr="001E40A1">
              <w:rPr>
                <w:sz w:val="22"/>
                <w:szCs w:val="22"/>
                <w:lang w:val="ro-RO"/>
              </w:rPr>
              <w:t xml:space="preserve"> 4 staţii de pompare reparate capital </w:t>
            </w:r>
          </w:p>
          <w:p w:rsidR="006D5EF8" w:rsidRPr="001E40A1" w:rsidRDefault="006D5EF8" w:rsidP="0050187C">
            <w:pPr>
              <w:numPr>
                <w:ilvl w:val="0"/>
                <w:numId w:val="17"/>
              </w:numPr>
              <w:jc w:val="both"/>
              <w:rPr>
                <w:szCs w:val="22"/>
                <w:lang w:val="ro-RO"/>
              </w:rPr>
            </w:pPr>
            <w:r w:rsidRPr="001E40A1">
              <w:rPr>
                <w:sz w:val="22"/>
                <w:szCs w:val="22"/>
                <w:lang w:val="ro-RO"/>
              </w:rPr>
              <w:t>9 510 m de apeduct construite şi un turn de apă;</w:t>
            </w:r>
          </w:p>
          <w:p w:rsidR="006D5EF8" w:rsidRPr="001E40A1" w:rsidRDefault="006D5EF8" w:rsidP="0050187C">
            <w:pPr>
              <w:numPr>
                <w:ilvl w:val="0"/>
                <w:numId w:val="17"/>
              </w:numPr>
              <w:jc w:val="both"/>
              <w:rPr>
                <w:szCs w:val="22"/>
                <w:lang w:val="ro-RO"/>
              </w:rPr>
            </w:pPr>
            <w:r w:rsidRPr="001E40A1">
              <w:rPr>
                <w:sz w:val="22"/>
                <w:szCs w:val="22"/>
                <w:lang w:val="ro-RO"/>
              </w:rPr>
              <w:t>7 415 m de reţea de canalizare construite în s. Ecaterinovca;</w:t>
            </w:r>
          </w:p>
          <w:p w:rsidR="006D5EF8" w:rsidRPr="001E40A1" w:rsidRDefault="006D5EF8" w:rsidP="0050187C">
            <w:pPr>
              <w:numPr>
                <w:ilvl w:val="0"/>
                <w:numId w:val="17"/>
              </w:numPr>
              <w:jc w:val="both"/>
              <w:rPr>
                <w:szCs w:val="22"/>
              </w:rPr>
            </w:pPr>
            <w:r w:rsidRPr="001E40A1">
              <w:rPr>
                <w:sz w:val="22"/>
                <w:szCs w:val="22"/>
                <w:lang w:val="ro-RO"/>
              </w:rPr>
              <w:t xml:space="preserve">4170 m de reţea de canalizare sub presiune în or. Cimişlia. </w:t>
            </w:r>
          </w:p>
        </w:tc>
      </w:tr>
      <w:tr w:rsidR="006D5EF8" w:rsidRPr="001E40A1" w:rsidTr="00F47189">
        <w:trPr>
          <w:cantSplit/>
        </w:trPr>
        <w:tc>
          <w:tcPr>
            <w:tcW w:w="474" w:type="pct"/>
            <w:shd w:val="clear" w:color="auto" w:fill="00B050"/>
            <w:vAlign w:val="center"/>
          </w:tcPr>
          <w:p w:rsidR="006D5EF8" w:rsidRPr="001E40A1" w:rsidRDefault="006D5EF8" w:rsidP="00F47189">
            <w:pPr>
              <w:spacing w:before="120" w:after="120"/>
              <w:rPr>
                <w:b/>
                <w:szCs w:val="22"/>
                <w:lang w:val="ro-RO" w:eastAsia="sr-Latn-CS"/>
              </w:rPr>
            </w:pPr>
            <w:r w:rsidRPr="001E40A1">
              <w:rPr>
                <w:b/>
                <w:sz w:val="22"/>
                <w:szCs w:val="22"/>
                <w:lang w:val="ro-RO" w:eastAsia="sr-Latn-CS"/>
              </w:rPr>
              <w:t>Indicatori de rezultat</w:t>
            </w:r>
          </w:p>
        </w:tc>
        <w:tc>
          <w:tcPr>
            <w:tcW w:w="4526" w:type="pct"/>
            <w:gridSpan w:val="8"/>
            <w:shd w:val="clear" w:color="auto" w:fill="00B050"/>
          </w:tcPr>
          <w:p w:rsidR="006D5EF8" w:rsidRPr="001E40A1" w:rsidRDefault="006D5EF8" w:rsidP="0050187C">
            <w:pPr>
              <w:numPr>
                <w:ilvl w:val="0"/>
                <w:numId w:val="18"/>
              </w:numPr>
              <w:rPr>
                <w:szCs w:val="22"/>
                <w:lang w:val="ro-RO"/>
              </w:rPr>
            </w:pPr>
            <w:r w:rsidRPr="001E40A1">
              <w:rPr>
                <w:sz w:val="22"/>
                <w:szCs w:val="22"/>
                <w:lang w:val="ro-RO"/>
              </w:rPr>
              <w:t>365 locuinţe în s. Ecaterinovca racordate la sistemul de apă şi canalizare;</w:t>
            </w:r>
          </w:p>
          <w:p w:rsidR="006D5EF8" w:rsidRPr="001E40A1" w:rsidRDefault="006D5EF8" w:rsidP="0050187C">
            <w:pPr>
              <w:numPr>
                <w:ilvl w:val="0"/>
                <w:numId w:val="18"/>
              </w:numPr>
              <w:rPr>
                <w:szCs w:val="22"/>
                <w:lang w:val="ro-RO"/>
              </w:rPr>
            </w:pPr>
            <w:r w:rsidRPr="001E40A1">
              <w:rPr>
                <w:sz w:val="22"/>
                <w:szCs w:val="22"/>
                <w:lang w:val="ro-RO"/>
              </w:rPr>
              <w:t>41 de blocuri comunale locative conectate la servicii apă-canalizare în or. Cimişlia;</w:t>
            </w:r>
          </w:p>
          <w:p w:rsidR="006D5EF8" w:rsidRPr="001E40A1" w:rsidRDefault="006D5EF8" w:rsidP="0050187C">
            <w:pPr>
              <w:numPr>
                <w:ilvl w:val="0"/>
                <w:numId w:val="18"/>
              </w:numPr>
              <w:rPr>
                <w:szCs w:val="22"/>
                <w:lang w:val="it-IT"/>
              </w:rPr>
            </w:pPr>
            <w:r w:rsidRPr="001E40A1">
              <w:rPr>
                <w:sz w:val="22"/>
                <w:szCs w:val="22"/>
                <w:lang w:val="ro-RO"/>
              </w:rPr>
              <w:t xml:space="preserve">Situaţia ecologică în localităţi ameliorată. </w:t>
            </w:r>
          </w:p>
        </w:tc>
      </w:tr>
      <w:tr w:rsidR="005B71A9" w:rsidRPr="001E40A1" w:rsidTr="005B71A9">
        <w:trPr>
          <w:cantSplit/>
        </w:trPr>
        <w:tc>
          <w:tcPr>
            <w:tcW w:w="474" w:type="pct"/>
            <w:shd w:val="clear" w:color="auto" w:fill="92D050"/>
            <w:vAlign w:val="center"/>
          </w:tcPr>
          <w:p w:rsidR="005B71A9" w:rsidRPr="001E40A1" w:rsidRDefault="005B71A9" w:rsidP="00F47189">
            <w:pPr>
              <w:spacing w:before="120" w:after="120"/>
              <w:rPr>
                <w:b/>
                <w:i/>
                <w:color w:val="FF0000"/>
                <w:szCs w:val="22"/>
                <w:lang w:val="ro-RO" w:eastAsia="sr-Latn-CS"/>
              </w:rPr>
            </w:pPr>
            <w:r w:rsidRPr="001E40A1">
              <w:rPr>
                <w:b/>
                <w:i/>
                <w:color w:val="FF0000"/>
                <w:sz w:val="22"/>
                <w:szCs w:val="22"/>
                <w:lang w:val="ro-RO" w:eastAsia="sr-Latn-CS"/>
              </w:rPr>
              <w:t>Proiect 1.</w:t>
            </w:r>
            <w:r w:rsidR="00C00556">
              <w:rPr>
                <w:b/>
                <w:i/>
                <w:color w:val="FF0000"/>
                <w:sz w:val="22"/>
                <w:szCs w:val="22"/>
                <w:lang w:val="ro-RO" w:eastAsia="sr-Latn-CS"/>
              </w:rPr>
              <w:t>3</w:t>
            </w:r>
          </w:p>
          <w:p w:rsidR="005B71A9" w:rsidRPr="001E40A1" w:rsidRDefault="005B71A9" w:rsidP="00F47189">
            <w:pPr>
              <w:spacing w:before="120" w:after="120"/>
              <w:rPr>
                <w:b/>
                <w:szCs w:val="22"/>
                <w:lang w:val="ro-RO" w:eastAsia="sr-Latn-CS"/>
              </w:rPr>
            </w:pPr>
            <w:r w:rsidRPr="001E40A1">
              <w:rPr>
                <w:b/>
                <w:sz w:val="22"/>
                <w:szCs w:val="22"/>
                <w:lang w:val="ro-RO" w:eastAsia="sr-Latn-CS"/>
              </w:rPr>
              <w:t>Indicatori de produs</w:t>
            </w:r>
          </w:p>
        </w:tc>
        <w:tc>
          <w:tcPr>
            <w:tcW w:w="4526" w:type="pct"/>
            <w:gridSpan w:val="8"/>
            <w:shd w:val="clear" w:color="auto" w:fill="92D050"/>
          </w:tcPr>
          <w:p w:rsidR="005B71A9" w:rsidRPr="001E40A1" w:rsidRDefault="005B71A9" w:rsidP="0050187C">
            <w:pPr>
              <w:pStyle w:val="aff3"/>
              <w:numPr>
                <w:ilvl w:val="0"/>
                <w:numId w:val="16"/>
              </w:numPr>
              <w:rPr>
                <w:rFonts w:ascii="Times New Roman" w:hAnsi="Times New Roman"/>
              </w:rPr>
            </w:pPr>
            <w:r w:rsidRPr="001E40A1">
              <w:rPr>
                <w:rFonts w:ascii="Times New Roman" w:hAnsi="Times New Roman"/>
                <w:lang w:val="ro-RO"/>
              </w:rPr>
              <w:t>12,5 km de rețele de apeduct montate;</w:t>
            </w:r>
          </w:p>
          <w:p w:rsidR="005B71A9" w:rsidRPr="001E40A1" w:rsidRDefault="005B71A9" w:rsidP="0050187C">
            <w:pPr>
              <w:pStyle w:val="aff3"/>
              <w:numPr>
                <w:ilvl w:val="0"/>
                <w:numId w:val="16"/>
              </w:numPr>
              <w:rPr>
                <w:rFonts w:ascii="Times New Roman" w:hAnsi="Times New Roman"/>
                <w:lang w:val="it-IT"/>
              </w:rPr>
            </w:pPr>
            <w:r w:rsidRPr="001E40A1">
              <w:rPr>
                <w:rFonts w:ascii="Times New Roman" w:hAnsi="Times New Roman"/>
                <w:lang w:val="ro-RO"/>
              </w:rPr>
              <w:t xml:space="preserve"> 2 staţii de menţinerea tensiunii construite;</w:t>
            </w:r>
          </w:p>
          <w:p w:rsidR="005B71A9" w:rsidRPr="001E40A1" w:rsidRDefault="005B71A9" w:rsidP="0050187C">
            <w:pPr>
              <w:pStyle w:val="aff3"/>
              <w:numPr>
                <w:ilvl w:val="0"/>
                <w:numId w:val="16"/>
              </w:numPr>
              <w:rPr>
                <w:rFonts w:ascii="Times New Roman" w:hAnsi="Times New Roman"/>
                <w:lang w:val="it-IT"/>
              </w:rPr>
            </w:pPr>
            <w:r w:rsidRPr="001E40A1">
              <w:rPr>
                <w:rFonts w:ascii="Times New Roman" w:hAnsi="Times New Roman"/>
                <w:lang w:val="ro-RO"/>
              </w:rPr>
              <w:t xml:space="preserve"> 5 puncte de aprovizionare cu apă a unităţilor de transport pentru starea antiincendiară</w:t>
            </w:r>
          </w:p>
        </w:tc>
      </w:tr>
      <w:tr w:rsidR="005B71A9" w:rsidRPr="001E40A1" w:rsidTr="00F47189">
        <w:trPr>
          <w:cantSplit/>
        </w:trPr>
        <w:tc>
          <w:tcPr>
            <w:tcW w:w="474" w:type="pct"/>
            <w:shd w:val="clear" w:color="auto" w:fill="00B050"/>
            <w:vAlign w:val="center"/>
          </w:tcPr>
          <w:p w:rsidR="005B71A9" w:rsidRPr="001E40A1" w:rsidRDefault="005B71A9" w:rsidP="00F47189">
            <w:pPr>
              <w:spacing w:before="120" w:after="120"/>
              <w:rPr>
                <w:b/>
                <w:szCs w:val="22"/>
                <w:lang w:val="ro-RO" w:eastAsia="sr-Latn-CS"/>
              </w:rPr>
            </w:pPr>
            <w:r w:rsidRPr="001E40A1">
              <w:rPr>
                <w:b/>
                <w:sz w:val="22"/>
                <w:szCs w:val="22"/>
                <w:lang w:val="ro-RO" w:eastAsia="sr-Latn-CS"/>
              </w:rPr>
              <w:lastRenderedPageBreak/>
              <w:t>Indicatori de rezultat</w:t>
            </w:r>
          </w:p>
        </w:tc>
        <w:tc>
          <w:tcPr>
            <w:tcW w:w="4526" w:type="pct"/>
            <w:gridSpan w:val="8"/>
            <w:shd w:val="clear" w:color="auto" w:fill="00B050"/>
          </w:tcPr>
          <w:p w:rsidR="005B71A9" w:rsidRPr="001E40A1" w:rsidRDefault="005B71A9" w:rsidP="0050187C">
            <w:pPr>
              <w:pStyle w:val="aff3"/>
              <w:numPr>
                <w:ilvl w:val="0"/>
                <w:numId w:val="16"/>
              </w:numPr>
              <w:rPr>
                <w:rFonts w:ascii="Times New Roman" w:hAnsi="Times New Roman"/>
              </w:rPr>
            </w:pPr>
            <w:r w:rsidRPr="001E40A1">
              <w:rPr>
                <w:rFonts w:ascii="Times New Roman" w:hAnsi="Times New Roman"/>
                <w:lang w:val="ro-RO"/>
              </w:rPr>
              <w:t>18 locuri de muncă create;</w:t>
            </w:r>
          </w:p>
          <w:p w:rsidR="005B71A9" w:rsidRPr="001E40A1" w:rsidRDefault="005B71A9" w:rsidP="0050187C">
            <w:pPr>
              <w:pStyle w:val="aff3"/>
              <w:numPr>
                <w:ilvl w:val="0"/>
                <w:numId w:val="16"/>
              </w:numPr>
              <w:rPr>
                <w:rFonts w:ascii="Times New Roman" w:hAnsi="Times New Roman"/>
                <w:lang w:val="it-IT"/>
              </w:rPr>
            </w:pPr>
            <w:r w:rsidRPr="001E40A1">
              <w:rPr>
                <w:rFonts w:ascii="Times New Roman" w:hAnsi="Times New Roman"/>
                <w:lang w:val="ro-RO"/>
              </w:rPr>
              <w:t>Centrul  de deservire a apeductului creat;</w:t>
            </w:r>
          </w:p>
          <w:p w:rsidR="005B71A9" w:rsidRPr="001E40A1" w:rsidRDefault="005B71A9" w:rsidP="0050187C">
            <w:pPr>
              <w:pStyle w:val="aff3"/>
              <w:numPr>
                <w:ilvl w:val="0"/>
                <w:numId w:val="16"/>
              </w:numPr>
              <w:rPr>
                <w:rFonts w:ascii="Times New Roman" w:hAnsi="Times New Roman"/>
              </w:rPr>
            </w:pPr>
            <w:proofErr w:type="spellStart"/>
            <w:r w:rsidRPr="001E40A1">
              <w:rPr>
                <w:rFonts w:ascii="Times New Roman" w:hAnsi="Times New Roman"/>
              </w:rPr>
              <w:t>Instituțiile</w:t>
            </w:r>
            <w:proofErr w:type="spellEnd"/>
            <w:r w:rsidRPr="001E40A1">
              <w:rPr>
                <w:rFonts w:ascii="Times New Roman" w:hAnsi="Times New Roman"/>
              </w:rPr>
              <w:t xml:space="preserve"> </w:t>
            </w:r>
            <w:proofErr w:type="spellStart"/>
            <w:r w:rsidRPr="001E40A1">
              <w:rPr>
                <w:rFonts w:ascii="Times New Roman" w:hAnsi="Times New Roman"/>
              </w:rPr>
              <w:t>publice</w:t>
            </w:r>
            <w:proofErr w:type="spellEnd"/>
            <w:r w:rsidRPr="001E40A1">
              <w:rPr>
                <w:rFonts w:ascii="Times New Roman" w:hAnsi="Times New Roman"/>
              </w:rPr>
              <w:t xml:space="preserve"> din </w:t>
            </w:r>
            <w:proofErr w:type="spellStart"/>
            <w:r w:rsidRPr="001E40A1">
              <w:rPr>
                <w:rFonts w:ascii="Times New Roman" w:hAnsi="Times New Roman"/>
              </w:rPr>
              <w:t>comunitate</w:t>
            </w:r>
            <w:proofErr w:type="spellEnd"/>
            <w:r w:rsidRPr="001E40A1">
              <w:rPr>
                <w:rFonts w:ascii="Times New Roman" w:hAnsi="Times New Roman"/>
              </w:rPr>
              <w:t xml:space="preserve"> </w:t>
            </w:r>
            <w:proofErr w:type="spellStart"/>
            <w:r w:rsidRPr="001E40A1">
              <w:rPr>
                <w:rFonts w:ascii="Times New Roman" w:hAnsi="Times New Roman"/>
              </w:rPr>
              <w:t>sunt</w:t>
            </w:r>
            <w:proofErr w:type="spellEnd"/>
            <w:r w:rsidRPr="001E40A1">
              <w:rPr>
                <w:rFonts w:ascii="Times New Roman" w:hAnsi="Times New Roman"/>
              </w:rPr>
              <w:t xml:space="preserve"> </w:t>
            </w:r>
            <w:proofErr w:type="spellStart"/>
            <w:r w:rsidRPr="001E40A1">
              <w:rPr>
                <w:rFonts w:ascii="Times New Roman" w:hAnsi="Times New Roman"/>
              </w:rPr>
              <w:t>asigurate</w:t>
            </w:r>
            <w:proofErr w:type="spellEnd"/>
            <w:r w:rsidRPr="001E40A1">
              <w:rPr>
                <w:rFonts w:ascii="Times New Roman" w:hAnsi="Times New Roman"/>
              </w:rPr>
              <w:t xml:space="preserve"> cu </w:t>
            </w:r>
            <w:proofErr w:type="spellStart"/>
            <w:r w:rsidRPr="001E40A1">
              <w:rPr>
                <w:rFonts w:ascii="Times New Roman" w:hAnsi="Times New Roman"/>
              </w:rPr>
              <w:t>apă</w:t>
            </w:r>
            <w:proofErr w:type="spellEnd"/>
            <w:r w:rsidRPr="001E40A1">
              <w:rPr>
                <w:rFonts w:ascii="Times New Roman" w:hAnsi="Times New Roman"/>
              </w:rPr>
              <w:t xml:space="preserve"> </w:t>
            </w:r>
            <w:proofErr w:type="spellStart"/>
            <w:r w:rsidRPr="001E40A1">
              <w:rPr>
                <w:rFonts w:ascii="Times New Roman" w:hAnsi="Times New Roman"/>
              </w:rPr>
              <w:t>potabilă</w:t>
            </w:r>
            <w:proofErr w:type="spellEnd"/>
            <w:r w:rsidRPr="001E40A1">
              <w:rPr>
                <w:rFonts w:ascii="Times New Roman" w:hAnsi="Times New Roman"/>
              </w:rPr>
              <w:t>;</w:t>
            </w:r>
          </w:p>
          <w:p w:rsidR="005B71A9" w:rsidRPr="001E40A1" w:rsidRDefault="005B71A9" w:rsidP="0050187C">
            <w:pPr>
              <w:pStyle w:val="aff3"/>
              <w:numPr>
                <w:ilvl w:val="0"/>
                <w:numId w:val="16"/>
              </w:numPr>
              <w:rPr>
                <w:rFonts w:ascii="Times New Roman" w:hAnsi="Times New Roman"/>
                <w:lang w:val="it-IT"/>
              </w:rPr>
            </w:pPr>
            <w:r w:rsidRPr="001E40A1">
              <w:rPr>
                <w:rFonts w:ascii="Times New Roman" w:hAnsi="Times New Roman"/>
                <w:lang w:val="ro-RO"/>
              </w:rPr>
              <w:t xml:space="preserve">800 gospodării aprovizionate cu apă potabilă; </w:t>
            </w:r>
          </w:p>
        </w:tc>
      </w:tr>
      <w:tr w:rsidR="005B71A9" w:rsidRPr="001E40A1" w:rsidTr="00F47189">
        <w:trPr>
          <w:cantSplit/>
        </w:trPr>
        <w:tc>
          <w:tcPr>
            <w:tcW w:w="474" w:type="pct"/>
            <w:shd w:val="clear" w:color="auto" w:fill="00B050"/>
            <w:vAlign w:val="center"/>
          </w:tcPr>
          <w:p w:rsidR="005B71A9" w:rsidRPr="001E40A1" w:rsidRDefault="005B71A9" w:rsidP="00F47189">
            <w:pPr>
              <w:spacing w:before="120" w:after="120"/>
              <w:rPr>
                <w:b/>
                <w:szCs w:val="22"/>
                <w:lang w:val="ro-RO" w:eastAsia="sr-Latn-CS"/>
              </w:rPr>
            </w:pPr>
            <w:r w:rsidRPr="001E40A1">
              <w:rPr>
                <w:b/>
                <w:sz w:val="22"/>
                <w:szCs w:val="22"/>
                <w:lang w:val="ro-RO" w:eastAsia="sr-Latn-CS"/>
              </w:rPr>
              <w:t>Indicatori de rezultat</w:t>
            </w:r>
          </w:p>
        </w:tc>
        <w:tc>
          <w:tcPr>
            <w:tcW w:w="4526" w:type="pct"/>
            <w:gridSpan w:val="8"/>
            <w:shd w:val="clear" w:color="auto" w:fill="00B050"/>
          </w:tcPr>
          <w:p w:rsidR="005B71A9" w:rsidRPr="001E40A1" w:rsidRDefault="005B71A9" w:rsidP="0050187C">
            <w:pPr>
              <w:numPr>
                <w:ilvl w:val="0"/>
                <w:numId w:val="21"/>
              </w:numPr>
              <w:rPr>
                <w:bCs/>
                <w:color w:val="000000"/>
                <w:szCs w:val="22"/>
                <w:lang w:val="it-IT"/>
              </w:rPr>
            </w:pPr>
            <w:r w:rsidRPr="001E40A1">
              <w:rPr>
                <w:sz w:val="22"/>
                <w:szCs w:val="22"/>
                <w:lang w:val="it-IT"/>
              </w:rPr>
              <w:t>391 de case conectate la serviciile de apă;</w:t>
            </w:r>
          </w:p>
          <w:p w:rsidR="005B71A9" w:rsidRPr="001E40A1" w:rsidRDefault="005B71A9" w:rsidP="0050187C">
            <w:pPr>
              <w:numPr>
                <w:ilvl w:val="0"/>
                <w:numId w:val="21"/>
              </w:numPr>
              <w:rPr>
                <w:bCs/>
                <w:color w:val="000000"/>
                <w:szCs w:val="22"/>
                <w:lang w:val="it-IT"/>
              </w:rPr>
            </w:pPr>
            <w:r w:rsidRPr="001E40A1">
              <w:rPr>
                <w:sz w:val="22"/>
                <w:szCs w:val="22"/>
                <w:lang w:val="it-IT"/>
              </w:rPr>
              <w:t>Instituții educaționale și agenți economici conectați la apeduct;</w:t>
            </w:r>
          </w:p>
          <w:p w:rsidR="005B71A9" w:rsidRPr="001E40A1" w:rsidRDefault="005B71A9" w:rsidP="0050187C">
            <w:pPr>
              <w:numPr>
                <w:ilvl w:val="0"/>
                <w:numId w:val="21"/>
              </w:numPr>
              <w:rPr>
                <w:bCs/>
                <w:color w:val="000000"/>
                <w:szCs w:val="22"/>
                <w:lang w:val="it-IT"/>
              </w:rPr>
            </w:pPr>
          </w:p>
        </w:tc>
      </w:tr>
      <w:tr w:rsidR="002B32BD" w:rsidRPr="001E40A1" w:rsidTr="00067405">
        <w:trPr>
          <w:cantSplit/>
        </w:trPr>
        <w:tc>
          <w:tcPr>
            <w:tcW w:w="474" w:type="pct"/>
            <w:shd w:val="clear" w:color="auto" w:fill="92D050"/>
            <w:vAlign w:val="center"/>
          </w:tcPr>
          <w:p w:rsidR="002B32BD" w:rsidRPr="001E40A1" w:rsidRDefault="002B32BD" w:rsidP="00F47189">
            <w:pPr>
              <w:spacing w:before="120" w:after="120"/>
              <w:rPr>
                <w:b/>
                <w:i/>
                <w:color w:val="FF0000"/>
                <w:szCs w:val="22"/>
                <w:lang w:val="ro-RO" w:eastAsia="sr-Latn-CS"/>
              </w:rPr>
            </w:pPr>
            <w:r w:rsidRPr="001E40A1">
              <w:rPr>
                <w:b/>
                <w:i/>
                <w:color w:val="FF0000"/>
                <w:sz w:val="22"/>
                <w:szCs w:val="22"/>
                <w:lang w:val="ro-RO" w:eastAsia="sr-Latn-CS"/>
              </w:rPr>
              <w:t>Activitatea 1.</w:t>
            </w:r>
            <w:r w:rsidR="00C00556">
              <w:rPr>
                <w:b/>
                <w:i/>
                <w:color w:val="FF0000"/>
                <w:sz w:val="22"/>
                <w:szCs w:val="22"/>
                <w:lang w:val="ro-RO" w:eastAsia="sr-Latn-CS"/>
              </w:rPr>
              <w:t>4</w:t>
            </w:r>
          </w:p>
          <w:p w:rsidR="002B32BD" w:rsidRPr="001E40A1" w:rsidRDefault="002B32BD" w:rsidP="00F47189">
            <w:pPr>
              <w:spacing w:before="120" w:after="120"/>
              <w:rPr>
                <w:b/>
                <w:szCs w:val="22"/>
                <w:lang w:val="ro-RO" w:eastAsia="sr-Latn-CS"/>
              </w:rPr>
            </w:pPr>
            <w:r w:rsidRPr="001E40A1">
              <w:rPr>
                <w:b/>
                <w:sz w:val="22"/>
                <w:szCs w:val="22"/>
                <w:lang w:val="ro-RO" w:eastAsia="sr-Latn-CS"/>
              </w:rPr>
              <w:t>Indicatori de produs</w:t>
            </w:r>
          </w:p>
        </w:tc>
        <w:tc>
          <w:tcPr>
            <w:tcW w:w="4526" w:type="pct"/>
            <w:gridSpan w:val="8"/>
            <w:shd w:val="clear" w:color="auto" w:fill="92D050"/>
          </w:tcPr>
          <w:p w:rsidR="002B32BD" w:rsidRPr="001E40A1" w:rsidRDefault="00C401E4" w:rsidP="0050187C">
            <w:pPr>
              <w:numPr>
                <w:ilvl w:val="0"/>
                <w:numId w:val="21"/>
              </w:numPr>
              <w:rPr>
                <w:szCs w:val="22"/>
                <w:lang w:val="en-US"/>
              </w:rPr>
            </w:pPr>
            <w:proofErr w:type="spellStart"/>
            <w:r w:rsidRPr="001E40A1">
              <w:rPr>
                <w:sz w:val="22"/>
                <w:szCs w:val="22"/>
                <w:lang w:val="en-US"/>
              </w:rPr>
              <w:t>Studiu</w:t>
            </w:r>
            <w:proofErr w:type="spellEnd"/>
            <w:r w:rsidRPr="001E40A1">
              <w:rPr>
                <w:sz w:val="22"/>
                <w:szCs w:val="22"/>
                <w:lang w:val="en-US"/>
              </w:rPr>
              <w:t xml:space="preserve"> regional </w:t>
            </w:r>
            <w:proofErr w:type="spellStart"/>
            <w:r w:rsidRPr="001E40A1">
              <w:rPr>
                <w:sz w:val="22"/>
                <w:szCs w:val="22"/>
                <w:lang w:val="en-US"/>
              </w:rPr>
              <w:t>privind</w:t>
            </w:r>
            <w:proofErr w:type="spellEnd"/>
            <w:r w:rsidRPr="001E40A1">
              <w:rPr>
                <w:sz w:val="22"/>
                <w:szCs w:val="22"/>
                <w:lang w:val="en-US"/>
              </w:rPr>
              <w:t xml:space="preserve"> </w:t>
            </w:r>
            <w:proofErr w:type="spellStart"/>
            <w:r w:rsidRPr="001E40A1">
              <w:rPr>
                <w:sz w:val="22"/>
                <w:szCs w:val="22"/>
                <w:lang w:val="en-US"/>
              </w:rPr>
              <w:t>situația</w:t>
            </w:r>
            <w:proofErr w:type="spellEnd"/>
            <w:r w:rsidRPr="001E40A1">
              <w:rPr>
                <w:sz w:val="22"/>
                <w:szCs w:val="22"/>
                <w:lang w:val="en-US"/>
              </w:rPr>
              <w:t xml:space="preserve"> </w:t>
            </w:r>
            <w:proofErr w:type="spellStart"/>
            <w:r w:rsidRPr="001E40A1">
              <w:rPr>
                <w:sz w:val="22"/>
                <w:szCs w:val="22"/>
                <w:lang w:val="en-US"/>
              </w:rPr>
              <w:t>în</w:t>
            </w:r>
            <w:proofErr w:type="spellEnd"/>
            <w:r w:rsidRPr="001E40A1">
              <w:rPr>
                <w:sz w:val="22"/>
                <w:szCs w:val="22"/>
                <w:lang w:val="en-US"/>
              </w:rPr>
              <w:t xml:space="preserve"> </w:t>
            </w:r>
            <w:proofErr w:type="spellStart"/>
            <w:r w:rsidRPr="001E40A1">
              <w:rPr>
                <w:sz w:val="22"/>
                <w:szCs w:val="22"/>
                <w:lang w:val="en-US"/>
              </w:rPr>
              <w:t>domeniul</w:t>
            </w:r>
            <w:proofErr w:type="spellEnd"/>
            <w:r w:rsidRPr="001E40A1">
              <w:rPr>
                <w:sz w:val="22"/>
                <w:szCs w:val="22"/>
                <w:lang w:val="en-US"/>
              </w:rPr>
              <w:t xml:space="preserve"> </w:t>
            </w:r>
            <w:proofErr w:type="spellStart"/>
            <w:r w:rsidRPr="001E40A1">
              <w:rPr>
                <w:sz w:val="22"/>
                <w:szCs w:val="22"/>
                <w:lang w:val="en-US"/>
              </w:rPr>
              <w:t>apă</w:t>
            </w:r>
            <w:proofErr w:type="spellEnd"/>
            <w:r w:rsidRPr="001E40A1">
              <w:rPr>
                <w:sz w:val="22"/>
                <w:szCs w:val="22"/>
                <w:lang w:val="en-US"/>
              </w:rPr>
              <w:t xml:space="preserve"> </w:t>
            </w:r>
            <w:proofErr w:type="spellStart"/>
            <w:r w:rsidRPr="001E40A1">
              <w:rPr>
                <w:sz w:val="22"/>
                <w:szCs w:val="22"/>
                <w:lang w:val="en-US"/>
              </w:rPr>
              <w:t>și</w:t>
            </w:r>
            <w:proofErr w:type="spellEnd"/>
            <w:r w:rsidRPr="001E40A1">
              <w:rPr>
                <w:sz w:val="22"/>
                <w:szCs w:val="22"/>
                <w:lang w:val="en-US"/>
              </w:rPr>
              <w:t xml:space="preserve"> </w:t>
            </w:r>
            <w:proofErr w:type="spellStart"/>
            <w:r w:rsidRPr="001E40A1">
              <w:rPr>
                <w:sz w:val="22"/>
                <w:szCs w:val="22"/>
                <w:lang w:val="en-US"/>
              </w:rPr>
              <w:t>canalizare</w:t>
            </w:r>
            <w:proofErr w:type="spellEnd"/>
            <w:r w:rsidRPr="001E40A1">
              <w:rPr>
                <w:sz w:val="22"/>
                <w:szCs w:val="22"/>
                <w:lang w:val="en-US"/>
              </w:rPr>
              <w:t xml:space="preserve"> </w:t>
            </w:r>
            <w:proofErr w:type="spellStart"/>
            <w:r w:rsidRPr="001E40A1">
              <w:rPr>
                <w:sz w:val="22"/>
                <w:szCs w:val="22"/>
                <w:lang w:val="en-US"/>
              </w:rPr>
              <w:t>elaborat</w:t>
            </w:r>
            <w:proofErr w:type="spellEnd"/>
          </w:p>
        </w:tc>
      </w:tr>
      <w:tr w:rsidR="002B32BD" w:rsidRPr="001E40A1" w:rsidTr="00F47189">
        <w:trPr>
          <w:cantSplit/>
        </w:trPr>
        <w:tc>
          <w:tcPr>
            <w:tcW w:w="474" w:type="pct"/>
            <w:shd w:val="clear" w:color="auto" w:fill="00B050"/>
            <w:vAlign w:val="center"/>
          </w:tcPr>
          <w:p w:rsidR="002B32BD" w:rsidRPr="001E40A1" w:rsidRDefault="00C401E4" w:rsidP="00F47189">
            <w:pPr>
              <w:spacing w:before="120" w:after="120"/>
              <w:rPr>
                <w:b/>
                <w:szCs w:val="22"/>
                <w:lang w:val="ro-RO" w:eastAsia="sr-Latn-CS"/>
              </w:rPr>
            </w:pPr>
            <w:r w:rsidRPr="001E40A1">
              <w:rPr>
                <w:b/>
                <w:sz w:val="22"/>
                <w:szCs w:val="22"/>
                <w:lang w:val="ro-RO" w:eastAsia="sr-Latn-CS"/>
              </w:rPr>
              <w:t>Indicatori de rezultat</w:t>
            </w:r>
          </w:p>
        </w:tc>
        <w:tc>
          <w:tcPr>
            <w:tcW w:w="4526" w:type="pct"/>
            <w:gridSpan w:val="8"/>
            <w:shd w:val="clear" w:color="auto" w:fill="00B050"/>
          </w:tcPr>
          <w:p w:rsidR="00C401E4" w:rsidRPr="001E40A1" w:rsidRDefault="00C401E4" w:rsidP="00067405">
            <w:pPr>
              <w:numPr>
                <w:ilvl w:val="0"/>
                <w:numId w:val="21"/>
              </w:numPr>
              <w:rPr>
                <w:szCs w:val="22"/>
                <w:lang w:val="it-IT"/>
              </w:rPr>
            </w:pPr>
            <w:r w:rsidRPr="001E40A1">
              <w:rPr>
                <w:sz w:val="22"/>
                <w:szCs w:val="22"/>
                <w:lang w:val="it-IT"/>
              </w:rPr>
              <w:t>Situația clarificată privind asigurarea cu apă potabilă și canalizare în regiune;</w:t>
            </w:r>
          </w:p>
          <w:p w:rsidR="002B32BD" w:rsidRPr="001E40A1" w:rsidRDefault="00C401E4" w:rsidP="00067405">
            <w:pPr>
              <w:numPr>
                <w:ilvl w:val="0"/>
                <w:numId w:val="21"/>
              </w:numPr>
              <w:rPr>
                <w:szCs w:val="22"/>
                <w:lang w:val="it-IT"/>
              </w:rPr>
            </w:pPr>
            <w:r w:rsidRPr="001E40A1">
              <w:rPr>
                <w:sz w:val="22"/>
                <w:szCs w:val="22"/>
                <w:lang w:val="it-IT"/>
              </w:rPr>
              <w:t>Proiecte elaborate la nivel intercomunitar și regional în baza datelor disponibile</w:t>
            </w:r>
          </w:p>
        </w:tc>
      </w:tr>
    </w:tbl>
    <w:p w:rsidR="00D34442" w:rsidRPr="001E40A1" w:rsidRDefault="00D34442" w:rsidP="00D34442">
      <w:pPr>
        <w:autoSpaceDE w:val="0"/>
        <w:autoSpaceDN w:val="0"/>
        <w:adjustRightInd w:val="0"/>
        <w:jc w:val="both"/>
        <w:rPr>
          <w:sz w:val="22"/>
          <w:szCs w:val="22"/>
          <w:lang w:val="ro-RO"/>
        </w:rPr>
      </w:pPr>
    </w:p>
    <w:p w:rsidR="008A303A" w:rsidRPr="008A303A" w:rsidRDefault="008A303A" w:rsidP="008A303A">
      <w:pPr>
        <w:spacing w:before="120" w:after="120"/>
        <w:ind w:firstLine="709"/>
        <w:rPr>
          <w:sz w:val="28"/>
          <w:lang w:val="ro-RO"/>
        </w:rPr>
      </w:pPr>
      <w:r w:rsidRPr="008A303A">
        <w:rPr>
          <w:b/>
          <w:sz w:val="28"/>
          <w:lang w:val="ro-RO"/>
        </w:rPr>
        <w:t>Costuri</w:t>
      </w:r>
    </w:p>
    <w:tbl>
      <w:tblPr>
        <w:tblW w:w="5000" w:type="pct"/>
        <w:tblInd w:w="70" w:type="dxa"/>
        <w:tblCellMar>
          <w:left w:w="70" w:type="dxa"/>
          <w:right w:w="70" w:type="dxa"/>
        </w:tblCellMar>
        <w:tblLook w:val="04A0" w:firstRow="1" w:lastRow="0" w:firstColumn="1" w:lastColumn="0" w:noHBand="0" w:noVBand="1"/>
      </w:tblPr>
      <w:tblGrid>
        <w:gridCol w:w="9350"/>
        <w:gridCol w:w="1342"/>
        <w:gridCol w:w="1342"/>
        <w:gridCol w:w="1342"/>
        <w:gridCol w:w="1336"/>
      </w:tblGrid>
      <w:tr w:rsidR="00D34442" w:rsidRPr="00437312" w:rsidTr="00F47189">
        <w:trPr>
          <w:cantSplit/>
        </w:trPr>
        <w:tc>
          <w:tcPr>
            <w:tcW w:w="3178" w:type="pct"/>
            <w:vMerge w:val="restart"/>
            <w:tcBorders>
              <w:top w:val="single" w:sz="4" w:space="0" w:color="auto"/>
              <w:left w:val="single" w:sz="4" w:space="0" w:color="auto"/>
              <w:bottom w:val="single" w:sz="4" w:space="0" w:color="auto"/>
              <w:right w:val="single" w:sz="4" w:space="0" w:color="auto"/>
            </w:tcBorders>
            <w:shd w:val="clear" w:color="auto" w:fill="FFFF66"/>
            <w:noWrap/>
            <w:vAlign w:val="center"/>
          </w:tcPr>
          <w:p w:rsidR="00D34442" w:rsidRPr="00437312" w:rsidRDefault="00D34442" w:rsidP="00F47189">
            <w:pPr>
              <w:spacing w:before="120" w:after="120"/>
              <w:jc w:val="center"/>
              <w:rPr>
                <w:rFonts w:cs="Arial"/>
                <w:b/>
                <w:bCs/>
                <w:i/>
                <w:sz w:val="20"/>
                <w:lang w:val="ro-RO" w:eastAsia="sr-Latn-CS"/>
              </w:rPr>
            </w:pPr>
            <w:r w:rsidRPr="00437312">
              <w:rPr>
                <w:rFonts w:cs="Arial"/>
                <w:b/>
                <w:bCs/>
                <w:sz w:val="20"/>
                <w:lang w:val="ro-RO" w:eastAsia="sr-Latn-CS"/>
              </w:rPr>
              <w:t>Denumirea proiectului</w:t>
            </w:r>
          </w:p>
        </w:tc>
        <w:tc>
          <w:tcPr>
            <w:tcW w:w="1822" w:type="pct"/>
            <w:gridSpan w:val="4"/>
            <w:tcBorders>
              <w:top w:val="single" w:sz="4" w:space="0" w:color="auto"/>
              <w:left w:val="nil"/>
              <w:bottom w:val="single" w:sz="4" w:space="0" w:color="auto"/>
              <w:right w:val="single" w:sz="4" w:space="0" w:color="auto"/>
            </w:tcBorders>
            <w:shd w:val="clear" w:color="auto" w:fill="FFFF66"/>
            <w:vAlign w:val="center"/>
          </w:tcPr>
          <w:p w:rsidR="00D34442" w:rsidRPr="00437312" w:rsidRDefault="00D34442" w:rsidP="00F47189">
            <w:pPr>
              <w:spacing w:before="120" w:after="120"/>
              <w:jc w:val="center"/>
              <w:rPr>
                <w:rFonts w:cs="Arial"/>
                <w:b/>
                <w:bCs/>
                <w:sz w:val="20"/>
                <w:lang w:val="ro-RO" w:eastAsia="sr-Latn-CS"/>
              </w:rPr>
            </w:pPr>
            <w:r w:rsidRPr="00437312">
              <w:rPr>
                <w:rFonts w:cs="Arial"/>
                <w:b/>
                <w:bCs/>
                <w:sz w:val="20"/>
                <w:lang w:val="ro-RO" w:eastAsia="sr-Latn-CS"/>
              </w:rPr>
              <w:t>Valoarea [000 lei]</w:t>
            </w:r>
          </w:p>
        </w:tc>
      </w:tr>
      <w:tr w:rsidR="00D34442" w:rsidRPr="00437312" w:rsidTr="00F47189">
        <w:trPr>
          <w:cantSplit/>
        </w:trPr>
        <w:tc>
          <w:tcPr>
            <w:tcW w:w="3178" w:type="pct"/>
            <w:vMerge/>
            <w:tcBorders>
              <w:top w:val="single" w:sz="4" w:space="0" w:color="auto"/>
              <w:left w:val="single" w:sz="4" w:space="0" w:color="auto"/>
              <w:bottom w:val="single" w:sz="4" w:space="0" w:color="auto"/>
              <w:right w:val="single" w:sz="4" w:space="0" w:color="auto"/>
            </w:tcBorders>
            <w:shd w:val="clear" w:color="auto" w:fill="17365D"/>
            <w:noWrap/>
            <w:vAlign w:val="center"/>
          </w:tcPr>
          <w:p w:rsidR="00D34442" w:rsidRPr="00437312" w:rsidRDefault="00D34442" w:rsidP="00F47189">
            <w:pPr>
              <w:spacing w:before="120" w:after="120"/>
              <w:jc w:val="center"/>
              <w:rPr>
                <w:rFonts w:cs="Arial"/>
                <w:b/>
                <w:bCs/>
                <w:i/>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66"/>
            <w:vAlign w:val="center"/>
          </w:tcPr>
          <w:p w:rsidR="00D34442" w:rsidRPr="00437312" w:rsidRDefault="00D34442" w:rsidP="00F47189">
            <w:pPr>
              <w:spacing w:before="120" w:after="120"/>
              <w:jc w:val="center"/>
              <w:rPr>
                <w:rFonts w:cs="Arial"/>
                <w:b/>
                <w:bCs/>
                <w:sz w:val="20"/>
                <w:lang w:val="ro-RO" w:eastAsia="sr-Latn-CS"/>
              </w:rPr>
            </w:pPr>
            <w:r w:rsidRPr="00437312">
              <w:rPr>
                <w:rFonts w:cs="Arial"/>
                <w:b/>
                <w:bCs/>
                <w:sz w:val="20"/>
                <w:lang w:val="ro-RO" w:eastAsia="sr-Latn-CS"/>
              </w:rPr>
              <w:t>2010</w:t>
            </w:r>
          </w:p>
        </w:tc>
        <w:tc>
          <w:tcPr>
            <w:tcW w:w="456" w:type="pct"/>
            <w:tcBorders>
              <w:top w:val="single" w:sz="4" w:space="0" w:color="auto"/>
              <w:left w:val="nil"/>
              <w:bottom w:val="single" w:sz="4" w:space="0" w:color="auto"/>
              <w:right w:val="single" w:sz="4" w:space="0" w:color="auto"/>
            </w:tcBorders>
            <w:shd w:val="clear" w:color="auto" w:fill="FFFF66"/>
            <w:vAlign w:val="center"/>
          </w:tcPr>
          <w:p w:rsidR="00D34442" w:rsidRPr="00437312" w:rsidRDefault="00D34442" w:rsidP="00F47189">
            <w:pPr>
              <w:spacing w:before="120" w:after="120"/>
              <w:jc w:val="center"/>
              <w:rPr>
                <w:rFonts w:cs="Arial"/>
                <w:b/>
                <w:bCs/>
                <w:sz w:val="20"/>
                <w:lang w:val="ro-RO" w:eastAsia="sr-Latn-CS"/>
              </w:rPr>
            </w:pPr>
            <w:r w:rsidRPr="00437312">
              <w:rPr>
                <w:rFonts w:cs="Arial"/>
                <w:b/>
                <w:bCs/>
                <w:sz w:val="20"/>
                <w:lang w:val="ro-RO" w:eastAsia="sr-Latn-CS"/>
              </w:rPr>
              <w:t>2011</w:t>
            </w:r>
          </w:p>
        </w:tc>
        <w:tc>
          <w:tcPr>
            <w:tcW w:w="456" w:type="pct"/>
            <w:tcBorders>
              <w:top w:val="single" w:sz="4" w:space="0" w:color="auto"/>
              <w:left w:val="nil"/>
              <w:bottom w:val="single" w:sz="4" w:space="0" w:color="auto"/>
              <w:right w:val="single" w:sz="4" w:space="0" w:color="auto"/>
            </w:tcBorders>
            <w:shd w:val="clear" w:color="auto" w:fill="FFFF66"/>
            <w:vAlign w:val="center"/>
          </w:tcPr>
          <w:p w:rsidR="00D34442" w:rsidRPr="00437312" w:rsidRDefault="00D34442" w:rsidP="00F47189">
            <w:pPr>
              <w:spacing w:before="120" w:after="120"/>
              <w:jc w:val="center"/>
              <w:rPr>
                <w:rFonts w:cs="Arial"/>
                <w:b/>
                <w:bCs/>
                <w:sz w:val="20"/>
                <w:lang w:val="ro-RO" w:eastAsia="sr-Latn-CS"/>
              </w:rPr>
            </w:pPr>
            <w:r w:rsidRPr="00437312">
              <w:rPr>
                <w:rFonts w:cs="Arial"/>
                <w:b/>
                <w:bCs/>
                <w:sz w:val="20"/>
                <w:lang w:val="ro-RO" w:eastAsia="sr-Latn-CS"/>
              </w:rPr>
              <w:t>2012</w:t>
            </w:r>
          </w:p>
        </w:tc>
        <w:tc>
          <w:tcPr>
            <w:tcW w:w="454" w:type="pct"/>
            <w:tcBorders>
              <w:top w:val="single" w:sz="4" w:space="0" w:color="auto"/>
              <w:left w:val="nil"/>
              <w:bottom w:val="single" w:sz="4" w:space="0" w:color="auto"/>
              <w:right w:val="single" w:sz="4" w:space="0" w:color="auto"/>
            </w:tcBorders>
            <w:shd w:val="clear" w:color="auto" w:fill="FFFF66"/>
            <w:vAlign w:val="center"/>
          </w:tcPr>
          <w:p w:rsidR="00D34442" w:rsidRPr="00437312" w:rsidRDefault="00D34442" w:rsidP="00F47189">
            <w:pPr>
              <w:spacing w:before="120" w:after="120"/>
              <w:jc w:val="center"/>
              <w:rPr>
                <w:rFonts w:cs="Arial"/>
                <w:b/>
                <w:bCs/>
                <w:sz w:val="20"/>
                <w:lang w:val="ro-RO" w:eastAsia="sr-Latn-CS"/>
              </w:rPr>
            </w:pPr>
            <w:r w:rsidRPr="00437312">
              <w:rPr>
                <w:rFonts w:cs="Arial"/>
                <w:b/>
                <w:bCs/>
                <w:sz w:val="20"/>
                <w:lang w:val="ro-RO" w:eastAsia="sr-Latn-CS"/>
              </w:rPr>
              <w:t>Total</w:t>
            </w:r>
          </w:p>
        </w:tc>
      </w:tr>
      <w:tr w:rsidR="00D34442" w:rsidRPr="00437312" w:rsidTr="00F47189">
        <w:tc>
          <w:tcPr>
            <w:tcW w:w="3178" w:type="pct"/>
            <w:tcBorders>
              <w:top w:val="single" w:sz="4" w:space="0" w:color="auto"/>
              <w:left w:val="single" w:sz="4" w:space="0" w:color="auto"/>
              <w:bottom w:val="single" w:sz="4" w:space="0" w:color="auto"/>
              <w:right w:val="single" w:sz="4" w:space="0" w:color="auto"/>
            </w:tcBorders>
            <w:shd w:val="clear" w:color="auto" w:fill="FFFFCC"/>
            <w:vAlign w:val="center"/>
          </w:tcPr>
          <w:p w:rsidR="00D34442" w:rsidRPr="00437312" w:rsidRDefault="00D34442" w:rsidP="00F47189">
            <w:pPr>
              <w:ind w:left="370" w:hanging="284"/>
              <w:rPr>
                <w:rFonts w:cs="Arial"/>
                <w:sz w:val="20"/>
                <w:lang w:val="ro-RO" w:eastAsia="sr-Latn-CS"/>
              </w:rPr>
            </w:pPr>
            <w:r>
              <w:rPr>
                <w:rFonts w:cs="Arial"/>
                <w:sz w:val="20"/>
                <w:lang w:val="ro-RO" w:eastAsia="sr-Latn-CS"/>
              </w:rPr>
              <w:t xml:space="preserve">1.1 </w:t>
            </w:r>
            <w:r w:rsidRPr="00285768">
              <w:rPr>
                <w:rFonts w:eastAsia="Calibri"/>
                <w:i/>
                <w:sz w:val="18"/>
                <w:szCs w:val="18"/>
                <w:lang w:val="fr-FR"/>
              </w:rPr>
              <w:t>Apă Curată pentru Comunităţile Bazinului Rîului Prut</w:t>
            </w:r>
            <w:r w:rsidRPr="00285768">
              <w:rPr>
                <w:i/>
                <w:sz w:val="18"/>
                <w:szCs w:val="18"/>
                <w:lang w:val="fr-FR"/>
              </w:rPr>
              <w:t xml:space="preserve"> (Manta</w:t>
            </w:r>
            <w:r>
              <w:rPr>
                <w:i/>
                <w:sz w:val="18"/>
                <w:szCs w:val="18"/>
                <w:lang w:val="fr-FR"/>
              </w:rPr>
              <w:t>, Cahul</w:t>
            </w:r>
            <w:r w:rsidRPr="00285768">
              <w:rPr>
                <w:i/>
                <w:sz w:val="18"/>
                <w:szCs w:val="18"/>
                <w:lang w:val="fr-FR"/>
              </w:rPr>
              <w:t>)</w:t>
            </w:r>
          </w:p>
          <w:p w:rsidR="00D34442" w:rsidRPr="00437312" w:rsidRDefault="00D34442" w:rsidP="00F47189">
            <w:pPr>
              <w:ind w:left="369" w:hanging="284"/>
              <w:rPr>
                <w:rFonts w:cs="Arial"/>
                <w:sz w:val="18"/>
                <w:lang w:val="ro-RO" w:eastAsia="sr-Latn-CS"/>
              </w:rPr>
            </w:pPr>
            <w:r w:rsidRPr="00437312">
              <w:rPr>
                <w:rFonts w:cs="Arial"/>
                <w:sz w:val="18"/>
                <w:lang w:val="ro-RO" w:eastAsia="sr-Latn-CS"/>
              </w:rPr>
              <w:t>Surse de finanţare</w:t>
            </w:r>
          </w:p>
          <w:p w:rsidR="00D34442" w:rsidRPr="00437312" w:rsidRDefault="00D34442" w:rsidP="00FC40AF">
            <w:pPr>
              <w:ind w:left="369" w:hanging="284"/>
              <w:rPr>
                <w:rFonts w:cs="Arial"/>
                <w:sz w:val="20"/>
                <w:lang w:val="ro-RO" w:eastAsia="sr-Latn-CS"/>
              </w:rPr>
            </w:pPr>
            <w:r w:rsidRPr="00437312">
              <w:rPr>
                <w:rFonts w:cs="Arial"/>
                <w:sz w:val="18"/>
                <w:lang w:val="ro-RO" w:eastAsia="sr-Latn-CS"/>
              </w:rPr>
              <w:t>FNDR</w:t>
            </w:r>
          </w:p>
        </w:tc>
        <w:tc>
          <w:tcPr>
            <w:tcW w:w="456" w:type="pct"/>
            <w:tcBorders>
              <w:top w:val="single" w:sz="4" w:space="0" w:color="auto"/>
              <w:left w:val="nil"/>
              <w:bottom w:val="single" w:sz="4" w:space="0" w:color="auto"/>
              <w:right w:val="single" w:sz="4" w:space="0" w:color="auto"/>
            </w:tcBorders>
            <w:shd w:val="clear" w:color="auto" w:fill="FFFFCC"/>
            <w:vAlign w:val="center"/>
          </w:tcPr>
          <w:p w:rsidR="00D34442" w:rsidRDefault="00D34442" w:rsidP="00F47189">
            <w:pPr>
              <w:jc w:val="right"/>
              <w:rPr>
                <w:rFonts w:cs="Arial"/>
                <w:sz w:val="20"/>
                <w:lang w:val="ro-RO" w:eastAsia="sr-Latn-CS"/>
              </w:rPr>
            </w:pPr>
          </w:p>
          <w:p w:rsidR="00D34442" w:rsidRDefault="00D34442" w:rsidP="00F47189">
            <w:pPr>
              <w:jc w:val="right"/>
              <w:rPr>
                <w:rFonts w:cs="Arial"/>
                <w:sz w:val="20"/>
                <w:lang w:val="ro-RO" w:eastAsia="sr-Latn-CS"/>
              </w:rPr>
            </w:pPr>
          </w:p>
          <w:p w:rsidR="00D34442" w:rsidRDefault="00D34442" w:rsidP="00F47189">
            <w:pPr>
              <w:jc w:val="right"/>
              <w:rPr>
                <w:rFonts w:cs="Arial"/>
                <w:sz w:val="20"/>
                <w:lang w:val="ro-RO" w:eastAsia="sr-Latn-CS"/>
              </w:rPr>
            </w:pPr>
          </w:p>
          <w:p w:rsidR="00D34442" w:rsidRPr="00437312" w:rsidRDefault="00D34442" w:rsidP="00F47189">
            <w:pPr>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CC"/>
            <w:vAlign w:val="center"/>
          </w:tcPr>
          <w:p w:rsidR="00D34442" w:rsidRPr="00437312" w:rsidRDefault="00D34442" w:rsidP="00F47189">
            <w:pPr>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CC"/>
            <w:vAlign w:val="center"/>
          </w:tcPr>
          <w:p w:rsidR="00D34442" w:rsidRPr="00437312" w:rsidRDefault="00D34442" w:rsidP="00F47189">
            <w:pPr>
              <w:jc w:val="right"/>
              <w:rPr>
                <w:rFonts w:cs="Arial"/>
                <w:sz w:val="20"/>
                <w:lang w:val="ro-RO" w:eastAsia="sr-Latn-CS"/>
              </w:rPr>
            </w:pPr>
          </w:p>
        </w:tc>
        <w:tc>
          <w:tcPr>
            <w:tcW w:w="454" w:type="pct"/>
            <w:tcBorders>
              <w:top w:val="single" w:sz="4" w:space="0" w:color="auto"/>
              <w:left w:val="nil"/>
              <w:bottom w:val="single" w:sz="4" w:space="0" w:color="auto"/>
              <w:right w:val="single" w:sz="4" w:space="0" w:color="auto"/>
            </w:tcBorders>
            <w:shd w:val="clear" w:color="auto" w:fill="FFFFCC"/>
            <w:vAlign w:val="center"/>
          </w:tcPr>
          <w:p w:rsidR="00D34442" w:rsidRDefault="00D34442" w:rsidP="00F47189">
            <w:pPr>
              <w:jc w:val="center"/>
              <w:rPr>
                <w:sz w:val="18"/>
                <w:szCs w:val="18"/>
                <w:lang w:val="ro-RO"/>
              </w:rPr>
            </w:pPr>
          </w:p>
          <w:p w:rsidR="00D34442" w:rsidRDefault="00D34442" w:rsidP="00F47189">
            <w:pPr>
              <w:jc w:val="center"/>
              <w:rPr>
                <w:sz w:val="18"/>
                <w:szCs w:val="18"/>
                <w:lang w:val="ro-RO"/>
              </w:rPr>
            </w:pPr>
          </w:p>
          <w:p w:rsidR="00D34442" w:rsidRPr="00437312" w:rsidRDefault="00C00556" w:rsidP="00F47189">
            <w:pPr>
              <w:jc w:val="center"/>
              <w:rPr>
                <w:rFonts w:cs="Arial"/>
                <w:sz w:val="20"/>
                <w:lang w:val="ro-RO" w:eastAsia="sr-Latn-CS"/>
              </w:rPr>
            </w:pPr>
            <w:r>
              <w:rPr>
                <w:sz w:val="18"/>
                <w:szCs w:val="18"/>
                <w:lang w:val="ro-RO"/>
              </w:rPr>
              <w:t>18688,35</w:t>
            </w:r>
          </w:p>
        </w:tc>
      </w:tr>
      <w:tr w:rsidR="00D34442" w:rsidRPr="00437312" w:rsidTr="00F47189">
        <w:tc>
          <w:tcPr>
            <w:tcW w:w="3178" w:type="pct"/>
            <w:tcBorders>
              <w:top w:val="single" w:sz="4" w:space="0" w:color="auto"/>
              <w:left w:val="single" w:sz="4" w:space="0" w:color="auto"/>
              <w:bottom w:val="single" w:sz="4" w:space="0" w:color="auto"/>
              <w:right w:val="single" w:sz="4" w:space="0" w:color="auto"/>
            </w:tcBorders>
            <w:shd w:val="clear" w:color="auto" w:fill="FFFFCC"/>
            <w:vAlign w:val="center"/>
          </w:tcPr>
          <w:p w:rsidR="00D34442" w:rsidRPr="00437312" w:rsidRDefault="00D34442" w:rsidP="00F47189">
            <w:pPr>
              <w:ind w:left="370" w:hanging="284"/>
              <w:rPr>
                <w:rFonts w:cs="Arial"/>
                <w:sz w:val="20"/>
                <w:lang w:val="ro-RO" w:eastAsia="sr-Latn-CS"/>
              </w:rPr>
            </w:pPr>
            <w:r>
              <w:rPr>
                <w:rFonts w:cs="Arial"/>
                <w:sz w:val="20"/>
                <w:lang w:val="ro-RO" w:eastAsia="sr-Latn-CS"/>
              </w:rPr>
              <w:t xml:space="preserve">1.2 </w:t>
            </w:r>
            <w:r w:rsidRPr="00285768">
              <w:rPr>
                <w:i/>
                <w:sz w:val="18"/>
                <w:szCs w:val="18"/>
                <w:lang w:val="ro-RO"/>
              </w:rPr>
              <w:t>Reparaţia capitală a sistemului de canalizare, staţiilor de pompare şi a staţiei de purificare din or. Cimişlia. Construcţia sistemelor de canalizare, staţiilor de pompare şi reconstrucţia sistemelor de aprovizionare cu apă a satului Ecaterinovca</w:t>
            </w:r>
            <w:r>
              <w:rPr>
                <w:i/>
                <w:sz w:val="18"/>
                <w:szCs w:val="18"/>
                <w:lang w:val="ro-RO"/>
              </w:rPr>
              <w:t xml:space="preserve"> (primăria Cimişlia)</w:t>
            </w:r>
          </w:p>
          <w:p w:rsidR="00D34442" w:rsidRPr="00437312" w:rsidRDefault="00D34442" w:rsidP="00F47189">
            <w:pPr>
              <w:ind w:left="369" w:hanging="284"/>
              <w:rPr>
                <w:rFonts w:cs="Arial"/>
                <w:sz w:val="18"/>
                <w:lang w:val="ro-RO" w:eastAsia="sr-Latn-CS"/>
              </w:rPr>
            </w:pPr>
            <w:r w:rsidRPr="00437312">
              <w:rPr>
                <w:rFonts w:cs="Arial"/>
                <w:sz w:val="18"/>
                <w:lang w:val="ro-RO" w:eastAsia="sr-Latn-CS"/>
              </w:rPr>
              <w:t>Surse de finanţare</w:t>
            </w:r>
          </w:p>
          <w:p w:rsidR="00D34442" w:rsidRPr="00437312" w:rsidRDefault="00D34442" w:rsidP="00FC40AF">
            <w:pPr>
              <w:ind w:left="369" w:hanging="284"/>
              <w:rPr>
                <w:rFonts w:cs="Arial"/>
                <w:sz w:val="20"/>
                <w:lang w:val="ro-RO" w:eastAsia="sr-Latn-CS"/>
              </w:rPr>
            </w:pPr>
            <w:r w:rsidRPr="00437312">
              <w:rPr>
                <w:rFonts w:cs="Arial"/>
                <w:sz w:val="18"/>
                <w:lang w:val="ro-RO" w:eastAsia="sr-Latn-CS"/>
              </w:rPr>
              <w:t>FNDR</w:t>
            </w:r>
          </w:p>
        </w:tc>
        <w:tc>
          <w:tcPr>
            <w:tcW w:w="456" w:type="pct"/>
            <w:tcBorders>
              <w:top w:val="single" w:sz="4" w:space="0" w:color="auto"/>
              <w:left w:val="nil"/>
              <w:bottom w:val="single" w:sz="4" w:space="0" w:color="auto"/>
              <w:right w:val="single" w:sz="4" w:space="0" w:color="auto"/>
            </w:tcBorders>
            <w:shd w:val="clear" w:color="auto" w:fill="FFFFCC"/>
            <w:vAlign w:val="center"/>
          </w:tcPr>
          <w:p w:rsidR="00D34442" w:rsidRPr="00437312" w:rsidRDefault="00D34442" w:rsidP="00F47189">
            <w:pPr>
              <w:jc w:val="right"/>
              <w:rPr>
                <w:rFonts w:cs="Arial"/>
                <w:b/>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CC"/>
            <w:vAlign w:val="center"/>
          </w:tcPr>
          <w:p w:rsidR="00D34442" w:rsidRPr="00437312" w:rsidRDefault="00D34442" w:rsidP="00F47189">
            <w:pPr>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CC"/>
            <w:vAlign w:val="center"/>
          </w:tcPr>
          <w:p w:rsidR="00D34442" w:rsidRPr="00437312" w:rsidRDefault="00D34442" w:rsidP="00F47189">
            <w:pPr>
              <w:jc w:val="right"/>
              <w:rPr>
                <w:rFonts w:cs="Arial"/>
                <w:sz w:val="20"/>
                <w:lang w:val="ro-RO" w:eastAsia="sr-Latn-CS"/>
              </w:rPr>
            </w:pPr>
          </w:p>
        </w:tc>
        <w:tc>
          <w:tcPr>
            <w:tcW w:w="454" w:type="pct"/>
            <w:tcBorders>
              <w:top w:val="single" w:sz="4" w:space="0" w:color="auto"/>
              <w:left w:val="nil"/>
              <w:bottom w:val="single" w:sz="4" w:space="0" w:color="auto"/>
              <w:right w:val="single" w:sz="4" w:space="0" w:color="auto"/>
            </w:tcBorders>
            <w:shd w:val="clear" w:color="auto" w:fill="FFFFCC"/>
            <w:vAlign w:val="center"/>
          </w:tcPr>
          <w:p w:rsidR="00D34442" w:rsidRDefault="00D34442" w:rsidP="00F47189">
            <w:pPr>
              <w:jc w:val="center"/>
              <w:rPr>
                <w:sz w:val="18"/>
                <w:szCs w:val="18"/>
                <w:lang w:val="ro-RO"/>
              </w:rPr>
            </w:pPr>
          </w:p>
          <w:p w:rsidR="00D34442" w:rsidRDefault="00D34442" w:rsidP="00F47189">
            <w:pPr>
              <w:jc w:val="center"/>
              <w:rPr>
                <w:sz w:val="18"/>
                <w:szCs w:val="18"/>
                <w:lang w:val="ro-RO"/>
              </w:rPr>
            </w:pPr>
          </w:p>
          <w:p w:rsidR="00D34442" w:rsidRDefault="00D34442" w:rsidP="00F47189">
            <w:pPr>
              <w:jc w:val="center"/>
              <w:rPr>
                <w:sz w:val="18"/>
                <w:szCs w:val="18"/>
                <w:lang w:val="ro-RO"/>
              </w:rPr>
            </w:pPr>
          </w:p>
          <w:p w:rsidR="00D34442" w:rsidRPr="00437312" w:rsidRDefault="00C00556" w:rsidP="00F47189">
            <w:pPr>
              <w:jc w:val="center"/>
              <w:rPr>
                <w:rFonts w:cs="Arial"/>
                <w:sz w:val="20"/>
                <w:lang w:val="ro-RO" w:eastAsia="sr-Latn-CS"/>
              </w:rPr>
            </w:pPr>
            <w:r>
              <w:rPr>
                <w:sz w:val="18"/>
                <w:szCs w:val="18"/>
                <w:lang w:val="ro-RO"/>
              </w:rPr>
              <w:t>21647,69</w:t>
            </w:r>
          </w:p>
        </w:tc>
      </w:tr>
      <w:tr w:rsidR="00D34442" w:rsidRPr="00437312" w:rsidTr="00F47189">
        <w:tc>
          <w:tcPr>
            <w:tcW w:w="3178" w:type="pct"/>
            <w:tcBorders>
              <w:top w:val="single" w:sz="4" w:space="0" w:color="auto"/>
              <w:left w:val="single" w:sz="4" w:space="0" w:color="auto"/>
              <w:bottom w:val="single" w:sz="4" w:space="0" w:color="auto"/>
              <w:right w:val="single" w:sz="4" w:space="0" w:color="auto"/>
            </w:tcBorders>
            <w:shd w:val="clear" w:color="auto" w:fill="FFFFCC"/>
            <w:vAlign w:val="center"/>
          </w:tcPr>
          <w:p w:rsidR="00D34442" w:rsidRDefault="00D34442" w:rsidP="00F47189">
            <w:pPr>
              <w:rPr>
                <w:rFonts w:eastAsia="Calibri"/>
                <w:i/>
                <w:sz w:val="18"/>
                <w:szCs w:val="18"/>
                <w:lang w:val="ro-RO"/>
              </w:rPr>
            </w:pPr>
            <w:r>
              <w:rPr>
                <w:rFonts w:cs="Arial"/>
                <w:sz w:val="20"/>
                <w:lang w:val="ro-RO" w:eastAsia="sr-Latn-CS"/>
              </w:rPr>
              <w:t>1.</w:t>
            </w:r>
            <w:r w:rsidR="00C00556">
              <w:rPr>
                <w:rFonts w:cs="Arial"/>
                <w:sz w:val="20"/>
                <w:lang w:val="ro-RO" w:eastAsia="sr-Latn-CS"/>
              </w:rPr>
              <w:t>3</w:t>
            </w:r>
            <w:r>
              <w:rPr>
                <w:rFonts w:cs="Arial"/>
                <w:sz w:val="20"/>
                <w:lang w:val="ro-RO" w:eastAsia="sr-Latn-CS"/>
              </w:rPr>
              <w:t xml:space="preserve"> </w:t>
            </w:r>
            <w:r w:rsidRPr="00285768">
              <w:rPr>
                <w:rFonts w:eastAsia="Calibri"/>
                <w:i/>
                <w:sz w:val="18"/>
                <w:szCs w:val="18"/>
                <w:lang w:val="ro-RO"/>
              </w:rPr>
              <w:t>Aprovizionarea cu apa potabilă a locuitorilor s. Roşu</w:t>
            </w:r>
            <w:r>
              <w:rPr>
                <w:rFonts w:eastAsia="Calibri"/>
                <w:i/>
                <w:sz w:val="18"/>
                <w:szCs w:val="18"/>
                <w:lang w:val="ro-RO"/>
              </w:rPr>
              <w:t xml:space="preserve"> (s. Roşu, Cahul)</w:t>
            </w:r>
          </w:p>
          <w:p w:rsidR="00D34442" w:rsidRPr="00437312" w:rsidRDefault="00D34442" w:rsidP="00F47189">
            <w:pPr>
              <w:ind w:left="369" w:hanging="284"/>
              <w:rPr>
                <w:rFonts w:cs="Arial"/>
                <w:sz w:val="18"/>
                <w:lang w:val="ro-RO" w:eastAsia="sr-Latn-CS"/>
              </w:rPr>
            </w:pPr>
            <w:r w:rsidRPr="00437312">
              <w:rPr>
                <w:rFonts w:cs="Arial"/>
                <w:sz w:val="18"/>
                <w:lang w:val="ro-RO" w:eastAsia="sr-Latn-CS"/>
              </w:rPr>
              <w:t>Surse de finanţare</w:t>
            </w:r>
          </w:p>
          <w:p w:rsidR="00D34442" w:rsidRDefault="00D34442" w:rsidP="00FC40AF">
            <w:pPr>
              <w:ind w:left="369" w:hanging="284"/>
              <w:rPr>
                <w:rFonts w:cs="Arial"/>
                <w:sz w:val="20"/>
                <w:lang w:val="ro-RO" w:eastAsia="sr-Latn-CS"/>
              </w:rPr>
            </w:pPr>
            <w:r w:rsidRPr="00437312">
              <w:rPr>
                <w:rFonts w:cs="Arial"/>
                <w:sz w:val="18"/>
                <w:lang w:val="ro-RO" w:eastAsia="sr-Latn-CS"/>
              </w:rPr>
              <w:t>FNDR</w:t>
            </w:r>
            <w:r>
              <w:rPr>
                <w:rFonts w:cs="Arial"/>
                <w:sz w:val="18"/>
                <w:lang w:val="ro-RO" w:eastAsia="sr-Latn-CS"/>
              </w:rPr>
              <w:t xml:space="preserve"> </w:t>
            </w:r>
          </w:p>
        </w:tc>
        <w:tc>
          <w:tcPr>
            <w:tcW w:w="456" w:type="pct"/>
            <w:tcBorders>
              <w:top w:val="single" w:sz="4" w:space="0" w:color="auto"/>
              <w:left w:val="nil"/>
              <w:bottom w:val="single" w:sz="4" w:space="0" w:color="auto"/>
              <w:right w:val="single" w:sz="4" w:space="0" w:color="auto"/>
            </w:tcBorders>
            <w:shd w:val="clear" w:color="auto" w:fill="FFFFCC"/>
            <w:vAlign w:val="center"/>
          </w:tcPr>
          <w:p w:rsidR="00D34442" w:rsidRPr="00437312" w:rsidRDefault="00D34442" w:rsidP="00F47189">
            <w:pPr>
              <w:spacing w:before="120" w:after="120"/>
              <w:jc w:val="right"/>
              <w:rPr>
                <w:rFonts w:cs="Arial"/>
                <w:b/>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CC"/>
            <w:vAlign w:val="center"/>
          </w:tcPr>
          <w:p w:rsidR="00D34442" w:rsidRPr="00437312" w:rsidRDefault="00D34442" w:rsidP="00F47189">
            <w:pPr>
              <w:spacing w:before="120" w:after="120"/>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CC"/>
            <w:vAlign w:val="center"/>
          </w:tcPr>
          <w:p w:rsidR="00D34442" w:rsidRPr="00437312" w:rsidRDefault="00D34442" w:rsidP="00F47189">
            <w:pPr>
              <w:spacing w:before="120" w:after="120"/>
              <w:jc w:val="right"/>
              <w:rPr>
                <w:rFonts w:cs="Arial"/>
                <w:sz w:val="20"/>
                <w:lang w:val="ro-RO" w:eastAsia="sr-Latn-CS"/>
              </w:rPr>
            </w:pPr>
          </w:p>
        </w:tc>
        <w:tc>
          <w:tcPr>
            <w:tcW w:w="454" w:type="pct"/>
            <w:tcBorders>
              <w:top w:val="single" w:sz="4" w:space="0" w:color="auto"/>
              <w:left w:val="nil"/>
              <w:bottom w:val="single" w:sz="4" w:space="0" w:color="auto"/>
              <w:right w:val="single" w:sz="4" w:space="0" w:color="auto"/>
            </w:tcBorders>
            <w:shd w:val="clear" w:color="auto" w:fill="FFFFCC"/>
            <w:vAlign w:val="center"/>
          </w:tcPr>
          <w:p w:rsidR="00D34442" w:rsidRDefault="00D34442" w:rsidP="00F47189">
            <w:pPr>
              <w:jc w:val="center"/>
              <w:rPr>
                <w:bCs/>
                <w:sz w:val="18"/>
                <w:szCs w:val="18"/>
                <w:lang w:val="ro-RO" w:eastAsia="en-US"/>
              </w:rPr>
            </w:pPr>
          </w:p>
          <w:p w:rsidR="00D34442" w:rsidRDefault="00D34442" w:rsidP="00F47189">
            <w:pPr>
              <w:jc w:val="center"/>
              <w:rPr>
                <w:bCs/>
                <w:sz w:val="18"/>
                <w:szCs w:val="18"/>
                <w:lang w:val="ro-RO" w:eastAsia="en-US"/>
              </w:rPr>
            </w:pPr>
          </w:p>
          <w:p w:rsidR="00D34442" w:rsidRPr="00437312" w:rsidRDefault="00D34442" w:rsidP="00C00556">
            <w:pPr>
              <w:jc w:val="center"/>
              <w:rPr>
                <w:rFonts w:cs="Arial"/>
                <w:sz w:val="20"/>
                <w:lang w:val="ro-RO" w:eastAsia="sr-Latn-CS"/>
              </w:rPr>
            </w:pPr>
            <w:r w:rsidRPr="00525597">
              <w:rPr>
                <w:bCs/>
                <w:sz w:val="18"/>
                <w:szCs w:val="18"/>
                <w:lang w:val="ro-RO" w:eastAsia="en-US"/>
              </w:rPr>
              <w:t>3954</w:t>
            </w:r>
            <w:r w:rsidR="00C00556">
              <w:rPr>
                <w:bCs/>
                <w:sz w:val="18"/>
                <w:szCs w:val="18"/>
                <w:lang w:val="ro-RO" w:eastAsia="en-US"/>
              </w:rPr>
              <w:t>,</w:t>
            </w:r>
            <w:r w:rsidRPr="00525597">
              <w:rPr>
                <w:bCs/>
                <w:sz w:val="18"/>
                <w:szCs w:val="18"/>
                <w:lang w:val="ro-RO" w:eastAsia="en-US"/>
              </w:rPr>
              <w:t>14</w:t>
            </w:r>
          </w:p>
        </w:tc>
      </w:tr>
      <w:tr w:rsidR="00D34442" w:rsidRPr="00437312" w:rsidTr="00F47189">
        <w:tc>
          <w:tcPr>
            <w:tcW w:w="3178" w:type="pct"/>
            <w:tcBorders>
              <w:top w:val="single" w:sz="4" w:space="0" w:color="auto"/>
              <w:left w:val="single" w:sz="4" w:space="0" w:color="auto"/>
              <w:bottom w:val="single" w:sz="4" w:space="0" w:color="auto"/>
              <w:right w:val="single" w:sz="4" w:space="0" w:color="auto"/>
            </w:tcBorders>
            <w:shd w:val="clear" w:color="auto" w:fill="FFFFCC"/>
            <w:vAlign w:val="center"/>
          </w:tcPr>
          <w:p w:rsidR="00D34442" w:rsidRDefault="00D34442" w:rsidP="00F47189">
            <w:pPr>
              <w:rPr>
                <w:rFonts w:eastAsia="Calibri"/>
                <w:i/>
                <w:sz w:val="18"/>
                <w:szCs w:val="18"/>
                <w:lang w:val="ro-RO"/>
              </w:rPr>
            </w:pPr>
            <w:r w:rsidRPr="00E95BEF">
              <w:rPr>
                <w:rFonts w:cs="Arial"/>
                <w:sz w:val="20"/>
                <w:lang w:val="ro-RO" w:eastAsia="sr-Latn-CS"/>
              </w:rPr>
              <w:t>1.</w:t>
            </w:r>
            <w:r w:rsidR="00C00556">
              <w:rPr>
                <w:rFonts w:cs="Arial"/>
                <w:sz w:val="20"/>
                <w:lang w:val="ro-RO" w:eastAsia="sr-Latn-CS"/>
              </w:rPr>
              <w:t>4</w:t>
            </w:r>
            <w:r w:rsidRPr="00F71846">
              <w:rPr>
                <w:rFonts w:eastAsia="Calibri"/>
                <w:i/>
                <w:sz w:val="18"/>
                <w:szCs w:val="18"/>
                <w:lang w:val="ro-RO"/>
              </w:rPr>
              <w:t xml:space="preserve"> Organizarea unui studiu regional pentru identificarea situaţiei RDS în domeniul apă/canalizare şi utilizarea informaţiilor în elaborarea de proiecte regionale</w:t>
            </w:r>
          </w:p>
          <w:p w:rsidR="00D34442" w:rsidRDefault="00D34442" w:rsidP="00F47189">
            <w:pPr>
              <w:ind w:left="369" w:hanging="284"/>
              <w:rPr>
                <w:rFonts w:cs="Arial"/>
                <w:sz w:val="18"/>
                <w:lang w:val="ro-RO" w:eastAsia="sr-Latn-CS"/>
              </w:rPr>
            </w:pPr>
            <w:r w:rsidRPr="00437312">
              <w:rPr>
                <w:rFonts w:cs="Arial"/>
                <w:sz w:val="18"/>
                <w:lang w:val="ro-RO" w:eastAsia="sr-Latn-CS"/>
              </w:rPr>
              <w:t>Surse de finanţare</w:t>
            </w:r>
          </w:p>
          <w:p w:rsidR="00D34442" w:rsidRPr="00E95BEF" w:rsidRDefault="00D34442" w:rsidP="00FC40AF">
            <w:pPr>
              <w:ind w:left="369" w:hanging="284"/>
              <w:rPr>
                <w:rFonts w:cs="Arial"/>
                <w:color w:val="FF0000"/>
                <w:sz w:val="20"/>
                <w:lang w:val="ro-RO" w:eastAsia="sr-Latn-CS"/>
              </w:rPr>
            </w:pPr>
            <w:r>
              <w:rPr>
                <w:rFonts w:cs="Arial"/>
                <w:sz w:val="18"/>
                <w:lang w:val="ro-RO" w:eastAsia="sr-Latn-CS"/>
              </w:rPr>
              <w:t xml:space="preserve">Surse neidentificate </w:t>
            </w:r>
          </w:p>
        </w:tc>
        <w:tc>
          <w:tcPr>
            <w:tcW w:w="456" w:type="pct"/>
            <w:tcBorders>
              <w:top w:val="single" w:sz="4" w:space="0" w:color="auto"/>
              <w:left w:val="nil"/>
              <w:bottom w:val="single" w:sz="4" w:space="0" w:color="auto"/>
              <w:right w:val="single" w:sz="4" w:space="0" w:color="auto"/>
            </w:tcBorders>
            <w:shd w:val="clear" w:color="auto" w:fill="FFFFCC"/>
            <w:vAlign w:val="center"/>
          </w:tcPr>
          <w:p w:rsidR="00D34442" w:rsidRPr="00437312" w:rsidRDefault="00D34442" w:rsidP="00F47189">
            <w:pPr>
              <w:spacing w:before="120" w:after="120"/>
              <w:jc w:val="right"/>
              <w:rPr>
                <w:rFonts w:cs="Arial"/>
                <w:b/>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CC"/>
            <w:vAlign w:val="center"/>
          </w:tcPr>
          <w:p w:rsidR="00D34442" w:rsidRPr="00437312" w:rsidRDefault="00D34442" w:rsidP="00F47189">
            <w:pPr>
              <w:spacing w:before="120" w:after="120"/>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CC"/>
            <w:vAlign w:val="center"/>
          </w:tcPr>
          <w:p w:rsidR="00D34442" w:rsidRPr="00437312" w:rsidRDefault="00D34442" w:rsidP="00F47189">
            <w:pPr>
              <w:spacing w:before="120" w:after="120"/>
              <w:jc w:val="right"/>
              <w:rPr>
                <w:rFonts w:cs="Arial"/>
                <w:sz w:val="20"/>
                <w:lang w:val="ro-RO" w:eastAsia="sr-Latn-CS"/>
              </w:rPr>
            </w:pPr>
          </w:p>
        </w:tc>
        <w:tc>
          <w:tcPr>
            <w:tcW w:w="454" w:type="pct"/>
            <w:tcBorders>
              <w:top w:val="single" w:sz="4" w:space="0" w:color="auto"/>
              <w:left w:val="nil"/>
              <w:bottom w:val="single" w:sz="4" w:space="0" w:color="auto"/>
              <w:right w:val="single" w:sz="4" w:space="0" w:color="auto"/>
            </w:tcBorders>
            <w:shd w:val="clear" w:color="auto" w:fill="FFFFCC"/>
            <w:vAlign w:val="center"/>
          </w:tcPr>
          <w:p w:rsidR="00D34442" w:rsidRPr="00FC40AF" w:rsidRDefault="00D34442" w:rsidP="00F47189">
            <w:pPr>
              <w:spacing w:before="120" w:after="120"/>
              <w:jc w:val="right"/>
              <w:rPr>
                <w:sz w:val="18"/>
                <w:szCs w:val="18"/>
              </w:rPr>
            </w:pPr>
          </w:p>
          <w:p w:rsidR="00D34442" w:rsidRPr="00FC40AF" w:rsidRDefault="00D34442" w:rsidP="00F47189">
            <w:pPr>
              <w:spacing w:before="120" w:after="120"/>
              <w:jc w:val="right"/>
              <w:rPr>
                <w:sz w:val="18"/>
                <w:szCs w:val="18"/>
              </w:rPr>
            </w:pPr>
          </w:p>
          <w:p w:rsidR="00D34442" w:rsidRPr="00FC40AF" w:rsidRDefault="00930627" w:rsidP="00B74835">
            <w:pPr>
              <w:spacing w:before="120" w:after="120"/>
              <w:jc w:val="center"/>
              <w:rPr>
                <w:sz w:val="18"/>
                <w:szCs w:val="18"/>
              </w:rPr>
            </w:pPr>
            <w:r>
              <w:rPr>
                <w:sz w:val="18"/>
                <w:szCs w:val="18"/>
              </w:rPr>
              <w:t>3</w:t>
            </w:r>
            <w:r w:rsidR="00FC40AF" w:rsidRPr="00FC40AF">
              <w:rPr>
                <w:sz w:val="18"/>
                <w:szCs w:val="18"/>
              </w:rPr>
              <w:t>00</w:t>
            </w:r>
          </w:p>
        </w:tc>
      </w:tr>
      <w:tr w:rsidR="00D34442" w:rsidRPr="00437312" w:rsidTr="00F47189">
        <w:tc>
          <w:tcPr>
            <w:tcW w:w="3178" w:type="pct"/>
            <w:tcBorders>
              <w:top w:val="single" w:sz="4" w:space="0" w:color="auto"/>
              <w:left w:val="single" w:sz="4" w:space="0" w:color="auto"/>
              <w:bottom w:val="single" w:sz="4" w:space="0" w:color="auto"/>
              <w:right w:val="single" w:sz="4" w:space="0" w:color="auto"/>
            </w:tcBorders>
            <w:shd w:val="clear" w:color="auto" w:fill="E2C204"/>
            <w:vAlign w:val="center"/>
          </w:tcPr>
          <w:p w:rsidR="00D34442" w:rsidRPr="00437312" w:rsidRDefault="00D34442" w:rsidP="00C00556">
            <w:pPr>
              <w:spacing w:before="120" w:after="120"/>
              <w:rPr>
                <w:rFonts w:cs="Arial"/>
                <w:b/>
                <w:sz w:val="20"/>
                <w:lang w:val="ro-RO" w:eastAsia="sr-Latn-CS"/>
              </w:rPr>
            </w:pPr>
            <w:r w:rsidRPr="00437312">
              <w:rPr>
                <w:rFonts w:cs="Arial"/>
                <w:b/>
                <w:sz w:val="20"/>
                <w:lang w:val="ro-RO" w:eastAsia="sr-Latn-CS"/>
              </w:rPr>
              <w:t xml:space="preserve">Total: </w:t>
            </w:r>
            <w:r w:rsidR="00C00556">
              <w:rPr>
                <w:rFonts w:cs="Arial"/>
                <w:b/>
                <w:sz w:val="20"/>
                <w:lang w:val="ro-RO" w:eastAsia="sr-Latn-CS"/>
              </w:rPr>
              <w:t>3</w:t>
            </w:r>
            <w:r w:rsidRPr="00437312">
              <w:rPr>
                <w:rFonts w:cs="Arial"/>
                <w:b/>
                <w:sz w:val="20"/>
                <w:lang w:val="ro-RO" w:eastAsia="sr-Latn-CS"/>
              </w:rPr>
              <w:t xml:space="preserve"> proiecte</w:t>
            </w:r>
            <w:r>
              <w:rPr>
                <w:rFonts w:cs="Arial"/>
                <w:b/>
                <w:sz w:val="20"/>
                <w:lang w:val="ro-RO" w:eastAsia="sr-Latn-CS"/>
              </w:rPr>
              <w:t>/1 activitate</w:t>
            </w:r>
          </w:p>
        </w:tc>
        <w:tc>
          <w:tcPr>
            <w:tcW w:w="456" w:type="pct"/>
            <w:tcBorders>
              <w:top w:val="single" w:sz="4" w:space="0" w:color="auto"/>
              <w:left w:val="nil"/>
              <w:bottom w:val="single" w:sz="4" w:space="0" w:color="auto"/>
              <w:right w:val="single" w:sz="4" w:space="0" w:color="auto"/>
            </w:tcBorders>
            <w:shd w:val="clear" w:color="auto" w:fill="E2C204"/>
            <w:vAlign w:val="center"/>
          </w:tcPr>
          <w:p w:rsidR="00D34442" w:rsidRPr="00437312" w:rsidRDefault="00D34442" w:rsidP="00F47189">
            <w:pPr>
              <w:spacing w:before="120" w:after="120"/>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E2C204"/>
            <w:vAlign w:val="center"/>
          </w:tcPr>
          <w:p w:rsidR="00D34442" w:rsidRPr="00437312" w:rsidRDefault="00D34442" w:rsidP="00F47189">
            <w:pPr>
              <w:spacing w:before="120" w:after="120"/>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E2C204"/>
            <w:vAlign w:val="center"/>
          </w:tcPr>
          <w:p w:rsidR="00D34442" w:rsidRPr="00437312" w:rsidRDefault="00D34442" w:rsidP="00F47189">
            <w:pPr>
              <w:spacing w:before="120" w:after="120"/>
              <w:jc w:val="right"/>
              <w:rPr>
                <w:rFonts w:cs="Arial"/>
                <w:sz w:val="20"/>
                <w:lang w:val="ro-RO" w:eastAsia="sr-Latn-CS"/>
              </w:rPr>
            </w:pPr>
          </w:p>
        </w:tc>
        <w:tc>
          <w:tcPr>
            <w:tcW w:w="454" w:type="pct"/>
            <w:tcBorders>
              <w:top w:val="single" w:sz="4" w:space="0" w:color="auto"/>
              <w:left w:val="nil"/>
              <w:bottom w:val="single" w:sz="4" w:space="0" w:color="auto"/>
              <w:right w:val="single" w:sz="4" w:space="0" w:color="auto"/>
            </w:tcBorders>
            <w:shd w:val="clear" w:color="auto" w:fill="E2C204"/>
            <w:vAlign w:val="center"/>
          </w:tcPr>
          <w:p w:rsidR="00D34442" w:rsidRPr="00437312" w:rsidRDefault="00B74835" w:rsidP="00F47189">
            <w:pPr>
              <w:spacing w:before="120" w:after="120"/>
              <w:jc w:val="right"/>
              <w:rPr>
                <w:rFonts w:cs="Arial"/>
                <w:b/>
                <w:sz w:val="20"/>
                <w:lang w:val="ro-RO" w:eastAsia="sr-Latn-CS"/>
              </w:rPr>
            </w:pPr>
            <w:r>
              <w:rPr>
                <w:rFonts w:cs="Arial"/>
                <w:b/>
                <w:sz w:val="20"/>
                <w:lang w:val="ro-RO" w:eastAsia="sr-Latn-CS"/>
              </w:rPr>
              <w:t>44590,18</w:t>
            </w:r>
          </w:p>
        </w:tc>
      </w:tr>
    </w:tbl>
    <w:p w:rsidR="00D34442" w:rsidRPr="00E07CB0" w:rsidRDefault="00067405" w:rsidP="00B74835">
      <w:pPr>
        <w:spacing w:after="200" w:line="276" w:lineRule="auto"/>
        <w:rPr>
          <w:sz w:val="32"/>
          <w:szCs w:val="32"/>
          <w:lang w:val="ro-RO"/>
        </w:rPr>
      </w:pPr>
      <w:r>
        <w:rPr>
          <w:rFonts w:cs="Arial"/>
          <w:szCs w:val="22"/>
          <w:lang w:val="ro-RO"/>
        </w:rPr>
        <w:br w:type="page"/>
      </w:r>
      <w:bookmarkStart w:id="7" w:name="_Toc264982444"/>
      <w:r w:rsidR="00D34442">
        <w:rPr>
          <w:lang w:val="ro-RO"/>
        </w:rPr>
        <w:lastRenderedPageBreak/>
        <w:t>P</w:t>
      </w:r>
      <w:r w:rsidR="00D34442" w:rsidRPr="00AD0370">
        <w:rPr>
          <w:lang w:val="ro-RO"/>
        </w:rPr>
        <w:t xml:space="preserve">rogramul </w:t>
      </w:r>
      <w:r w:rsidR="00D34442">
        <w:rPr>
          <w:lang w:val="ro-RO"/>
        </w:rPr>
        <w:t>2</w:t>
      </w:r>
      <w:r w:rsidR="00D34442" w:rsidRPr="00AD0370">
        <w:rPr>
          <w:lang w:val="ro-RO"/>
        </w:rPr>
        <w:t>.</w:t>
      </w:r>
      <w:r w:rsidR="00D34442" w:rsidRPr="00317D4C">
        <w:rPr>
          <w:b/>
          <w:i/>
          <w:color w:val="FF0000"/>
          <w:kern w:val="24"/>
          <w:sz w:val="22"/>
          <w:szCs w:val="22"/>
          <w:lang w:val="ro-RO"/>
        </w:rPr>
        <w:t xml:space="preserve"> </w:t>
      </w:r>
      <w:r w:rsidR="001E40A1">
        <w:rPr>
          <w:b/>
          <w:i/>
          <w:color w:val="FF0000"/>
          <w:kern w:val="24"/>
          <w:sz w:val="22"/>
          <w:szCs w:val="22"/>
          <w:lang w:val="ro-RO"/>
        </w:rPr>
        <w:t xml:space="preserve"> </w:t>
      </w:r>
      <w:r w:rsidR="00D34442" w:rsidRPr="00F131E3">
        <w:rPr>
          <w:kern w:val="24"/>
          <w:sz w:val="32"/>
          <w:szCs w:val="32"/>
          <w:lang w:val="ro-RO"/>
        </w:rPr>
        <w:t>Reconstrucţia, reabilitarea şi amenajarea drumurilor regionale şi locale</w:t>
      </w:r>
      <w:r w:rsidR="00D34442" w:rsidRPr="002B47D2">
        <w:rPr>
          <w:b/>
          <w:i/>
          <w:color w:val="FF0000"/>
          <w:kern w:val="24"/>
          <w:sz w:val="22"/>
          <w:szCs w:val="22"/>
          <w:lang w:val="ro-RO"/>
        </w:rPr>
        <w:t>.</w:t>
      </w:r>
      <w:bookmarkEnd w:id="7"/>
    </w:p>
    <w:p w:rsidR="008A303A" w:rsidRPr="008A303A" w:rsidRDefault="008A303A" w:rsidP="008A303A">
      <w:pPr>
        <w:spacing w:before="120" w:after="120"/>
        <w:ind w:firstLine="709"/>
        <w:rPr>
          <w:sz w:val="28"/>
          <w:lang w:val="ro-RO"/>
        </w:rPr>
      </w:pPr>
      <w:r w:rsidRPr="008A303A">
        <w:rPr>
          <w:b/>
          <w:sz w:val="28"/>
          <w:lang w:val="ro-RO"/>
        </w:rPr>
        <w:t xml:space="preserve">Proiecte </w:t>
      </w: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94"/>
        <w:gridCol w:w="3081"/>
        <w:gridCol w:w="1395"/>
        <w:gridCol w:w="1150"/>
        <w:gridCol w:w="989"/>
        <w:gridCol w:w="933"/>
        <w:gridCol w:w="1409"/>
        <w:gridCol w:w="2407"/>
        <w:gridCol w:w="1954"/>
      </w:tblGrid>
      <w:tr w:rsidR="00D34442" w:rsidRPr="00437312" w:rsidTr="00F47189">
        <w:trPr>
          <w:cantSplit/>
          <w:trHeight w:val="353"/>
        </w:trPr>
        <w:tc>
          <w:tcPr>
            <w:tcW w:w="474" w:type="pct"/>
            <w:vMerge w:val="restart"/>
            <w:shd w:val="clear" w:color="auto" w:fill="FCDF74"/>
            <w:noWrap/>
            <w:vAlign w:val="center"/>
          </w:tcPr>
          <w:p w:rsidR="00D34442" w:rsidRPr="008D4C8F" w:rsidRDefault="00D34442" w:rsidP="00F47189">
            <w:pPr>
              <w:spacing w:before="120" w:after="120"/>
              <w:jc w:val="center"/>
              <w:rPr>
                <w:rFonts w:cs="Arial"/>
                <w:b/>
                <w:bCs/>
                <w:color w:val="000000"/>
                <w:sz w:val="20"/>
                <w:lang w:val="ro-RO" w:eastAsia="sr-Latn-CS"/>
              </w:rPr>
            </w:pPr>
          </w:p>
        </w:tc>
        <w:tc>
          <w:tcPr>
            <w:tcW w:w="1047" w:type="pct"/>
            <w:vMerge w:val="restart"/>
            <w:shd w:val="clear" w:color="auto" w:fill="FCDF74"/>
            <w:vAlign w:val="center"/>
          </w:tcPr>
          <w:p w:rsidR="00D34442" w:rsidRPr="008D4C8F" w:rsidRDefault="00D34442" w:rsidP="00F47189">
            <w:pPr>
              <w:spacing w:before="120" w:after="120"/>
              <w:jc w:val="center"/>
              <w:rPr>
                <w:rFonts w:cs="Arial"/>
                <w:b/>
                <w:bCs/>
                <w:color w:val="000000"/>
                <w:sz w:val="20"/>
                <w:lang w:val="ro-RO" w:eastAsia="sr-Latn-CS"/>
              </w:rPr>
            </w:pPr>
            <w:r w:rsidRPr="008D4C8F">
              <w:rPr>
                <w:rFonts w:cs="Arial"/>
                <w:b/>
                <w:bCs/>
                <w:color w:val="000000"/>
                <w:sz w:val="20"/>
                <w:lang w:val="ro-RO" w:eastAsia="sr-Latn-CS"/>
              </w:rPr>
              <w:t>Proiecte</w:t>
            </w:r>
          </w:p>
        </w:tc>
        <w:tc>
          <w:tcPr>
            <w:tcW w:w="474" w:type="pct"/>
            <w:vMerge w:val="restart"/>
            <w:shd w:val="clear" w:color="auto" w:fill="FCDF74"/>
            <w:vAlign w:val="center"/>
          </w:tcPr>
          <w:p w:rsidR="00D34442" w:rsidRPr="008D4C8F" w:rsidRDefault="00D34442" w:rsidP="00F47189">
            <w:pPr>
              <w:spacing w:before="120" w:after="120"/>
              <w:jc w:val="center"/>
              <w:rPr>
                <w:rFonts w:cs="Arial"/>
                <w:b/>
                <w:bCs/>
                <w:color w:val="000000"/>
                <w:sz w:val="20"/>
                <w:lang w:val="ro-RO" w:eastAsia="sr-Latn-CS"/>
              </w:rPr>
            </w:pPr>
            <w:r w:rsidRPr="008D4C8F">
              <w:rPr>
                <w:rFonts w:cs="Arial"/>
                <w:b/>
                <w:bCs/>
                <w:color w:val="000000"/>
                <w:sz w:val="20"/>
                <w:lang w:val="ro-RO" w:eastAsia="sr-Latn-CS"/>
              </w:rPr>
              <w:t>Responsabil implementare</w:t>
            </w:r>
          </w:p>
        </w:tc>
        <w:tc>
          <w:tcPr>
            <w:tcW w:w="1523" w:type="pct"/>
            <w:gridSpan w:val="4"/>
            <w:shd w:val="clear" w:color="auto" w:fill="FCDF74"/>
            <w:vAlign w:val="center"/>
          </w:tcPr>
          <w:p w:rsidR="00D34442" w:rsidRPr="008D4C8F" w:rsidRDefault="00D34442" w:rsidP="00F47189">
            <w:pPr>
              <w:spacing w:before="120" w:after="120"/>
              <w:ind w:left="356" w:hanging="284"/>
              <w:jc w:val="center"/>
              <w:rPr>
                <w:rFonts w:cs="Arial"/>
                <w:b/>
                <w:bCs/>
                <w:color w:val="000000"/>
                <w:sz w:val="20"/>
                <w:lang w:val="ro-RO" w:eastAsia="sr-Latn-CS"/>
              </w:rPr>
            </w:pPr>
            <w:r w:rsidRPr="008D4C8F">
              <w:rPr>
                <w:rFonts w:cs="Arial"/>
                <w:b/>
                <w:bCs/>
                <w:color w:val="000000"/>
                <w:sz w:val="20"/>
                <w:lang w:val="ro-RO" w:eastAsia="sr-Latn-CS"/>
              </w:rPr>
              <w:t>Finanţare, %</w:t>
            </w:r>
          </w:p>
        </w:tc>
        <w:tc>
          <w:tcPr>
            <w:tcW w:w="818" w:type="pct"/>
            <w:vMerge w:val="restart"/>
            <w:shd w:val="clear" w:color="auto" w:fill="FCDF74"/>
            <w:noWrap/>
            <w:vAlign w:val="center"/>
          </w:tcPr>
          <w:p w:rsidR="00D34442" w:rsidRPr="008D4C8F" w:rsidRDefault="00D34442" w:rsidP="00F47189">
            <w:pPr>
              <w:spacing w:before="120" w:after="120"/>
              <w:jc w:val="center"/>
              <w:rPr>
                <w:rFonts w:cs="Arial"/>
                <w:b/>
                <w:bCs/>
                <w:color w:val="000000"/>
                <w:sz w:val="20"/>
                <w:lang w:val="ro-RO" w:eastAsia="sr-Latn-CS"/>
              </w:rPr>
            </w:pPr>
            <w:r w:rsidRPr="008D4C8F">
              <w:rPr>
                <w:rFonts w:cs="Arial"/>
                <w:b/>
                <w:bCs/>
                <w:color w:val="000000"/>
                <w:sz w:val="20"/>
                <w:lang w:val="ro-RO" w:eastAsia="sr-Latn-CS"/>
              </w:rPr>
              <w:t>Amplasare/beneficiari</w:t>
            </w:r>
          </w:p>
        </w:tc>
        <w:tc>
          <w:tcPr>
            <w:tcW w:w="664" w:type="pct"/>
            <w:vMerge w:val="restart"/>
            <w:shd w:val="clear" w:color="auto" w:fill="FCDF74"/>
            <w:vAlign w:val="center"/>
          </w:tcPr>
          <w:p w:rsidR="00D34442" w:rsidRPr="008D4C8F" w:rsidRDefault="00D34442" w:rsidP="00F47189">
            <w:pPr>
              <w:spacing w:before="120" w:after="120"/>
              <w:jc w:val="center"/>
              <w:rPr>
                <w:rFonts w:cs="Arial"/>
                <w:b/>
                <w:bCs/>
                <w:color w:val="000000"/>
                <w:sz w:val="20"/>
                <w:lang w:val="ro-RO" w:eastAsia="sr-Latn-CS"/>
              </w:rPr>
            </w:pPr>
            <w:r w:rsidRPr="008D4C8F">
              <w:rPr>
                <w:rFonts w:cs="Arial"/>
                <w:b/>
                <w:bCs/>
                <w:color w:val="000000"/>
                <w:sz w:val="20"/>
                <w:lang w:val="ro-RO" w:eastAsia="sr-Latn-CS"/>
              </w:rPr>
              <w:t>Perioada de implementare</w:t>
            </w:r>
          </w:p>
        </w:tc>
      </w:tr>
      <w:tr w:rsidR="00D34442" w:rsidRPr="00437312" w:rsidTr="00F47189">
        <w:trPr>
          <w:cantSplit/>
          <w:trHeight w:val="594"/>
        </w:trPr>
        <w:tc>
          <w:tcPr>
            <w:tcW w:w="474" w:type="pct"/>
            <w:vMerge/>
            <w:shd w:val="clear" w:color="auto" w:fill="FCDF74"/>
            <w:noWrap/>
            <w:vAlign w:val="center"/>
          </w:tcPr>
          <w:p w:rsidR="00D34442" w:rsidRPr="008D4C8F" w:rsidRDefault="00D34442" w:rsidP="00F47189">
            <w:pPr>
              <w:spacing w:before="120" w:after="120"/>
              <w:jc w:val="center"/>
              <w:rPr>
                <w:rFonts w:cs="Arial"/>
                <w:b/>
                <w:bCs/>
                <w:color w:val="000000"/>
                <w:sz w:val="20"/>
                <w:lang w:val="ro-RO" w:eastAsia="sr-Latn-CS"/>
              </w:rPr>
            </w:pPr>
          </w:p>
        </w:tc>
        <w:tc>
          <w:tcPr>
            <w:tcW w:w="1047" w:type="pct"/>
            <w:vMerge/>
            <w:shd w:val="clear" w:color="auto" w:fill="FCDF74"/>
            <w:vAlign w:val="center"/>
          </w:tcPr>
          <w:p w:rsidR="00D34442" w:rsidRPr="008D4C8F" w:rsidRDefault="00D34442" w:rsidP="00F47189">
            <w:pPr>
              <w:spacing w:before="120" w:after="120"/>
              <w:jc w:val="center"/>
              <w:rPr>
                <w:rFonts w:cs="Arial"/>
                <w:b/>
                <w:bCs/>
                <w:color w:val="000000"/>
                <w:sz w:val="20"/>
                <w:lang w:val="ro-RO" w:eastAsia="sr-Latn-CS"/>
              </w:rPr>
            </w:pPr>
          </w:p>
        </w:tc>
        <w:tc>
          <w:tcPr>
            <w:tcW w:w="474" w:type="pct"/>
            <w:vMerge/>
            <w:shd w:val="clear" w:color="auto" w:fill="FCDF74"/>
            <w:vAlign w:val="center"/>
          </w:tcPr>
          <w:p w:rsidR="00D34442" w:rsidRPr="008D4C8F" w:rsidRDefault="00D34442" w:rsidP="00F47189">
            <w:pPr>
              <w:spacing w:before="120" w:after="120"/>
              <w:jc w:val="center"/>
              <w:rPr>
                <w:rFonts w:cs="Arial"/>
                <w:b/>
                <w:bCs/>
                <w:color w:val="000000"/>
                <w:sz w:val="20"/>
                <w:lang w:val="ro-RO" w:eastAsia="sr-Latn-CS"/>
              </w:rPr>
            </w:pPr>
          </w:p>
        </w:tc>
        <w:tc>
          <w:tcPr>
            <w:tcW w:w="391" w:type="pct"/>
            <w:shd w:val="clear" w:color="auto" w:fill="FCDF74"/>
            <w:vAlign w:val="center"/>
          </w:tcPr>
          <w:p w:rsidR="00D34442" w:rsidRPr="008D4C8F" w:rsidRDefault="00D34442" w:rsidP="00F47189">
            <w:pPr>
              <w:spacing w:before="120" w:after="120"/>
              <w:ind w:left="43" w:hanging="43"/>
              <w:jc w:val="center"/>
              <w:rPr>
                <w:rFonts w:cs="Arial"/>
                <w:b/>
                <w:bCs/>
                <w:color w:val="000000"/>
                <w:sz w:val="20"/>
                <w:lang w:val="ro-RO" w:eastAsia="sr-Latn-CS"/>
              </w:rPr>
            </w:pPr>
            <w:r w:rsidRPr="008D4C8F">
              <w:rPr>
                <w:rFonts w:cs="Arial"/>
                <w:b/>
                <w:bCs/>
                <w:color w:val="000000"/>
                <w:sz w:val="20"/>
                <w:lang w:val="ro-RO" w:eastAsia="sr-Latn-CS"/>
              </w:rPr>
              <w:t>FNDR</w:t>
            </w:r>
          </w:p>
        </w:tc>
        <w:tc>
          <w:tcPr>
            <w:tcW w:w="336" w:type="pct"/>
            <w:shd w:val="clear" w:color="auto" w:fill="FCDF74"/>
            <w:vAlign w:val="center"/>
          </w:tcPr>
          <w:p w:rsidR="00D34442" w:rsidRPr="008D4C8F" w:rsidRDefault="00D34442" w:rsidP="00F47189">
            <w:pPr>
              <w:spacing w:before="120" w:after="120"/>
              <w:ind w:left="43" w:hanging="43"/>
              <w:jc w:val="center"/>
              <w:rPr>
                <w:rFonts w:cs="Arial"/>
                <w:b/>
                <w:bCs/>
                <w:color w:val="000000"/>
                <w:sz w:val="20"/>
                <w:lang w:val="ro-RO" w:eastAsia="sr-Latn-CS"/>
              </w:rPr>
            </w:pPr>
            <w:r w:rsidRPr="008D4C8F">
              <w:rPr>
                <w:rFonts w:cs="Arial"/>
                <w:b/>
                <w:bCs/>
                <w:color w:val="000000"/>
                <w:sz w:val="20"/>
                <w:lang w:val="ro-RO" w:eastAsia="sr-Latn-CS"/>
              </w:rPr>
              <w:t>Proprie</w:t>
            </w:r>
          </w:p>
        </w:tc>
        <w:tc>
          <w:tcPr>
            <w:tcW w:w="317" w:type="pct"/>
            <w:shd w:val="clear" w:color="auto" w:fill="FCDF74"/>
            <w:vAlign w:val="center"/>
          </w:tcPr>
          <w:p w:rsidR="00D34442" w:rsidRPr="008D4C8F" w:rsidRDefault="00D34442" w:rsidP="00F47189">
            <w:pPr>
              <w:spacing w:before="120" w:after="120"/>
              <w:ind w:left="43" w:hanging="43"/>
              <w:jc w:val="center"/>
              <w:rPr>
                <w:rFonts w:cs="Arial"/>
                <w:b/>
                <w:bCs/>
                <w:color w:val="000000"/>
                <w:sz w:val="20"/>
                <w:lang w:val="ro-RO" w:eastAsia="sr-Latn-CS"/>
              </w:rPr>
            </w:pPr>
            <w:r w:rsidRPr="008D4C8F">
              <w:rPr>
                <w:rFonts w:cs="Arial"/>
                <w:b/>
                <w:bCs/>
                <w:color w:val="000000"/>
                <w:sz w:val="20"/>
                <w:lang w:val="ro-RO" w:eastAsia="sr-Latn-CS"/>
              </w:rPr>
              <w:t>Donator</w:t>
            </w:r>
          </w:p>
        </w:tc>
        <w:tc>
          <w:tcPr>
            <w:tcW w:w="479" w:type="pct"/>
            <w:shd w:val="clear" w:color="auto" w:fill="FCDF74"/>
            <w:vAlign w:val="center"/>
          </w:tcPr>
          <w:p w:rsidR="00D34442" w:rsidRPr="008D4C8F" w:rsidRDefault="00D34442" w:rsidP="00F47189">
            <w:pPr>
              <w:spacing w:before="120" w:after="120"/>
              <w:ind w:left="43" w:hanging="43"/>
              <w:jc w:val="center"/>
              <w:rPr>
                <w:rFonts w:cs="Arial"/>
                <w:b/>
                <w:bCs/>
                <w:color w:val="000000"/>
                <w:sz w:val="20"/>
                <w:lang w:val="ro-RO" w:eastAsia="sr-Latn-CS"/>
              </w:rPr>
            </w:pPr>
            <w:r w:rsidRPr="008D4C8F">
              <w:rPr>
                <w:rFonts w:cs="Arial"/>
                <w:b/>
                <w:bCs/>
                <w:color w:val="000000"/>
                <w:sz w:val="20"/>
                <w:lang w:val="ro-RO" w:eastAsia="sr-Latn-CS"/>
              </w:rPr>
              <w:t>Surse neidentificate</w:t>
            </w:r>
          </w:p>
        </w:tc>
        <w:tc>
          <w:tcPr>
            <w:tcW w:w="818" w:type="pct"/>
            <w:vMerge/>
            <w:shd w:val="clear" w:color="auto" w:fill="FCDF74"/>
            <w:noWrap/>
            <w:vAlign w:val="center"/>
          </w:tcPr>
          <w:p w:rsidR="00D34442" w:rsidRPr="008D4C8F" w:rsidRDefault="00D34442" w:rsidP="00F47189">
            <w:pPr>
              <w:spacing w:before="120" w:after="120"/>
              <w:jc w:val="center"/>
              <w:rPr>
                <w:rFonts w:cs="Arial"/>
                <w:b/>
                <w:bCs/>
                <w:color w:val="000000"/>
                <w:sz w:val="20"/>
                <w:lang w:val="ro-RO" w:eastAsia="sr-Latn-CS"/>
              </w:rPr>
            </w:pPr>
          </w:p>
        </w:tc>
        <w:tc>
          <w:tcPr>
            <w:tcW w:w="664" w:type="pct"/>
            <w:vMerge/>
            <w:shd w:val="clear" w:color="auto" w:fill="FCDF74"/>
            <w:vAlign w:val="center"/>
          </w:tcPr>
          <w:p w:rsidR="00D34442" w:rsidRPr="008D4C8F" w:rsidRDefault="00D34442" w:rsidP="00F47189">
            <w:pPr>
              <w:spacing w:before="120" w:after="120"/>
              <w:jc w:val="center"/>
              <w:rPr>
                <w:rFonts w:cs="Arial"/>
                <w:b/>
                <w:bCs/>
                <w:color w:val="000000"/>
                <w:sz w:val="20"/>
                <w:lang w:val="ro-RO" w:eastAsia="sr-Latn-CS"/>
              </w:rPr>
            </w:pPr>
          </w:p>
        </w:tc>
      </w:tr>
      <w:tr w:rsidR="00D34442" w:rsidRPr="00437312" w:rsidTr="00F47189">
        <w:trPr>
          <w:cantSplit/>
        </w:trPr>
        <w:tc>
          <w:tcPr>
            <w:tcW w:w="474" w:type="pct"/>
            <w:vMerge w:val="restart"/>
            <w:shd w:val="clear" w:color="auto" w:fill="FCDF74"/>
            <w:textDirection w:val="btLr"/>
            <w:vAlign w:val="center"/>
          </w:tcPr>
          <w:p w:rsidR="00D34442" w:rsidRPr="00863E44" w:rsidRDefault="00D34442" w:rsidP="00F47189">
            <w:pPr>
              <w:jc w:val="center"/>
              <w:rPr>
                <w:rFonts w:cs="Arial"/>
                <w:b/>
                <w:szCs w:val="24"/>
                <w:lang w:val="ro-RO" w:eastAsia="sr-Latn-CS"/>
              </w:rPr>
            </w:pPr>
            <w:r w:rsidRPr="00863E44">
              <w:rPr>
                <w:rFonts w:ascii="Arial" w:hAnsi="Arial" w:cs="Arial"/>
                <w:b/>
                <w:szCs w:val="24"/>
                <w:lang w:val="ro-RO" w:eastAsia="sr-Latn-CS"/>
              </w:rPr>
              <w:t xml:space="preserve">Program 2 </w:t>
            </w:r>
            <w:r w:rsidRPr="00863E44">
              <w:rPr>
                <w:rFonts w:cs="Arial"/>
                <w:color w:val="FF0000"/>
                <w:szCs w:val="24"/>
                <w:lang w:val="ro-RO" w:eastAsia="ru-RU"/>
              </w:rPr>
              <w:t xml:space="preserve"> </w:t>
            </w:r>
            <w:r w:rsidRPr="00863E44">
              <w:rPr>
                <w:rFonts w:ascii="Arial" w:hAnsi="Arial" w:cs="Arial"/>
                <w:b/>
                <w:kern w:val="24"/>
                <w:szCs w:val="24"/>
                <w:lang w:val="ro-RO"/>
              </w:rPr>
              <w:t>Reconstrucţia, reabilitarea şi amenajarea drumurilor regionale şi locale.</w:t>
            </w:r>
          </w:p>
        </w:tc>
        <w:tc>
          <w:tcPr>
            <w:tcW w:w="1047" w:type="pct"/>
            <w:shd w:val="clear" w:color="auto" w:fill="F8E8AE"/>
            <w:vAlign w:val="center"/>
          </w:tcPr>
          <w:p w:rsidR="00D34442" w:rsidRPr="008D4C8F" w:rsidRDefault="00D34442" w:rsidP="00F47189">
            <w:pPr>
              <w:rPr>
                <w:rFonts w:cs="Arial"/>
                <w:sz w:val="20"/>
                <w:lang w:val="ro-RO"/>
              </w:rPr>
            </w:pPr>
            <w:r w:rsidRPr="008D4C8F">
              <w:rPr>
                <w:rFonts w:cs="Arial"/>
                <w:i/>
                <w:sz w:val="20"/>
                <w:lang w:val="ro-RO"/>
              </w:rPr>
              <w:t>2.1</w:t>
            </w:r>
            <w:r w:rsidRPr="008D4C8F">
              <w:rPr>
                <w:rFonts w:cs="Arial"/>
                <w:sz w:val="20"/>
                <w:lang w:val="ro-RO"/>
              </w:rPr>
              <w:t xml:space="preserve"> </w:t>
            </w:r>
            <w:r w:rsidRPr="00E77EE4">
              <w:rPr>
                <w:rFonts w:eastAsia="Calibri"/>
                <w:i/>
                <w:sz w:val="18"/>
                <w:szCs w:val="18"/>
                <w:lang w:val="ro-RO"/>
              </w:rPr>
              <w:t>Reparaţia capitală a drumului local L607 R56</w:t>
            </w:r>
            <w:r w:rsidRPr="00E77EE4">
              <w:rPr>
                <w:i/>
                <w:sz w:val="18"/>
                <w:szCs w:val="18"/>
                <w:lang w:val="ro-RO"/>
              </w:rPr>
              <w:t xml:space="preserve"> (</w:t>
            </w:r>
            <w:r>
              <w:rPr>
                <w:i/>
                <w:sz w:val="18"/>
                <w:szCs w:val="18"/>
                <w:lang w:val="ro-RO"/>
              </w:rPr>
              <w:t>s.</w:t>
            </w:r>
            <w:r w:rsidRPr="00E77EE4">
              <w:rPr>
                <w:i/>
                <w:sz w:val="18"/>
                <w:szCs w:val="18"/>
                <w:lang w:val="ro-RO"/>
              </w:rPr>
              <w:t>Larguţa,</w:t>
            </w:r>
            <w:r>
              <w:rPr>
                <w:i/>
                <w:sz w:val="18"/>
                <w:szCs w:val="18"/>
                <w:lang w:val="ro-RO"/>
              </w:rPr>
              <w:t>Cantemir</w:t>
            </w:r>
            <w:r w:rsidRPr="00E77EE4">
              <w:rPr>
                <w:i/>
                <w:sz w:val="18"/>
                <w:szCs w:val="18"/>
                <w:lang w:val="ro-RO"/>
              </w:rPr>
              <w:t xml:space="preserve"> )</w:t>
            </w:r>
          </w:p>
        </w:tc>
        <w:tc>
          <w:tcPr>
            <w:tcW w:w="474" w:type="pct"/>
            <w:shd w:val="clear" w:color="auto" w:fill="F8E8AE"/>
            <w:vAlign w:val="center"/>
          </w:tcPr>
          <w:p w:rsidR="00D34442" w:rsidRPr="008D4C8F" w:rsidRDefault="00D34442" w:rsidP="00F47189">
            <w:pPr>
              <w:ind w:left="356" w:hanging="284"/>
              <w:jc w:val="center"/>
              <w:rPr>
                <w:rFonts w:cs="Arial"/>
                <w:i/>
                <w:sz w:val="20"/>
                <w:lang w:val="ro-RO"/>
              </w:rPr>
            </w:pPr>
            <w:r>
              <w:rPr>
                <w:rFonts w:cs="Arial"/>
                <w:i/>
                <w:sz w:val="20"/>
                <w:lang w:val="ro-RO"/>
              </w:rPr>
              <w:t>ADR</w:t>
            </w:r>
          </w:p>
        </w:tc>
        <w:tc>
          <w:tcPr>
            <w:tcW w:w="391" w:type="pct"/>
            <w:shd w:val="clear" w:color="auto" w:fill="F8E8AE"/>
            <w:vAlign w:val="center"/>
          </w:tcPr>
          <w:p w:rsidR="00D34442" w:rsidRDefault="00D34442" w:rsidP="00F47189">
            <w:pPr>
              <w:jc w:val="center"/>
              <w:rPr>
                <w:sz w:val="18"/>
                <w:szCs w:val="18"/>
                <w:lang w:val="ro-RO"/>
              </w:rPr>
            </w:pPr>
            <w:r>
              <w:rPr>
                <w:sz w:val="18"/>
                <w:szCs w:val="18"/>
                <w:lang w:val="ro-RO"/>
              </w:rPr>
              <w:t>95%</w:t>
            </w:r>
          </w:p>
          <w:p w:rsidR="00D34442" w:rsidRPr="006916EF" w:rsidRDefault="00D34442" w:rsidP="00F47189">
            <w:pPr>
              <w:rPr>
                <w:rFonts w:cs="Arial"/>
                <w:i/>
                <w:sz w:val="18"/>
                <w:szCs w:val="18"/>
                <w:lang w:val="ro-RO"/>
              </w:rPr>
            </w:pPr>
            <w:r>
              <w:rPr>
                <w:sz w:val="18"/>
                <w:szCs w:val="18"/>
                <w:lang w:val="ro-RO"/>
              </w:rPr>
              <w:t>(</w:t>
            </w:r>
            <w:r w:rsidRPr="006916EF">
              <w:rPr>
                <w:sz w:val="18"/>
                <w:szCs w:val="18"/>
                <w:lang w:val="ro-RO"/>
              </w:rPr>
              <w:t>1770921,5</w:t>
            </w:r>
            <w:r>
              <w:rPr>
                <w:sz w:val="18"/>
                <w:szCs w:val="18"/>
                <w:lang w:val="ro-RO"/>
              </w:rPr>
              <w:t>)</w:t>
            </w:r>
          </w:p>
        </w:tc>
        <w:tc>
          <w:tcPr>
            <w:tcW w:w="336" w:type="pct"/>
            <w:shd w:val="clear" w:color="auto" w:fill="F8E8AE"/>
            <w:vAlign w:val="center"/>
          </w:tcPr>
          <w:p w:rsidR="00D34442" w:rsidRPr="0047484F" w:rsidRDefault="00D34442" w:rsidP="00F47189">
            <w:pPr>
              <w:ind w:left="356" w:hanging="356"/>
              <w:jc w:val="center"/>
              <w:rPr>
                <w:rFonts w:cs="Arial"/>
                <w:i/>
                <w:sz w:val="18"/>
                <w:szCs w:val="18"/>
                <w:lang w:val="ro-RO"/>
              </w:rPr>
            </w:pPr>
            <w:r w:rsidRPr="0047484F">
              <w:rPr>
                <w:rFonts w:cs="Arial"/>
                <w:i/>
                <w:sz w:val="18"/>
                <w:szCs w:val="18"/>
                <w:lang w:val="ro-RO"/>
              </w:rPr>
              <w:t>5%</w:t>
            </w:r>
          </w:p>
          <w:p w:rsidR="00D34442" w:rsidRPr="008D4C8F" w:rsidRDefault="00D34442" w:rsidP="00F47189">
            <w:pPr>
              <w:ind w:left="356" w:hanging="356"/>
              <w:jc w:val="center"/>
              <w:rPr>
                <w:rFonts w:cs="Arial"/>
                <w:i/>
                <w:sz w:val="20"/>
                <w:lang w:val="ro-RO"/>
              </w:rPr>
            </w:pPr>
            <w:r w:rsidRPr="0047484F">
              <w:rPr>
                <w:rFonts w:cs="Arial"/>
                <w:i/>
                <w:sz w:val="18"/>
                <w:szCs w:val="18"/>
                <w:lang w:val="ro-RO"/>
              </w:rPr>
              <w:t>(93206,40)</w:t>
            </w:r>
          </w:p>
        </w:tc>
        <w:tc>
          <w:tcPr>
            <w:tcW w:w="317" w:type="pct"/>
            <w:shd w:val="clear" w:color="auto" w:fill="F8E8AE"/>
            <w:vAlign w:val="center"/>
          </w:tcPr>
          <w:p w:rsidR="00D34442" w:rsidRPr="008D4C8F" w:rsidRDefault="00D34442" w:rsidP="00F47189">
            <w:pPr>
              <w:ind w:left="356" w:hanging="284"/>
              <w:jc w:val="center"/>
              <w:rPr>
                <w:rFonts w:cs="Arial"/>
                <w:i/>
                <w:sz w:val="20"/>
                <w:lang w:val="ro-RO"/>
              </w:rPr>
            </w:pPr>
            <w:r>
              <w:rPr>
                <w:rFonts w:cs="Arial"/>
                <w:i/>
                <w:sz w:val="20"/>
                <w:lang w:val="ro-RO"/>
              </w:rPr>
              <w:t>-</w:t>
            </w:r>
          </w:p>
        </w:tc>
        <w:tc>
          <w:tcPr>
            <w:tcW w:w="479" w:type="pct"/>
            <w:shd w:val="clear" w:color="auto" w:fill="F8E8AE"/>
            <w:vAlign w:val="center"/>
          </w:tcPr>
          <w:p w:rsidR="00D34442" w:rsidRPr="008D4C8F" w:rsidRDefault="00D34442" w:rsidP="00F47189">
            <w:pPr>
              <w:ind w:left="356" w:hanging="284"/>
              <w:jc w:val="center"/>
              <w:rPr>
                <w:rFonts w:cs="Arial"/>
                <w:i/>
                <w:sz w:val="20"/>
                <w:lang w:val="ro-RO"/>
              </w:rPr>
            </w:pPr>
          </w:p>
        </w:tc>
        <w:tc>
          <w:tcPr>
            <w:tcW w:w="818" w:type="pct"/>
            <w:shd w:val="clear" w:color="auto" w:fill="F8E8AE"/>
            <w:vAlign w:val="center"/>
          </w:tcPr>
          <w:p w:rsidR="00D34442" w:rsidRPr="008D4C8F" w:rsidRDefault="00D34442" w:rsidP="00F47189">
            <w:pPr>
              <w:rPr>
                <w:rFonts w:cs="Arial"/>
                <w:i/>
                <w:sz w:val="20"/>
                <w:lang w:val="ro-RO"/>
              </w:rPr>
            </w:pPr>
            <w:r>
              <w:rPr>
                <w:rFonts w:cs="Arial"/>
                <w:i/>
                <w:sz w:val="20"/>
                <w:lang w:val="ro-RO"/>
              </w:rPr>
              <w:t xml:space="preserve">Lărguţa, Cîrpeşti </w:t>
            </w:r>
          </w:p>
        </w:tc>
        <w:tc>
          <w:tcPr>
            <w:tcW w:w="664" w:type="pct"/>
            <w:shd w:val="clear" w:color="auto" w:fill="F8E8AE"/>
          </w:tcPr>
          <w:p w:rsidR="00D34442" w:rsidRPr="008C6F92" w:rsidRDefault="00D34442" w:rsidP="00F47189">
            <w:pPr>
              <w:ind w:left="356" w:hanging="284"/>
              <w:rPr>
                <w:rFonts w:cs="Arial"/>
                <w:i/>
                <w:sz w:val="18"/>
                <w:szCs w:val="18"/>
                <w:lang w:val="ro-RO"/>
              </w:rPr>
            </w:pPr>
            <w:r w:rsidRPr="008C6F92">
              <w:rPr>
                <w:rFonts w:cs="Arial"/>
                <w:i/>
                <w:sz w:val="18"/>
                <w:szCs w:val="18"/>
                <w:lang w:val="ro-RO"/>
              </w:rPr>
              <w:t>12 luni</w:t>
            </w:r>
          </w:p>
        </w:tc>
      </w:tr>
      <w:tr w:rsidR="00D34442" w:rsidRPr="00437312" w:rsidTr="00F47189">
        <w:trPr>
          <w:cantSplit/>
        </w:trPr>
        <w:tc>
          <w:tcPr>
            <w:tcW w:w="474" w:type="pct"/>
            <w:vMerge/>
            <w:shd w:val="clear" w:color="auto" w:fill="C2D69B"/>
            <w:vAlign w:val="center"/>
          </w:tcPr>
          <w:p w:rsidR="00D34442" w:rsidRPr="008D4C8F" w:rsidRDefault="00D34442" w:rsidP="00F47189">
            <w:pPr>
              <w:rPr>
                <w:rFonts w:cs="Arial"/>
                <w:sz w:val="20"/>
                <w:lang w:val="ro-RO" w:eastAsia="sr-Latn-CS"/>
              </w:rPr>
            </w:pPr>
          </w:p>
        </w:tc>
        <w:tc>
          <w:tcPr>
            <w:tcW w:w="1047" w:type="pct"/>
            <w:shd w:val="clear" w:color="auto" w:fill="F8E8AE"/>
            <w:vAlign w:val="center"/>
          </w:tcPr>
          <w:p w:rsidR="00D34442" w:rsidRPr="008D4C8F" w:rsidRDefault="00D34442" w:rsidP="00F47189">
            <w:pPr>
              <w:rPr>
                <w:rFonts w:cs="Arial"/>
                <w:i/>
                <w:sz w:val="20"/>
                <w:lang w:val="ro-RO"/>
              </w:rPr>
            </w:pPr>
            <w:r w:rsidRPr="008D4C8F">
              <w:rPr>
                <w:rFonts w:cs="Arial"/>
                <w:i/>
                <w:sz w:val="20"/>
                <w:lang w:val="ro-RO"/>
              </w:rPr>
              <w:t xml:space="preserve">2.2 </w:t>
            </w:r>
            <w:r w:rsidRPr="006F2D5D">
              <w:rPr>
                <w:rFonts w:cs="Arial"/>
                <w:b/>
                <w:bCs/>
                <w:i/>
                <w:color w:val="000000"/>
                <w:sz w:val="20"/>
                <w:szCs w:val="22"/>
                <w:lang w:val="ro-RO"/>
              </w:rPr>
              <w:t xml:space="preserve"> </w:t>
            </w:r>
            <w:r w:rsidRPr="000D2A73">
              <w:rPr>
                <w:i/>
                <w:iCs/>
                <w:sz w:val="18"/>
                <w:szCs w:val="18"/>
                <w:lang w:val="ro-RO"/>
              </w:rPr>
              <w:t xml:space="preserve">Impulsionarea dezvoltării social – economice a localităţiilor din cursul inferior a  rîului Nistru cît a celor din zona de stepă  şi încurajarea turismului în zona de frontieră prin renovarea drumului L – 510 Ştefan Vodă </w:t>
            </w:r>
            <w:r>
              <w:rPr>
                <w:i/>
                <w:iCs/>
                <w:sz w:val="18"/>
                <w:szCs w:val="18"/>
                <w:lang w:val="ro-RO"/>
              </w:rPr>
              <w:t>–</w:t>
            </w:r>
            <w:r w:rsidRPr="000D2A73">
              <w:rPr>
                <w:i/>
                <w:iCs/>
                <w:sz w:val="18"/>
                <w:szCs w:val="18"/>
                <w:lang w:val="ro-RO"/>
              </w:rPr>
              <w:t xml:space="preserve"> Talmaza</w:t>
            </w:r>
            <w:r>
              <w:rPr>
                <w:i/>
                <w:iCs/>
                <w:sz w:val="18"/>
                <w:szCs w:val="18"/>
                <w:lang w:val="ro-RO"/>
              </w:rPr>
              <w:t xml:space="preserve"> (CR Ştefan Voda)</w:t>
            </w:r>
          </w:p>
        </w:tc>
        <w:tc>
          <w:tcPr>
            <w:tcW w:w="474" w:type="pct"/>
            <w:shd w:val="clear" w:color="auto" w:fill="F8E8AE"/>
          </w:tcPr>
          <w:p w:rsidR="00D34442" w:rsidRDefault="00D34442" w:rsidP="00F47189">
            <w:pPr>
              <w:jc w:val="center"/>
              <w:rPr>
                <w:rFonts w:cs="Arial"/>
                <w:i/>
                <w:sz w:val="20"/>
                <w:lang w:val="ro-RO"/>
              </w:rPr>
            </w:pPr>
          </w:p>
          <w:p w:rsidR="00D34442" w:rsidRDefault="00D34442" w:rsidP="00F47189">
            <w:pPr>
              <w:jc w:val="center"/>
              <w:rPr>
                <w:rFonts w:cs="Arial"/>
                <w:i/>
                <w:sz w:val="20"/>
                <w:lang w:val="ro-RO"/>
              </w:rPr>
            </w:pPr>
          </w:p>
          <w:p w:rsidR="00D34442" w:rsidRDefault="00D34442" w:rsidP="00F47189">
            <w:pPr>
              <w:jc w:val="center"/>
            </w:pPr>
            <w:r w:rsidRPr="00A01507">
              <w:rPr>
                <w:rFonts w:cs="Arial"/>
                <w:i/>
                <w:sz w:val="20"/>
                <w:lang w:val="ro-RO"/>
              </w:rPr>
              <w:t>ADR</w:t>
            </w:r>
          </w:p>
        </w:tc>
        <w:tc>
          <w:tcPr>
            <w:tcW w:w="391" w:type="pct"/>
            <w:shd w:val="clear" w:color="auto" w:fill="F8E8AE"/>
            <w:vAlign w:val="center"/>
          </w:tcPr>
          <w:p w:rsidR="00D34442" w:rsidRDefault="00D34442" w:rsidP="00F47189">
            <w:pPr>
              <w:ind w:left="356" w:hanging="284"/>
              <w:jc w:val="center"/>
              <w:rPr>
                <w:bCs/>
                <w:sz w:val="18"/>
                <w:szCs w:val="18"/>
                <w:lang w:val="ro-RO"/>
              </w:rPr>
            </w:pPr>
            <w:r>
              <w:rPr>
                <w:bCs/>
                <w:sz w:val="18"/>
                <w:szCs w:val="18"/>
                <w:lang w:val="ro-RO"/>
              </w:rPr>
              <w:t>90%</w:t>
            </w:r>
          </w:p>
          <w:p w:rsidR="00D34442" w:rsidRPr="00D46220" w:rsidRDefault="00D34442" w:rsidP="00F47189">
            <w:pPr>
              <w:ind w:left="356" w:hanging="284"/>
              <w:rPr>
                <w:rFonts w:cs="Arial"/>
                <w:i/>
                <w:sz w:val="18"/>
                <w:szCs w:val="18"/>
                <w:lang w:val="ro-RO"/>
              </w:rPr>
            </w:pPr>
            <w:r>
              <w:rPr>
                <w:bCs/>
                <w:sz w:val="18"/>
                <w:szCs w:val="18"/>
                <w:lang w:val="ro-RO"/>
              </w:rPr>
              <w:t>(</w:t>
            </w:r>
            <w:r w:rsidRPr="00D46220">
              <w:rPr>
                <w:bCs/>
                <w:sz w:val="18"/>
                <w:szCs w:val="18"/>
                <w:lang w:val="ro-RO"/>
              </w:rPr>
              <w:t>41841540</w:t>
            </w:r>
            <w:r>
              <w:rPr>
                <w:bCs/>
                <w:sz w:val="18"/>
                <w:szCs w:val="18"/>
                <w:lang w:val="ro-RO"/>
              </w:rPr>
              <w:t>)</w:t>
            </w:r>
          </w:p>
        </w:tc>
        <w:tc>
          <w:tcPr>
            <w:tcW w:w="336" w:type="pct"/>
            <w:shd w:val="clear" w:color="auto" w:fill="F8E8AE"/>
            <w:vAlign w:val="center"/>
          </w:tcPr>
          <w:p w:rsidR="00D34442" w:rsidRPr="0047484F" w:rsidRDefault="00D34442" w:rsidP="00F47189">
            <w:pPr>
              <w:ind w:left="356" w:hanging="284"/>
              <w:jc w:val="center"/>
              <w:rPr>
                <w:rFonts w:cs="Arial"/>
                <w:i/>
                <w:sz w:val="18"/>
                <w:szCs w:val="18"/>
                <w:lang w:val="ro-RO"/>
              </w:rPr>
            </w:pPr>
            <w:r w:rsidRPr="0047484F">
              <w:rPr>
                <w:rFonts w:cs="Arial"/>
                <w:i/>
                <w:sz w:val="18"/>
                <w:szCs w:val="18"/>
                <w:lang w:val="ro-RO"/>
              </w:rPr>
              <w:t>1</w:t>
            </w:r>
            <w:r>
              <w:rPr>
                <w:rFonts w:cs="Arial"/>
                <w:i/>
                <w:sz w:val="18"/>
                <w:szCs w:val="18"/>
                <w:lang w:val="ro-RO"/>
              </w:rPr>
              <w:t>0</w:t>
            </w:r>
            <w:r w:rsidRPr="0047484F">
              <w:rPr>
                <w:rFonts w:cs="Arial"/>
                <w:i/>
                <w:sz w:val="18"/>
                <w:szCs w:val="18"/>
                <w:lang w:val="ro-RO"/>
              </w:rPr>
              <w:t>%</w:t>
            </w:r>
          </w:p>
          <w:p w:rsidR="00D34442" w:rsidRPr="008D4C8F" w:rsidRDefault="00D34442" w:rsidP="00F47189">
            <w:pPr>
              <w:ind w:left="356" w:hanging="284"/>
              <w:jc w:val="center"/>
              <w:rPr>
                <w:rFonts w:cs="Arial"/>
                <w:i/>
                <w:sz w:val="20"/>
                <w:lang w:val="ro-RO"/>
              </w:rPr>
            </w:pPr>
            <w:r w:rsidRPr="0047484F">
              <w:rPr>
                <w:rFonts w:cs="Arial"/>
                <w:i/>
                <w:sz w:val="18"/>
                <w:szCs w:val="18"/>
                <w:lang w:val="ro-RO"/>
              </w:rPr>
              <w:t>(418415)</w:t>
            </w:r>
          </w:p>
        </w:tc>
        <w:tc>
          <w:tcPr>
            <w:tcW w:w="317" w:type="pct"/>
            <w:shd w:val="clear" w:color="auto" w:fill="F8E8AE"/>
            <w:vAlign w:val="center"/>
          </w:tcPr>
          <w:p w:rsidR="00D34442" w:rsidRPr="008D4C8F" w:rsidRDefault="00D34442" w:rsidP="00F47189">
            <w:pPr>
              <w:ind w:left="356" w:hanging="284"/>
              <w:jc w:val="center"/>
              <w:rPr>
                <w:rFonts w:cs="Arial"/>
                <w:i/>
                <w:sz w:val="20"/>
                <w:lang w:val="ro-RO"/>
              </w:rPr>
            </w:pPr>
            <w:r>
              <w:rPr>
                <w:rFonts w:cs="Arial"/>
                <w:i/>
                <w:sz w:val="20"/>
                <w:lang w:val="ro-RO"/>
              </w:rPr>
              <w:t>-</w:t>
            </w:r>
          </w:p>
        </w:tc>
        <w:tc>
          <w:tcPr>
            <w:tcW w:w="479" w:type="pct"/>
            <w:shd w:val="clear" w:color="auto" w:fill="F8E8AE"/>
            <w:vAlign w:val="center"/>
          </w:tcPr>
          <w:p w:rsidR="00D34442" w:rsidRPr="008D4C8F" w:rsidRDefault="00D34442" w:rsidP="00F47189">
            <w:pPr>
              <w:ind w:left="356" w:hanging="284"/>
              <w:jc w:val="center"/>
              <w:rPr>
                <w:rFonts w:cs="Arial"/>
                <w:i/>
                <w:sz w:val="20"/>
                <w:lang w:val="ro-RO"/>
              </w:rPr>
            </w:pPr>
          </w:p>
        </w:tc>
        <w:tc>
          <w:tcPr>
            <w:tcW w:w="818" w:type="pct"/>
            <w:shd w:val="clear" w:color="auto" w:fill="F8E8AE"/>
            <w:vAlign w:val="center"/>
          </w:tcPr>
          <w:p w:rsidR="00D34442" w:rsidRPr="008D4C8F" w:rsidRDefault="00D34442" w:rsidP="00F47189">
            <w:pPr>
              <w:ind w:left="356" w:hanging="284"/>
              <w:rPr>
                <w:rFonts w:cs="Arial"/>
                <w:i/>
                <w:sz w:val="20"/>
                <w:lang w:val="ro-RO"/>
              </w:rPr>
            </w:pPr>
            <w:r>
              <w:rPr>
                <w:i/>
                <w:sz w:val="18"/>
                <w:szCs w:val="18"/>
                <w:lang w:val="ro-RO"/>
              </w:rPr>
              <w:t>Talmaza, Cioburci, Răscăieţi</w:t>
            </w:r>
            <w:r w:rsidRPr="00D46220">
              <w:rPr>
                <w:i/>
                <w:sz w:val="18"/>
                <w:szCs w:val="18"/>
                <w:lang w:val="ro-RO"/>
              </w:rPr>
              <w:t xml:space="preserve"> Viişoara</w:t>
            </w:r>
            <w:r>
              <w:rPr>
                <w:lang w:val="ro-RO"/>
              </w:rPr>
              <w:t xml:space="preserve"> </w:t>
            </w:r>
          </w:p>
        </w:tc>
        <w:tc>
          <w:tcPr>
            <w:tcW w:w="664" w:type="pct"/>
            <w:shd w:val="clear" w:color="auto" w:fill="F8E8AE"/>
          </w:tcPr>
          <w:p w:rsidR="00D34442" w:rsidRPr="008C6F92" w:rsidRDefault="00D34442" w:rsidP="00F47189">
            <w:pPr>
              <w:ind w:left="356" w:hanging="284"/>
              <w:rPr>
                <w:rFonts w:cs="Arial"/>
                <w:i/>
                <w:sz w:val="18"/>
                <w:szCs w:val="18"/>
                <w:lang w:val="ro-RO"/>
              </w:rPr>
            </w:pPr>
          </w:p>
          <w:p w:rsidR="00D34442" w:rsidRPr="008C6F92" w:rsidRDefault="00D34442" w:rsidP="00F47189">
            <w:pPr>
              <w:ind w:left="356" w:hanging="284"/>
              <w:rPr>
                <w:rFonts w:cs="Arial"/>
                <w:i/>
                <w:sz w:val="18"/>
                <w:szCs w:val="18"/>
                <w:lang w:val="ro-RO"/>
              </w:rPr>
            </w:pPr>
            <w:r w:rsidRPr="008C6F92">
              <w:rPr>
                <w:rFonts w:cs="Arial"/>
                <w:i/>
                <w:sz w:val="18"/>
                <w:szCs w:val="18"/>
                <w:lang w:val="ro-RO"/>
              </w:rPr>
              <w:t>24 luni</w:t>
            </w:r>
          </w:p>
        </w:tc>
      </w:tr>
      <w:tr w:rsidR="00D34442" w:rsidRPr="00437312" w:rsidTr="00F47189">
        <w:trPr>
          <w:cantSplit/>
        </w:trPr>
        <w:tc>
          <w:tcPr>
            <w:tcW w:w="474" w:type="pct"/>
            <w:vMerge/>
            <w:shd w:val="clear" w:color="auto" w:fill="C2D69B"/>
            <w:vAlign w:val="center"/>
          </w:tcPr>
          <w:p w:rsidR="00D34442" w:rsidRPr="008D4C8F" w:rsidRDefault="00D34442" w:rsidP="00F47189">
            <w:pPr>
              <w:rPr>
                <w:rFonts w:cs="Arial"/>
                <w:sz w:val="20"/>
                <w:lang w:val="ro-RO" w:eastAsia="sr-Latn-CS"/>
              </w:rPr>
            </w:pPr>
          </w:p>
        </w:tc>
        <w:tc>
          <w:tcPr>
            <w:tcW w:w="1047" w:type="pct"/>
            <w:shd w:val="clear" w:color="auto" w:fill="F8E8AE"/>
            <w:vAlign w:val="center"/>
          </w:tcPr>
          <w:p w:rsidR="00D34442" w:rsidRPr="008D4C8F" w:rsidRDefault="00D34442" w:rsidP="00F47189">
            <w:pPr>
              <w:rPr>
                <w:rFonts w:cs="Arial"/>
                <w:i/>
                <w:sz w:val="20"/>
                <w:lang w:val="ro-RO"/>
              </w:rPr>
            </w:pPr>
            <w:r>
              <w:rPr>
                <w:rFonts w:cs="Arial"/>
                <w:b/>
                <w:bCs/>
                <w:i/>
                <w:color w:val="000000"/>
                <w:sz w:val="20"/>
                <w:szCs w:val="22"/>
                <w:lang w:val="ro-RO"/>
              </w:rPr>
              <w:t>2.3</w:t>
            </w:r>
            <w:r w:rsidRPr="0055002E">
              <w:rPr>
                <w:rFonts w:eastAsia="Calibri"/>
                <w:i/>
                <w:sz w:val="18"/>
                <w:szCs w:val="18"/>
                <w:lang w:val="ro-RO"/>
              </w:rPr>
              <w:t xml:space="preserve">Repararea </w:t>
            </w:r>
            <w:r>
              <w:rPr>
                <w:rFonts w:eastAsia="Calibri"/>
                <w:i/>
                <w:sz w:val="18"/>
                <w:szCs w:val="18"/>
                <w:lang w:val="ro-RO"/>
              </w:rPr>
              <w:t>podului peste rîul Cogîlnic de pe str. Matrosov ţi secţiunea de drum adiacentă autostrăzii internaţionale Chişinău – Tarutino – Odesa, din oraşul Basarabeasca (APL Basarabeasca)</w:t>
            </w:r>
          </w:p>
        </w:tc>
        <w:tc>
          <w:tcPr>
            <w:tcW w:w="474" w:type="pct"/>
            <w:shd w:val="clear" w:color="auto" w:fill="F8E8AE"/>
          </w:tcPr>
          <w:p w:rsidR="00D34442" w:rsidRDefault="00D34442" w:rsidP="00F47189">
            <w:pPr>
              <w:jc w:val="center"/>
              <w:rPr>
                <w:rFonts w:cs="Arial"/>
                <w:i/>
                <w:sz w:val="20"/>
                <w:lang w:val="ro-RO"/>
              </w:rPr>
            </w:pPr>
          </w:p>
          <w:p w:rsidR="00D34442" w:rsidRDefault="00D34442" w:rsidP="00F47189">
            <w:pPr>
              <w:jc w:val="center"/>
              <w:rPr>
                <w:rFonts w:cs="Arial"/>
                <w:i/>
                <w:sz w:val="20"/>
                <w:lang w:val="ro-RO"/>
              </w:rPr>
            </w:pPr>
          </w:p>
          <w:p w:rsidR="00D34442" w:rsidRDefault="00D34442" w:rsidP="00F47189">
            <w:pPr>
              <w:jc w:val="center"/>
            </w:pPr>
            <w:r w:rsidRPr="00A01507">
              <w:rPr>
                <w:rFonts w:cs="Arial"/>
                <w:i/>
                <w:sz w:val="20"/>
                <w:lang w:val="ro-RO"/>
              </w:rPr>
              <w:t>ADR</w:t>
            </w:r>
          </w:p>
        </w:tc>
        <w:tc>
          <w:tcPr>
            <w:tcW w:w="391" w:type="pct"/>
            <w:shd w:val="clear" w:color="auto" w:fill="F8E8AE"/>
            <w:vAlign w:val="center"/>
          </w:tcPr>
          <w:p w:rsidR="00D34442" w:rsidRDefault="00D34442" w:rsidP="00F47189">
            <w:pPr>
              <w:jc w:val="center"/>
              <w:rPr>
                <w:sz w:val="18"/>
                <w:szCs w:val="18"/>
              </w:rPr>
            </w:pPr>
            <w:r>
              <w:rPr>
                <w:sz w:val="18"/>
                <w:szCs w:val="18"/>
              </w:rPr>
              <w:t>100%</w:t>
            </w:r>
          </w:p>
          <w:p w:rsidR="00D34442" w:rsidRPr="004F47A4" w:rsidRDefault="00D34442" w:rsidP="00F47189">
            <w:pPr>
              <w:jc w:val="center"/>
              <w:rPr>
                <w:rFonts w:cs="Arial"/>
                <w:i/>
                <w:sz w:val="18"/>
                <w:szCs w:val="18"/>
                <w:lang w:val="ro-RO"/>
              </w:rPr>
            </w:pPr>
            <w:r>
              <w:rPr>
                <w:sz w:val="18"/>
                <w:szCs w:val="18"/>
              </w:rPr>
              <w:t>(</w:t>
            </w:r>
            <w:r w:rsidRPr="004F47A4">
              <w:rPr>
                <w:sz w:val="18"/>
                <w:szCs w:val="18"/>
              </w:rPr>
              <w:t>2152180,07</w:t>
            </w:r>
            <w:r>
              <w:rPr>
                <w:sz w:val="18"/>
                <w:szCs w:val="18"/>
              </w:rPr>
              <w:t>)</w:t>
            </w:r>
          </w:p>
        </w:tc>
        <w:tc>
          <w:tcPr>
            <w:tcW w:w="336" w:type="pct"/>
            <w:shd w:val="clear" w:color="auto" w:fill="F8E8AE"/>
            <w:vAlign w:val="center"/>
          </w:tcPr>
          <w:p w:rsidR="00D34442" w:rsidRPr="008D4C8F" w:rsidRDefault="00D34442" w:rsidP="00F47189">
            <w:pPr>
              <w:ind w:left="356" w:hanging="284"/>
              <w:jc w:val="center"/>
              <w:rPr>
                <w:rFonts w:cs="Arial"/>
                <w:i/>
                <w:sz w:val="20"/>
                <w:lang w:val="ro-RO"/>
              </w:rPr>
            </w:pPr>
            <w:r>
              <w:rPr>
                <w:rFonts w:cs="Arial"/>
                <w:i/>
                <w:sz w:val="20"/>
                <w:lang w:val="ro-RO"/>
              </w:rPr>
              <w:t>-</w:t>
            </w:r>
          </w:p>
        </w:tc>
        <w:tc>
          <w:tcPr>
            <w:tcW w:w="317" w:type="pct"/>
            <w:shd w:val="clear" w:color="auto" w:fill="F8E8AE"/>
            <w:vAlign w:val="center"/>
          </w:tcPr>
          <w:p w:rsidR="00D34442" w:rsidRPr="008D4C8F" w:rsidRDefault="00D34442" w:rsidP="00F47189">
            <w:pPr>
              <w:ind w:left="356" w:hanging="284"/>
              <w:jc w:val="center"/>
              <w:rPr>
                <w:rFonts w:cs="Arial"/>
                <w:i/>
                <w:sz w:val="20"/>
                <w:lang w:val="ro-RO"/>
              </w:rPr>
            </w:pPr>
            <w:r>
              <w:rPr>
                <w:rFonts w:cs="Arial"/>
                <w:i/>
                <w:sz w:val="20"/>
                <w:lang w:val="ro-RO"/>
              </w:rPr>
              <w:t>-</w:t>
            </w:r>
          </w:p>
        </w:tc>
        <w:tc>
          <w:tcPr>
            <w:tcW w:w="479" w:type="pct"/>
            <w:shd w:val="clear" w:color="auto" w:fill="F8E8AE"/>
            <w:vAlign w:val="center"/>
          </w:tcPr>
          <w:p w:rsidR="00D34442" w:rsidRPr="008D4C8F" w:rsidRDefault="00D34442" w:rsidP="00F47189">
            <w:pPr>
              <w:ind w:left="356" w:hanging="284"/>
              <w:jc w:val="center"/>
              <w:rPr>
                <w:rFonts w:cs="Arial"/>
                <w:i/>
                <w:sz w:val="20"/>
                <w:lang w:val="ro-RO"/>
              </w:rPr>
            </w:pPr>
            <w:r>
              <w:rPr>
                <w:rFonts w:cs="Arial"/>
                <w:i/>
                <w:sz w:val="20"/>
                <w:lang w:val="ro-RO"/>
              </w:rPr>
              <w:t>-</w:t>
            </w:r>
          </w:p>
        </w:tc>
        <w:tc>
          <w:tcPr>
            <w:tcW w:w="818" w:type="pct"/>
            <w:shd w:val="clear" w:color="auto" w:fill="F8E8AE"/>
            <w:vAlign w:val="center"/>
          </w:tcPr>
          <w:p w:rsidR="00D34442" w:rsidRPr="008D4C8F" w:rsidRDefault="00D34442" w:rsidP="00F47189">
            <w:pPr>
              <w:ind w:left="356" w:hanging="284"/>
              <w:rPr>
                <w:rFonts w:cs="Arial"/>
                <w:i/>
                <w:sz w:val="20"/>
                <w:lang w:val="ro-RO"/>
              </w:rPr>
            </w:pPr>
            <w:r>
              <w:rPr>
                <w:rFonts w:cs="Arial"/>
                <w:i/>
                <w:sz w:val="20"/>
                <w:lang w:val="ro-RO"/>
              </w:rPr>
              <w:t>Basarabeasca</w:t>
            </w:r>
          </w:p>
        </w:tc>
        <w:tc>
          <w:tcPr>
            <w:tcW w:w="664" w:type="pct"/>
            <w:shd w:val="clear" w:color="auto" w:fill="F8E8AE"/>
          </w:tcPr>
          <w:p w:rsidR="00D34442" w:rsidRPr="008C6F92" w:rsidRDefault="00D34442" w:rsidP="00F47189">
            <w:pPr>
              <w:ind w:left="356" w:hanging="284"/>
              <w:rPr>
                <w:rFonts w:cs="Arial"/>
                <w:i/>
                <w:sz w:val="18"/>
                <w:szCs w:val="18"/>
                <w:lang w:val="ro-RO"/>
              </w:rPr>
            </w:pPr>
          </w:p>
          <w:p w:rsidR="00D34442" w:rsidRPr="008C6F92" w:rsidRDefault="00D34442" w:rsidP="00F47189">
            <w:pPr>
              <w:ind w:left="356" w:hanging="284"/>
              <w:rPr>
                <w:rFonts w:cs="Arial"/>
                <w:i/>
                <w:sz w:val="18"/>
                <w:szCs w:val="18"/>
                <w:lang w:val="ro-RO"/>
              </w:rPr>
            </w:pPr>
            <w:r w:rsidRPr="008C6F92">
              <w:rPr>
                <w:rFonts w:cs="Arial"/>
                <w:i/>
                <w:sz w:val="18"/>
                <w:szCs w:val="18"/>
                <w:lang w:val="ro-RO"/>
              </w:rPr>
              <w:t>3 luni</w:t>
            </w:r>
          </w:p>
        </w:tc>
      </w:tr>
      <w:tr w:rsidR="00D34442" w:rsidRPr="00437312" w:rsidTr="00F47189">
        <w:trPr>
          <w:cantSplit/>
        </w:trPr>
        <w:tc>
          <w:tcPr>
            <w:tcW w:w="474" w:type="pct"/>
            <w:vMerge/>
            <w:shd w:val="clear" w:color="auto" w:fill="C2D69B"/>
            <w:vAlign w:val="center"/>
          </w:tcPr>
          <w:p w:rsidR="00D34442" w:rsidRPr="008D4C8F" w:rsidRDefault="00D34442" w:rsidP="00F47189">
            <w:pPr>
              <w:rPr>
                <w:rFonts w:cs="Arial"/>
                <w:sz w:val="20"/>
                <w:lang w:val="ro-RO" w:eastAsia="sr-Latn-CS"/>
              </w:rPr>
            </w:pPr>
          </w:p>
        </w:tc>
        <w:tc>
          <w:tcPr>
            <w:tcW w:w="1047" w:type="pct"/>
            <w:shd w:val="clear" w:color="auto" w:fill="F8E8AE"/>
            <w:vAlign w:val="center"/>
          </w:tcPr>
          <w:p w:rsidR="00D34442" w:rsidRPr="008D4C8F" w:rsidRDefault="00D34442" w:rsidP="00F47189">
            <w:pPr>
              <w:rPr>
                <w:rFonts w:cs="Arial"/>
                <w:i/>
                <w:sz w:val="20"/>
                <w:lang w:val="ro-RO"/>
              </w:rPr>
            </w:pPr>
            <w:r>
              <w:rPr>
                <w:rFonts w:cs="Arial"/>
                <w:b/>
                <w:bCs/>
                <w:i/>
                <w:color w:val="000000"/>
                <w:sz w:val="20"/>
                <w:szCs w:val="22"/>
                <w:lang w:val="ro-RO"/>
              </w:rPr>
              <w:t xml:space="preserve">2.4 </w:t>
            </w:r>
            <w:r w:rsidRPr="0055002E">
              <w:rPr>
                <w:rFonts w:eastAsia="Calibri"/>
                <w:i/>
                <w:sz w:val="18"/>
                <w:szCs w:val="18"/>
                <w:lang w:val="ro-RO"/>
              </w:rPr>
              <w:t>Reparaţia capitală a unor sectoare de drum local L-626, L-627 raionul Basarabeasca şi L-580  raionul Cimişlia cu construcţia sectorului de drum pînă la satul Sagaidacul Nou.</w:t>
            </w:r>
            <w:r>
              <w:rPr>
                <w:rFonts w:eastAsia="Calibri"/>
                <w:i/>
                <w:sz w:val="18"/>
                <w:szCs w:val="18"/>
                <w:lang w:val="ro-RO"/>
              </w:rPr>
              <w:t xml:space="preserve"> (CR Cimişlia)</w:t>
            </w:r>
          </w:p>
        </w:tc>
        <w:tc>
          <w:tcPr>
            <w:tcW w:w="474" w:type="pct"/>
            <w:shd w:val="clear" w:color="auto" w:fill="F8E8AE"/>
          </w:tcPr>
          <w:p w:rsidR="00D34442" w:rsidRDefault="00D34442" w:rsidP="00F47189">
            <w:pPr>
              <w:jc w:val="center"/>
              <w:rPr>
                <w:rFonts w:cs="Arial"/>
                <w:i/>
                <w:sz w:val="20"/>
                <w:lang w:val="ro-RO"/>
              </w:rPr>
            </w:pPr>
          </w:p>
          <w:p w:rsidR="00D34442" w:rsidRDefault="00D34442" w:rsidP="00F47189">
            <w:pPr>
              <w:jc w:val="center"/>
              <w:rPr>
                <w:rFonts w:cs="Arial"/>
                <w:i/>
                <w:sz w:val="20"/>
                <w:lang w:val="ro-RO"/>
              </w:rPr>
            </w:pPr>
          </w:p>
          <w:p w:rsidR="00D34442" w:rsidRDefault="00D34442" w:rsidP="00F47189">
            <w:pPr>
              <w:jc w:val="center"/>
            </w:pPr>
            <w:r w:rsidRPr="00A01507">
              <w:rPr>
                <w:rFonts w:cs="Arial"/>
                <w:i/>
                <w:sz w:val="20"/>
                <w:lang w:val="ro-RO"/>
              </w:rPr>
              <w:t>ADR</w:t>
            </w:r>
          </w:p>
        </w:tc>
        <w:tc>
          <w:tcPr>
            <w:tcW w:w="391" w:type="pct"/>
            <w:shd w:val="clear" w:color="auto" w:fill="F8E8AE"/>
            <w:vAlign w:val="center"/>
          </w:tcPr>
          <w:p w:rsidR="00D34442" w:rsidRDefault="00D34442" w:rsidP="00F47189">
            <w:pPr>
              <w:spacing w:before="120" w:after="120"/>
              <w:ind w:left="90"/>
              <w:jc w:val="center"/>
              <w:rPr>
                <w:bCs/>
                <w:sz w:val="18"/>
                <w:szCs w:val="18"/>
                <w:lang w:val="ro-RO" w:eastAsia="en-US"/>
              </w:rPr>
            </w:pPr>
            <w:r>
              <w:rPr>
                <w:bCs/>
                <w:sz w:val="18"/>
                <w:szCs w:val="18"/>
                <w:lang w:val="ro-RO" w:eastAsia="en-US"/>
              </w:rPr>
              <w:t>100%</w:t>
            </w:r>
          </w:p>
          <w:p w:rsidR="00D34442" w:rsidRPr="00F05B50" w:rsidRDefault="00D34442" w:rsidP="00F47189">
            <w:pPr>
              <w:spacing w:before="120" w:after="120"/>
              <w:ind w:left="90"/>
              <w:jc w:val="center"/>
              <w:rPr>
                <w:rFonts w:cs="Arial"/>
                <w:i/>
                <w:sz w:val="18"/>
                <w:szCs w:val="18"/>
                <w:lang w:val="ro-RO"/>
              </w:rPr>
            </w:pPr>
            <w:r>
              <w:rPr>
                <w:bCs/>
                <w:sz w:val="18"/>
                <w:szCs w:val="18"/>
                <w:lang w:val="ro-RO" w:eastAsia="en-US"/>
              </w:rPr>
              <w:t>(</w:t>
            </w:r>
            <w:r w:rsidRPr="00F05B50">
              <w:rPr>
                <w:bCs/>
                <w:sz w:val="18"/>
                <w:szCs w:val="18"/>
                <w:lang w:val="ro-RO" w:eastAsia="en-US"/>
              </w:rPr>
              <w:t>99075000</w:t>
            </w:r>
            <w:r>
              <w:rPr>
                <w:bCs/>
                <w:sz w:val="18"/>
                <w:szCs w:val="18"/>
                <w:lang w:val="ro-RO" w:eastAsia="en-US"/>
              </w:rPr>
              <w:t>)</w:t>
            </w:r>
          </w:p>
        </w:tc>
        <w:tc>
          <w:tcPr>
            <w:tcW w:w="336" w:type="pct"/>
            <w:shd w:val="clear" w:color="auto" w:fill="F8E8AE"/>
            <w:vAlign w:val="center"/>
          </w:tcPr>
          <w:p w:rsidR="00D34442" w:rsidRPr="008D4C8F" w:rsidRDefault="00D34442" w:rsidP="00F47189">
            <w:pPr>
              <w:spacing w:before="120" w:after="120"/>
              <w:ind w:left="356" w:hanging="284"/>
              <w:jc w:val="center"/>
              <w:rPr>
                <w:rFonts w:cs="Arial"/>
                <w:i/>
                <w:sz w:val="20"/>
                <w:lang w:val="ro-RO"/>
              </w:rPr>
            </w:pPr>
            <w:r>
              <w:rPr>
                <w:rFonts w:cs="Arial"/>
                <w:i/>
                <w:sz w:val="20"/>
                <w:lang w:val="ro-RO"/>
              </w:rPr>
              <w:t>-</w:t>
            </w:r>
          </w:p>
        </w:tc>
        <w:tc>
          <w:tcPr>
            <w:tcW w:w="317" w:type="pct"/>
            <w:shd w:val="clear" w:color="auto" w:fill="F8E8AE"/>
            <w:vAlign w:val="center"/>
          </w:tcPr>
          <w:p w:rsidR="00D34442" w:rsidRPr="008D4C8F" w:rsidRDefault="00D34442" w:rsidP="00F47189">
            <w:pPr>
              <w:spacing w:before="120" w:after="120"/>
              <w:ind w:left="356" w:hanging="284"/>
              <w:jc w:val="center"/>
              <w:rPr>
                <w:rFonts w:cs="Arial"/>
                <w:i/>
                <w:sz w:val="20"/>
                <w:lang w:val="ro-RO"/>
              </w:rPr>
            </w:pPr>
            <w:r>
              <w:rPr>
                <w:rFonts w:cs="Arial"/>
                <w:i/>
                <w:sz w:val="20"/>
                <w:lang w:val="ro-RO"/>
              </w:rPr>
              <w:t>-</w:t>
            </w:r>
          </w:p>
        </w:tc>
        <w:tc>
          <w:tcPr>
            <w:tcW w:w="479" w:type="pct"/>
            <w:shd w:val="clear" w:color="auto" w:fill="F8E8AE"/>
            <w:vAlign w:val="center"/>
          </w:tcPr>
          <w:p w:rsidR="00D34442" w:rsidRPr="008D4C8F" w:rsidRDefault="00D34442" w:rsidP="00F47189">
            <w:pPr>
              <w:spacing w:before="120" w:after="120"/>
              <w:ind w:left="356" w:hanging="284"/>
              <w:jc w:val="center"/>
              <w:rPr>
                <w:rFonts w:cs="Arial"/>
                <w:i/>
                <w:sz w:val="20"/>
                <w:lang w:val="ro-RO"/>
              </w:rPr>
            </w:pPr>
            <w:r>
              <w:rPr>
                <w:rFonts w:cs="Arial"/>
                <w:i/>
                <w:sz w:val="20"/>
                <w:lang w:val="ro-RO"/>
              </w:rPr>
              <w:t>-</w:t>
            </w:r>
          </w:p>
        </w:tc>
        <w:tc>
          <w:tcPr>
            <w:tcW w:w="818" w:type="pct"/>
            <w:shd w:val="clear" w:color="auto" w:fill="F8E8AE"/>
            <w:vAlign w:val="center"/>
          </w:tcPr>
          <w:p w:rsidR="00D34442" w:rsidRPr="008D4C8F" w:rsidRDefault="00D34442" w:rsidP="00F47189">
            <w:pPr>
              <w:spacing w:before="120" w:after="120"/>
              <w:ind w:left="19"/>
              <w:rPr>
                <w:rFonts w:cs="Arial"/>
                <w:i/>
                <w:sz w:val="20"/>
                <w:lang w:val="ro-RO"/>
              </w:rPr>
            </w:pPr>
            <w:r>
              <w:rPr>
                <w:rFonts w:cs="Arial"/>
                <w:i/>
                <w:sz w:val="20"/>
                <w:lang w:val="ro-RO"/>
              </w:rPr>
              <w:t>Basarabeasca-Cimişlia</w:t>
            </w:r>
          </w:p>
        </w:tc>
        <w:tc>
          <w:tcPr>
            <w:tcW w:w="664" w:type="pct"/>
            <w:shd w:val="clear" w:color="auto" w:fill="F8E8AE"/>
          </w:tcPr>
          <w:p w:rsidR="00D34442" w:rsidRPr="008C6F92" w:rsidRDefault="00D34442" w:rsidP="00F47189">
            <w:pPr>
              <w:spacing w:before="120" w:after="120"/>
              <w:ind w:left="356" w:hanging="284"/>
              <w:rPr>
                <w:rFonts w:cs="Arial"/>
                <w:i/>
                <w:sz w:val="18"/>
                <w:szCs w:val="18"/>
                <w:lang w:val="ro-RO"/>
              </w:rPr>
            </w:pPr>
          </w:p>
          <w:p w:rsidR="00D34442" w:rsidRPr="008C6F92" w:rsidRDefault="00D34442" w:rsidP="00F47189">
            <w:pPr>
              <w:spacing w:before="120" w:after="120"/>
              <w:ind w:left="356" w:hanging="284"/>
              <w:rPr>
                <w:rFonts w:cs="Arial"/>
                <w:i/>
                <w:sz w:val="18"/>
                <w:szCs w:val="18"/>
                <w:lang w:val="ro-RO"/>
              </w:rPr>
            </w:pPr>
            <w:r w:rsidRPr="008C6F92">
              <w:rPr>
                <w:rFonts w:cs="Arial"/>
                <w:i/>
                <w:sz w:val="18"/>
                <w:szCs w:val="18"/>
                <w:lang w:val="ro-RO"/>
              </w:rPr>
              <w:t>20 luni</w:t>
            </w:r>
          </w:p>
        </w:tc>
      </w:tr>
      <w:tr w:rsidR="00D34442" w:rsidRPr="00437312" w:rsidTr="00F47189">
        <w:trPr>
          <w:cantSplit/>
        </w:trPr>
        <w:tc>
          <w:tcPr>
            <w:tcW w:w="474" w:type="pct"/>
            <w:vMerge/>
            <w:shd w:val="clear" w:color="auto" w:fill="C2D69B"/>
            <w:vAlign w:val="center"/>
          </w:tcPr>
          <w:p w:rsidR="00D34442" w:rsidRPr="008D4C8F" w:rsidRDefault="00D34442" w:rsidP="00F47189">
            <w:pPr>
              <w:spacing w:before="120" w:after="120"/>
              <w:rPr>
                <w:rFonts w:cs="Arial"/>
                <w:sz w:val="20"/>
                <w:lang w:val="ro-RO" w:eastAsia="sr-Latn-CS"/>
              </w:rPr>
            </w:pPr>
          </w:p>
        </w:tc>
        <w:tc>
          <w:tcPr>
            <w:tcW w:w="1047" w:type="pct"/>
            <w:shd w:val="clear" w:color="auto" w:fill="F8E8AE"/>
            <w:vAlign w:val="center"/>
          </w:tcPr>
          <w:p w:rsidR="00D34442" w:rsidRPr="008D4C8F" w:rsidRDefault="00D34442" w:rsidP="00F47189">
            <w:pPr>
              <w:rPr>
                <w:rFonts w:cs="Arial"/>
                <w:i/>
                <w:sz w:val="20"/>
                <w:lang w:val="ro-RO"/>
              </w:rPr>
            </w:pPr>
            <w:r w:rsidRPr="00E77EE4">
              <w:rPr>
                <w:b/>
                <w:i/>
                <w:sz w:val="20"/>
                <w:lang w:val="ro-RO"/>
              </w:rPr>
              <w:t xml:space="preserve"> 2.</w:t>
            </w:r>
            <w:r>
              <w:rPr>
                <w:b/>
                <w:i/>
                <w:sz w:val="20"/>
                <w:lang w:val="ro-RO"/>
              </w:rPr>
              <w:t>5</w:t>
            </w:r>
            <w:r w:rsidRPr="00E77EE4">
              <w:rPr>
                <w:b/>
                <w:i/>
                <w:sz w:val="20"/>
                <w:lang w:val="ro-RO"/>
              </w:rPr>
              <w:t xml:space="preserve"> </w:t>
            </w:r>
            <w:r w:rsidRPr="00E77EE4">
              <w:rPr>
                <w:rFonts w:eastAsia="Calibri"/>
                <w:i/>
                <w:sz w:val="18"/>
                <w:szCs w:val="18"/>
                <w:lang w:val="ro-RO"/>
              </w:rPr>
              <w:t>Construcţia drumului de acces  Dimitrova-Acui</w:t>
            </w:r>
            <w:r w:rsidRPr="00E77EE4">
              <w:rPr>
                <w:i/>
                <w:sz w:val="18"/>
                <w:szCs w:val="18"/>
                <w:lang w:val="ro-RO"/>
              </w:rPr>
              <w:t xml:space="preserve">  (</w:t>
            </w:r>
            <w:r>
              <w:rPr>
                <w:i/>
                <w:sz w:val="18"/>
                <w:szCs w:val="18"/>
                <w:lang w:val="ro-RO"/>
              </w:rPr>
              <w:t>s.</w:t>
            </w:r>
            <w:r w:rsidRPr="00E77EE4">
              <w:rPr>
                <w:i/>
                <w:sz w:val="18"/>
                <w:szCs w:val="18"/>
                <w:lang w:val="ro-RO"/>
              </w:rPr>
              <w:t>Cîietu</w:t>
            </w:r>
            <w:r>
              <w:rPr>
                <w:i/>
                <w:sz w:val="18"/>
                <w:szCs w:val="18"/>
                <w:lang w:val="ro-RO"/>
              </w:rPr>
              <w:t>, Cantemir</w:t>
            </w:r>
            <w:r w:rsidRPr="00E77EE4">
              <w:rPr>
                <w:i/>
                <w:sz w:val="18"/>
                <w:szCs w:val="18"/>
                <w:lang w:val="ro-RO"/>
              </w:rPr>
              <w:t>)</w:t>
            </w:r>
          </w:p>
        </w:tc>
        <w:tc>
          <w:tcPr>
            <w:tcW w:w="474" w:type="pct"/>
            <w:shd w:val="clear" w:color="auto" w:fill="F8E8AE"/>
          </w:tcPr>
          <w:p w:rsidR="00D34442" w:rsidRDefault="00D34442" w:rsidP="00F47189">
            <w:pPr>
              <w:jc w:val="center"/>
              <w:rPr>
                <w:rFonts w:cs="Arial"/>
                <w:i/>
                <w:sz w:val="20"/>
                <w:lang w:val="ro-RO"/>
              </w:rPr>
            </w:pPr>
          </w:p>
          <w:p w:rsidR="00D34442" w:rsidRDefault="00D34442" w:rsidP="00F47189">
            <w:pPr>
              <w:jc w:val="center"/>
            </w:pPr>
            <w:r w:rsidRPr="00A01507">
              <w:rPr>
                <w:rFonts w:cs="Arial"/>
                <w:i/>
                <w:sz w:val="20"/>
                <w:lang w:val="ro-RO"/>
              </w:rPr>
              <w:t>ADR</w:t>
            </w:r>
          </w:p>
        </w:tc>
        <w:tc>
          <w:tcPr>
            <w:tcW w:w="391" w:type="pct"/>
            <w:shd w:val="clear" w:color="auto" w:fill="F8E8AE"/>
            <w:vAlign w:val="center"/>
          </w:tcPr>
          <w:p w:rsidR="00D34442" w:rsidRDefault="00D34442" w:rsidP="00F47189">
            <w:pPr>
              <w:spacing w:before="120" w:after="120"/>
              <w:jc w:val="center"/>
              <w:rPr>
                <w:sz w:val="18"/>
                <w:szCs w:val="18"/>
                <w:lang w:val="ro-RO"/>
              </w:rPr>
            </w:pPr>
            <w:r>
              <w:rPr>
                <w:sz w:val="18"/>
                <w:szCs w:val="18"/>
                <w:lang w:val="ro-RO"/>
              </w:rPr>
              <w:t>100%</w:t>
            </w:r>
          </w:p>
          <w:p w:rsidR="00D34442" w:rsidRPr="00F05B50" w:rsidRDefault="00D34442" w:rsidP="00F47189">
            <w:pPr>
              <w:spacing w:before="120" w:after="120"/>
              <w:jc w:val="center"/>
              <w:rPr>
                <w:rFonts w:cs="Arial"/>
                <w:i/>
                <w:sz w:val="18"/>
                <w:szCs w:val="18"/>
                <w:lang w:val="ro-RO"/>
              </w:rPr>
            </w:pPr>
            <w:r>
              <w:rPr>
                <w:sz w:val="18"/>
                <w:szCs w:val="18"/>
                <w:lang w:val="ro-RO"/>
              </w:rPr>
              <w:t>(</w:t>
            </w:r>
            <w:r w:rsidRPr="00F05B50">
              <w:rPr>
                <w:sz w:val="18"/>
                <w:szCs w:val="18"/>
                <w:lang w:val="ro-RO"/>
              </w:rPr>
              <w:t>4849833,59</w:t>
            </w:r>
            <w:r>
              <w:rPr>
                <w:sz w:val="18"/>
                <w:szCs w:val="18"/>
                <w:lang w:val="ro-RO"/>
              </w:rPr>
              <w:t>)</w:t>
            </w:r>
          </w:p>
        </w:tc>
        <w:tc>
          <w:tcPr>
            <w:tcW w:w="336" w:type="pct"/>
            <w:shd w:val="clear" w:color="auto" w:fill="F8E8AE"/>
            <w:vAlign w:val="center"/>
          </w:tcPr>
          <w:p w:rsidR="00D34442" w:rsidRPr="008D4C8F" w:rsidRDefault="00D34442" w:rsidP="00F47189">
            <w:pPr>
              <w:spacing w:before="120" w:after="120"/>
              <w:ind w:left="356" w:hanging="284"/>
              <w:jc w:val="center"/>
              <w:rPr>
                <w:rFonts w:cs="Arial"/>
                <w:i/>
                <w:sz w:val="20"/>
                <w:lang w:val="ro-RO"/>
              </w:rPr>
            </w:pPr>
            <w:r>
              <w:rPr>
                <w:rFonts w:cs="Arial"/>
                <w:i/>
                <w:sz w:val="20"/>
                <w:lang w:val="ro-RO"/>
              </w:rPr>
              <w:t>-</w:t>
            </w:r>
          </w:p>
        </w:tc>
        <w:tc>
          <w:tcPr>
            <w:tcW w:w="317" w:type="pct"/>
            <w:shd w:val="clear" w:color="auto" w:fill="F8E8AE"/>
            <w:vAlign w:val="center"/>
          </w:tcPr>
          <w:p w:rsidR="00D34442" w:rsidRPr="008D4C8F" w:rsidRDefault="00D34442" w:rsidP="00F47189">
            <w:pPr>
              <w:spacing w:before="120" w:after="120"/>
              <w:ind w:left="356" w:hanging="284"/>
              <w:jc w:val="center"/>
              <w:rPr>
                <w:rFonts w:cs="Arial"/>
                <w:i/>
                <w:sz w:val="20"/>
                <w:lang w:val="ro-RO"/>
              </w:rPr>
            </w:pPr>
            <w:r>
              <w:rPr>
                <w:rFonts w:cs="Arial"/>
                <w:i/>
                <w:sz w:val="20"/>
                <w:lang w:val="ro-RO"/>
              </w:rPr>
              <w:t>-</w:t>
            </w:r>
          </w:p>
        </w:tc>
        <w:tc>
          <w:tcPr>
            <w:tcW w:w="479" w:type="pct"/>
            <w:shd w:val="clear" w:color="auto" w:fill="F8E8AE"/>
            <w:vAlign w:val="center"/>
          </w:tcPr>
          <w:p w:rsidR="00D34442" w:rsidRPr="008D4C8F" w:rsidRDefault="00D34442" w:rsidP="00F47189">
            <w:pPr>
              <w:spacing w:before="120" w:after="120"/>
              <w:ind w:left="356" w:hanging="284"/>
              <w:jc w:val="center"/>
              <w:rPr>
                <w:rFonts w:cs="Arial"/>
                <w:i/>
                <w:sz w:val="20"/>
                <w:lang w:val="ro-RO"/>
              </w:rPr>
            </w:pPr>
            <w:r>
              <w:rPr>
                <w:rFonts w:cs="Arial"/>
                <w:i/>
                <w:sz w:val="20"/>
                <w:lang w:val="ro-RO"/>
              </w:rPr>
              <w:t>-</w:t>
            </w:r>
          </w:p>
        </w:tc>
        <w:tc>
          <w:tcPr>
            <w:tcW w:w="818" w:type="pct"/>
            <w:shd w:val="clear" w:color="auto" w:fill="F8E8AE"/>
            <w:vAlign w:val="center"/>
          </w:tcPr>
          <w:p w:rsidR="00D34442" w:rsidRPr="00F05B50" w:rsidRDefault="00D34442" w:rsidP="00F47189">
            <w:pPr>
              <w:spacing w:before="120" w:after="120"/>
              <w:rPr>
                <w:rFonts w:cs="Arial"/>
                <w:i/>
                <w:sz w:val="18"/>
                <w:szCs w:val="18"/>
                <w:lang w:val="ro-RO"/>
              </w:rPr>
            </w:pPr>
            <w:r w:rsidRPr="00F05B50">
              <w:rPr>
                <w:i/>
                <w:sz w:val="18"/>
                <w:szCs w:val="18"/>
                <w:lang w:val="ro-RO"/>
              </w:rPr>
              <w:t>s</w:t>
            </w:r>
            <w:r>
              <w:rPr>
                <w:i/>
                <w:sz w:val="18"/>
                <w:szCs w:val="18"/>
                <w:lang w:val="ro-RO"/>
              </w:rPr>
              <w:t>.</w:t>
            </w:r>
            <w:r w:rsidRPr="00F05B50">
              <w:rPr>
                <w:i/>
                <w:sz w:val="18"/>
                <w:szCs w:val="18"/>
                <w:lang w:val="ro-RO"/>
              </w:rPr>
              <w:t xml:space="preserve"> Cîietu, Dimitrova, Acui, Baimaclia </w:t>
            </w:r>
          </w:p>
        </w:tc>
        <w:tc>
          <w:tcPr>
            <w:tcW w:w="664" w:type="pct"/>
            <w:shd w:val="clear" w:color="auto" w:fill="F8E8AE"/>
          </w:tcPr>
          <w:p w:rsidR="00D34442" w:rsidRPr="008C6F92" w:rsidRDefault="00D34442" w:rsidP="00F47189">
            <w:pPr>
              <w:spacing w:before="120" w:after="120"/>
              <w:ind w:left="356" w:hanging="284"/>
              <w:rPr>
                <w:rFonts w:cs="Arial"/>
                <w:i/>
                <w:sz w:val="18"/>
                <w:szCs w:val="18"/>
                <w:lang w:val="ro-RO"/>
              </w:rPr>
            </w:pPr>
          </w:p>
          <w:p w:rsidR="00D34442" w:rsidRPr="008C6F92" w:rsidRDefault="00D34442" w:rsidP="00F47189">
            <w:pPr>
              <w:spacing w:before="120" w:after="120"/>
              <w:ind w:left="356" w:hanging="284"/>
              <w:rPr>
                <w:rFonts w:cs="Arial"/>
                <w:i/>
                <w:sz w:val="18"/>
                <w:szCs w:val="18"/>
                <w:lang w:val="ro-RO"/>
              </w:rPr>
            </w:pPr>
            <w:r w:rsidRPr="008C6F92">
              <w:rPr>
                <w:rFonts w:cs="Arial"/>
                <w:i/>
                <w:sz w:val="18"/>
                <w:szCs w:val="18"/>
                <w:lang w:val="ro-RO"/>
              </w:rPr>
              <w:t>12 luni</w:t>
            </w:r>
          </w:p>
        </w:tc>
      </w:tr>
      <w:tr w:rsidR="00D34442" w:rsidRPr="00437312" w:rsidTr="00F47189">
        <w:trPr>
          <w:cantSplit/>
        </w:trPr>
        <w:tc>
          <w:tcPr>
            <w:tcW w:w="474" w:type="pct"/>
            <w:vMerge/>
            <w:shd w:val="clear" w:color="auto" w:fill="C2D69B"/>
            <w:vAlign w:val="center"/>
          </w:tcPr>
          <w:p w:rsidR="00D34442" w:rsidRPr="008D4C8F" w:rsidRDefault="00D34442" w:rsidP="00F47189">
            <w:pPr>
              <w:rPr>
                <w:rFonts w:cs="Arial"/>
                <w:sz w:val="20"/>
                <w:lang w:val="ro-RO" w:eastAsia="sr-Latn-CS"/>
              </w:rPr>
            </w:pPr>
          </w:p>
        </w:tc>
        <w:tc>
          <w:tcPr>
            <w:tcW w:w="1047" w:type="pct"/>
            <w:shd w:val="clear" w:color="auto" w:fill="F8E8AE"/>
            <w:vAlign w:val="center"/>
          </w:tcPr>
          <w:p w:rsidR="00D34442" w:rsidRPr="008D4C8F" w:rsidRDefault="00D34442" w:rsidP="00F47189">
            <w:pPr>
              <w:rPr>
                <w:rFonts w:cs="Arial"/>
                <w:i/>
                <w:sz w:val="20"/>
                <w:lang w:val="ro-RO"/>
              </w:rPr>
            </w:pPr>
            <w:r w:rsidRPr="000D2A73">
              <w:rPr>
                <w:rFonts w:eastAsia="Calibri"/>
                <w:b/>
                <w:i/>
                <w:sz w:val="20"/>
                <w:lang w:val="ro-RO"/>
              </w:rPr>
              <w:t>2.</w:t>
            </w:r>
            <w:r>
              <w:rPr>
                <w:rFonts w:eastAsia="Calibri"/>
                <w:b/>
                <w:i/>
                <w:sz w:val="20"/>
                <w:lang w:val="ro-RO"/>
              </w:rPr>
              <w:t xml:space="preserve">6 </w:t>
            </w:r>
            <w:r w:rsidRPr="000D2A73">
              <w:rPr>
                <w:i/>
                <w:sz w:val="18"/>
                <w:szCs w:val="18"/>
                <w:lang w:val="ro-RO"/>
              </w:rPr>
              <w:t>Îmbunătăţirea infrastructurii de transport în microregiunea „Bugeac – Ştefan Vodă Sud Vest”</w:t>
            </w:r>
            <w:r>
              <w:rPr>
                <w:i/>
                <w:sz w:val="18"/>
                <w:szCs w:val="18"/>
                <w:lang w:val="ro-RO"/>
              </w:rPr>
              <w:t>(s.Feşteliţa, Ştefan Vodă)</w:t>
            </w:r>
          </w:p>
        </w:tc>
        <w:tc>
          <w:tcPr>
            <w:tcW w:w="474" w:type="pct"/>
            <w:shd w:val="clear" w:color="auto" w:fill="F8E8AE"/>
          </w:tcPr>
          <w:p w:rsidR="00D34442" w:rsidRDefault="00D34442" w:rsidP="00F47189">
            <w:pPr>
              <w:jc w:val="center"/>
              <w:rPr>
                <w:rFonts w:cs="Arial"/>
                <w:i/>
                <w:sz w:val="20"/>
                <w:lang w:val="ro-RO"/>
              </w:rPr>
            </w:pPr>
          </w:p>
          <w:p w:rsidR="00D34442" w:rsidRDefault="00D34442" w:rsidP="00F47189">
            <w:pPr>
              <w:jc w:val="center"/>
              <w:rPr>
                <w:rFonts w:cs="Arial"/>
                <w:i/>
                <w:sz w:val="20"/>
                <w:lang w:val="ro-RO"/>
              </w:rPr>
            </w:pPr>
          </w:p>
          <w:p w:rsidR="00D34442" w:rsidRDefault="00D34442" w:rsidP="00F47189">
            <w:pPr>
              <w:jc w:val="center"/>
            </w:pPr>
            <w:r w:rsidRPr="00A01507">
              <w:rPr>
                <w:rFonts w:cs="Arial"/>
                <w:i/>
                <w:sz w:val="20"/>
                <w:lang w:val="ro-RO"/>
              </w:rPr>
              <w:t>ADR</w:t>
            </w:r>
          </w:p>
        </w:tc>
        <w:tc>
          <w:tcPr>
            <w:tcW w:w="391" w:type="pct"/>
            <w:shd w:val="clear" w:color="auto" w:fill="F8E8AE"/>
            <w:vAlign w:val="center"/>
          </w:tcPr>
          <w:p w:rsidR="00D34442" w:rsidRPr="008C6F92" w:rsidRDefault="00D34442" w:rsidP="00F47189">
            <w:pPr>
              <w:ind w:right="-71" w:hanging="91"/>
              <w:jc w:val="center"/>
              <w:rPr>
                <w:rFonts w:cs="Arial"/>
                <w:i/>
                <w:sz w:val="18"/>
                <w:szCs w:val="18"/>
                <w:lang w:val="ro-RO"/>
              </w:rPr>
            </w:pPr>
            <w:r w:rsidRPr="008C6F92">
              <w:rPr>
                <w:rFonts w:cs="Arial"/>
                <w:i/>
                <w:sz w:val="18"/>
                <w:szCs w:val="18"/>
                <w:lang w:val="ro-RO"/>
              </w:rPr>
              <w:t>98%</w:t>
            </w:r>
          </w:p>
          <w:p w:rsidR="00D34442" w:rsidRPr="008C6F92" w:rsidRDefault="00D34442" w:rsidP="00F47189">
            <w:pPr>
              <w:ind w:right="-71" w:hanging="91"/>
              <w:jc w:val="center"/>
              <w:rPr>
                <w:rFonts w:cs="Arial"/>
                <w:i/>
                <w:sz w:val="18"/>
                <w:szCs w:val="18"/>
                <w:lang w:val="ro-RO"/>
              </w:rPr>
            </w:pPr>
            <w:r w:rsidRPr="008C6F92">
              <w:rPr>
                <w:rFonts w:cs="Arial"/>
                <w:i/>
                <w:sz w:val="18"/>
                <w:szCs w:val="18"/>
                <w:lang w:val="ro-RO"/>
              </w:rPr>
              <w:t>97515608,83</w:t>
            </w:r>
          </w:p>
        </w:tc>
        <w:tc>
          <w:tcPr>
            <w:tcW w:w="336" w:type="pct"/>
            <w:shd w:val="clear" w:color="auto" w:fill="F8E8AE"/>
            <w:vAlign w:val="center"/>
          </w:tcPr>
          <w:p w:rsidR="00D34442" w:rsidRPr="008C6F92" w:rsidRDefault="00D34442" w:rsidP="00F47189">
            <w:pPr>
              <w:ind w:left="356" w:hanging="284"/>
              <w:jc w:val="center"/>
              <w:rPr>
                <w:rFonts w:cs="Arial"/>
                <w:i/>
                <w:sz w:val="18"/>
                <w:szCs w:val="18"/>
                <w:lang w:val="ro-RO"/>
              </w:rPr>
            </w:pPr>
            <w:r w:rsidRPr="008C6F92">
              <w:rPr>
                <w:rFonts w:cs="Arial"/>
                <w:i/>
                <w:sz w:val="18"/>
                <w:szCs w:val="18"/>
                <w:lang w:val="ro-RO"/>
              </w:rPr>
              <w:t>2%</w:t>
            </w:r>
          </w:p>
          <w:p w:rsidR="00D34442" w:rsidRPr="008C6F92" w:rsidRDefault="00D34442" w:rsidP="00F47189">
            <w:pPr>
              <w:ind w:left="356" w:hanging="426"/>
              <w:jc w:val="center"/>
              <w:rPr>
                <w:rFonts w:cs="Arial"/>
                <w:i/>
                <w:sz w:val="18"/>
                <w:szCs w:val="18"/>
                <w:lang w:val="ro-RO"/>
              </w:rPr>
            </w:pPr>
            <w:r w:rsidRPr="008C6F92">
              <w:rPr>
                <w:rFonts w:cs="Arial"/>
                <w:i/>
                <w:sz w:val="18"/>
                <w:szCs w:val="18"/>
                <w:lang w:val="ro-RO"/>
              </w:rPr>
              <w:t>2437890,02</w:t>
            </w:r>
          </w:p>
        </w:tc>
        <w:tc>
          <w:tcPr>
            <w:tcW w:w="317" w:type="pct"/>
            <w:shd w:val="clear" w:color="auto" w:fill="F8E8AE"/>
            <w:vAlign w:val="center"/>
          </w:tcPr>
          <w:p w:rsidR="00D34442" w:rsidRPr="008A3E5C" w:rsidRDefault="00D34442" w:rsidP="00F47189">
            <w:pPr>
              <w:ind w:left="356" w:hanging="284"/>
              <w:jc w:val="center"/>
              <w:rPr>
                <w:rFonts w:cs="Arial"/>
                <w:i/>
                <w:color w:val="FF0000"/>
                <w:sz w:val="18"/>
                <w:szCs w:val="18"/>
                <w:lang w:val="ro-RO"/>
              </w:rPr>
            </w:pPr>
            <w:r w:rsidRPr="008A3E5C">
              <w:rPr>
                <w:rFonts w:cs="Arial"/>
                <w:i/>
                <w:color w:val="FF0000"/>
                <w:sz w:val="18"/>
                <w:szCs w:val="18"/>
                <w:lang w:val="ro-RO"/>
              </w:rPr>
              <w:t>-</w:t>
            </w:r>
          </w:p>
        </w:tc>
        <w:tc>
          <w:tcPr>
            <w:tcW w:w="479" w:type="pct"/>
            <w:shd w:val="clear" w:color="auto" w:fill="F8E8AE"/>
            <w:vAlign w:val="center"/>
          </w:tcPr>
          <w:p w:rsidR="00D34442" w:rsidRPr="0080613D" w:rsidRDefault="00D34442" w:rsidP="00F47189">
            <w:pPr>
              <w:ind w:left="356" w:hanging="284"/>
              <w:jc w:val="center"/>
              <w:rPr>
                <w:rFonts w:cs="Arial"/>
                <w:i/>
                <w:color w:val="FF0000"/>
                <w:sz w:val="20"/>
                <w:lang w:val="ro-RO"/>
              </w:rPr>
            </w:pPr>
          </w:p>
        </w:tc>
        <w:tc>
          <w:tcPr>
            <w:tcW w:w="818" w:type="pct"/>
            <w:shd w:val="clear" w:color="auto" w:fill="F8E8AE"/>
            <w:vAlign w:val="center"/>
          </w:tcPr>
          <w:p w:rsidR="00D34442" w:rsidRPr="008C6F92" w:rsidRDefault="00D34442" w:rsidP="00B15A07">
            <w:pPr>
              <w:ind w:left="19"/>
              <w:rPr>
                <w:rFonts w:cs="Arial"/>
                <w:i/>
                <w:sz w:val="18"/>
                <w:szCs w:val="18"/>
                <w:lang w:val="ro-RO"/>
              </w:rPr>
            </w:pPr>
            <w:r w:rsidRPr="008C6F92">
              <w:rPr>
                <w:rFonts w:cs="Arial"/>
                <w:i/>
                <w:sz w:val="18"/>
                <w:szCs w:val="18"/>
                <w:lang w:val="ro-RO"/>
              </w:rPr>
              <w:t xml:space="preserve">Alava, </w:t>
            </w:r>
            <w:r w:rsidR="00B15A07">
              <w:rPr>
                <w:rFonts w:cs="Arial"/>
                <w:i/>
                <w:sz w:val="18"/>
                <w:szCs w:val="18"/>
                <w:lang w:val="ro-RO"/>
              </w:rPr>
              <w:t>Br</w:t>
            </w:r>
            <w:r w:rsidRPr="008C6F92">
              <w:rPr>
                <w:rFonts w:cs="Arial"/>
                <w:i/>
                <w:sz w:val="18"/>
                <w:szCs w:val="18"/>
                <w:lang w:val="ro-RO"/>
              </w:rPr>
              <w:t>ezoia, Copciac, Feţteliţa, Ermoclia, Marianca deJos, Lazo, Popeasca , Semionovca, Ştefăneşti, Volentir</w:t>
            </w:r>
            <w:r w:rsidR="00B15A07">
              <w:rPr>
                <w:rFonts w:cs="Arial"/>
                <w:i/>
                <w:sz w:val="18"/>
                <w:szCs w:val="18"/>
                <w:lang w:val="ro-RO"/>
              </w:rPr>
              <w:t>i</w:t>
            </w:r>
            <w:r w:rsidRPr="008C6F92">
              <w:rPr>
                <w:rFonts w:cs="Arial"/>
                <w:i/>
                <w:sz w:val="18"/>
                <w:szCs w:val="18"/>
                <w:lang w:val="ro-RO"/>
              </w:rPr>
              <w:t xml:space="preserve"> </w:t>
            </w:r>
          </w:p>
        </w:tc>
        <w:tc>
          <w:tcPr>
            <w:tcW w:w="664" w:type="pct"/>
            <w:shd w:val="clear" w:color="auto" w:fill="F8E8AE"/>
          </w:tcPr>
          <w:p w:rsidR="00D34442" w:rsidRPr="008C6F92" w:rsidRDefault="00D34442" w:rsidP="00F47189">
            <w:pPr>
              <w:ind w:left="356" w:hanging="284"/>
              <w:rPr>
                <w:rFonts w:cs="Arial"/>
                <w:i/>
                <w:sz w:val="18"/>
                <w:szCs w:val="18"/>
                <w:lang w:val="ro-RO"/>
              </w:rPr>
            </w:pPr>
            <w:r w:rsidRPr="008C6F92">
              <w:rPr>
                <w:rFonts w:cs="Arial"/>
                <w:i/>
                <w:sz w:val="18"/>
                <w:szCs w:val="18"/>
                <w:lang w:val="ro-RO"/>
              </w:rPr>
              <w:t>24 luni</w:t>
            </w:r>
          </w:p>
        </w:tc>
      </w:tr>
      <w:tr w:rsidR="00D34442" w:rsidRPr="00437312" w:rsidTr="00F47189">
        <w:trPr>
          <w:cantSplit/>
          <w:trHeight w:val="1133"/>
        </w:trPr>
        <w:tc>
          <w:tcPr>
            <w:tcW w:w="474" w:type="pct"/>
            <w:vMerge/>
            <w:shd w:val="clear" w:color="auto" w:fill="C2D69B"/>
            <w:vAlign w:val="center"/>
          </w:tcPr>
          <w:p w:rsidR="00D34442" w:rsidRPr="008D4C8F" w:rsidRDefault="00D34442" w:rsidP="00F47189">
            <w:pPr>
              <w:spacing w:before="120" w:after="120"/>
              <w:rPr>
                <w:rFonts w:cs="Arial"/>
                <w:sz w:val="20"/>
                <w:lang w:val="ro-RO" w:eastAsia="sr-Latn-CS"/>
              </w:rPr>
            </w:pPr>
          </w:p>
        </w:tc>
        <w:tc>
          <w:tcPr>
            <w:tcW w:w="1047" w:type="pct"/>
            <w:shd w:val="clear" w:color="auto" w:fill="F8E8AE"/>
            <w:vAlign w:val="center"/>
          </w:tcPr>
          <w:p w:rsidR="00D34442" w:rsidRPr="008D4C8F" w:rsidRDefault="00D34442" w:rsidP="00B74835">
            <w:pPr>
              <w:rPr>
                <w:rFonts w:cs="Arial"/>
                <w:i/>
                <w:sz w:val="20"/>
                <w:lang w:val="ro-RO"/>
              </w:rPr>
            </w:pPr>
            <w:r w:rsidRPr="0055002E">
              <w:rPr>
                <w:rFonts w:eastAsia="Calibri"/>
                <w:b/>
                <w:i/>
                <w:sz w:val="20"/>
                <w:lang w:val="ro-RO"/>
              </w:rPr>
              <w:t>2.</w:t>
            </w:r>
            <w:r w:rsidR="00B74835">
              <w:rPr>
                <w:rFonts w:eastAsia="Calibri"/>
                <w:b/>
                <w:i/>
                <w:sz w:val="20"/>
                <w:lang w:val="ro-RO"/>
              </w:rPr>
              <w:t>7</w:t>
            </w:r>
            <w:r>
              <w:rPr>
                <w:rFonts w:eastAsia="Calibri"/>
                <w:b/>
                <w:i/>
                <w:sz w:val="20"/>
                <w:lang w:val="ro-RO"/>
              </w:rPr>
              <w:t xml:space="preserve"> </w:t>
            </w:r>
            <w:r w:rsidRPr="000D2A73">
              <w:rPr>
                <w:rFonts w:eastAsia="Calibri"/>
                <w:i/>
                <w:sz w:val="18"/>
                <w:szCs w:val="18"/>
                <w:lang w:val="ro-RO"/>
              </w:rPr>
              <w:t>Reabilitarea infrastructurii drumului în s.Carahasani – oportunităţi sporite de dezvoltare economică pentru zona de sud a Republicii Moldova</w:t>
            </w:r>
            <w:r>
              <w:rPr>
                <w:rFonts w:eastAsia="Calibri"/>
                <w:i/>
                <w:sz w:val="18"/>
                <w:szCs w:val="18"/>
                <w:lang w:val="ro-RO"/>
              </w:rPr>
              <w:t xml:space="preserve"> (s.Carahasani, Ştefan Vodă)</w:t>
            </w:r>
          </w:p>
        </w:tc>
        <w:tc>
          <w:tcPr>
            <w:tcW w:w="474" w:type="pct"/>
            <w:shd w:val="clear" w:color="auto" w:fill="F8E8AE"/>
          </w:tcPr>
          <w:p w:rsidR="00D34442" w:rsidRDefault="00D34442" w:rsidP="00F47189">
            <w:pPr>
              <w:jc w:val="center"/>
              <w:rPr>
                <w:rFonts w:cs="Arial"/>
                <w:i/>
                <w:sz w:val="20"/>
                <w:lang w:val="ro-RO"/>
              </w:rPr>
            </w:pPr>
          </w:p>
          <w:p w:rsidR="00D34442" w:rsidRDefault="00D34442" w:rsidP="00F47189">
            <w:pPr>
              <w:jc w:val="center"/>
            </w:pPr>
            <w:r w:rsidRPr="00A01507">
              <w:rPr>
                <w:rFonts w:cs="Arial"/>
                <w:i/>
                <w:sz w:val="20"/>
                <w:lang w:val="ro-RO"/>
              </w:rPr>
              <w:t>ADR</w:t>
            </w:r>
          </w:p>
        </w:tc>
        <w:tc>
          <w:tcPr>
            <w:tcW w:w="391" w:type="pct"/>
            <w:shd w:val="clear" w:color="auto" w:fill="F8E8AE"/>
            <w:vAlign w:val="center"/>
          </w:tcPr>
          <w:p w:rsidR="00D34442" w:rsidRDefault="00D34442" w:rsidP="00F47189">
            <w:pPr>
              <w:spacing w:before="120" w:after="120"/>
              <w:jc w:val="center"/>
              <w:rPr>
                <w:sz w:val="18"/>
                <w:szCs w:val="18"/>
                <w:lang w:val="ro-RO"/>
              </w:rPr>
            </w:pPr>
            <w:r>
              <w:rPr>
                <w:sz w:val="18"/>
                <w:szCs w:val="18"/>
                <w:lang w:val="ro-RO"/>
              </w:rPr>
              <w:t>100%</w:t>
            </w:r>
          </w:p>
          <w:p w:rsidR="00D34442" w:rsidRPr="00FB60D2" w:rsidRDefault="00D34442" w:rsidP="00F47189">
            <w:pPr>
              <w:spacing w:before="120" w:after="120"/>
              <w:jc w:val="center"/>
              <w:rPr>
                <w:rFonts w:cs="Arial"/>
                <w:i/>
                <w:sz w:val="18"/>
                <w:szCs w:val="18"/>
                <w:lang w:val="ro-RO"/>
              </w:rPr>
            </w:pPr>
            <w:r>
              <w:rPr>
                <w:sz w:val="18"/>
                <w:szCs w:val="18"/>
                <w:lang w:val="ro-RO"/>
              </w:rPr>
              <w:t>(</w:t>
            </w:r>
            <w:r w:rsidRPr="00FB60D2">
              <w:rPr>
                <w:sz w:val="18"/>
                <w:szCs w:val="18"/>
                <w:lang w:val="ro-RO"/>
              </w:rPr>
              <w:t>4849693,43</w:t>
            </w:r>
            <w:r>
              <w:rPr>
                <w:sz w:val="18"/>
                <w:szCs w:val="18"/>
                <w:lang w:val="ro-RO"/>
              </w:rPr>
              <w:t>)</w:t>
            </w:r>
          </w:p>
        </w:tc>
        <w:tc>
          <w:tcPr>
            <w:tcW w:w="336" w:type="pct"/>
            <w:shd w:val="clear" w:color="auto" w:fill="F8E8AE"/>
            <w:vAlign w:val="center"/>
          </w:tcPr>
          <w:p w:rsidR="00D34442" w:rsidRPr="008D4C8F" w:rsidRDefault="00D34442" w:rsidP="00F47189">
            <w:pPr>
              <w:spacing w:before="120" w:after="120"/>
              <w:ind w:left="356" w:hanging="284"/>
              <w:jc w:val="center"/>
              <w:rPr>
                <w:rFonts w:cs="Arial"/>
                <w:i/>
                <w:sz w:val="20"/>
                <w:lang w:val="ro-RO"/>
              </w:rPr>
            </w:pPr>
            <w:r>
              <w:rPr>
                <w:rFonts w:cs="Arial"/>
                <w:i/>
                <w:sz w:val="20"/>
                <w:lang w:val="ro-RO"/>
              </w:rPr>
              <w:t>-</w:t>
            </w:r>
          </w:p>
        </w:tc>
        <w:tc>
          <w:tcPr>
            <w:tcW w:w="317" w:type="pct"/>
            <w:shd w:val="clear" w:color="auto" w:fill="F8E8AE"/>
            <w:vAlign w:val="center"/>
          </w:tcPr>
          <w:p w:rsidR="00D34442" w:rsidRPr="008D4C8F" w:rsidRDefault="00D34442" w:rsidP="00F47189">
            <w:pPr>
              <w:spacing w:before="120" w:after="120"/>
              <w:ind w:left="356" w:hanging="284"/>
              <w:jc w:val="center"/>
              <w:rPr>
                <w:rFonts w:cs="Arial"/>
                <w:i/>
                <w:sz w:val="20"/>
                <w:lang w:val="ro-RO"/>
              </w:rPr>
            </w:pPr>
            <w:r>
              <w:rPr>
                <w:rFonts w:cs="Arial"/>
                <w:i/>
                <w:sz w:val="20"/>
                <w:lang w:val="ro-RO"/>
              </w:rPr>
              <w:t>-</w:t>
            </w:r>
          </w:p>
        </w:tc>
        <w:tc>
          <w:tcPr>
            <w:tcW w:w="479" w:type="pct"/>
            <w:shd w:val="clear" w:color="auto" w:fill="F8E8AE"/>
            <w:vAlign w:val="center"/>
          </w:tcPr>
          <w:p w:rsidR="00D34442" w:rsidRPr="008D4C8F" w:rsidRDefault="00D34442" w:rsidP="00F47189">
            <w:pPr>
              <w:spacing w:before="120" w:after="120"/>
              <w:ind w:left="356" w:hanging="284"/>
              <w:jc w:val="center"/>
              <w:rPr>
                <w:rFonts w:cs="Arial"/>
                <w:i/>
                <w:sz w:val="20"/>
                <w:lang w:val="ro-RO"/>
              </w:rPr>
            </w:pPr>
            <w:r>
              <w:rPr>
                <w:rFonts w:cs="Arial"/>
                <w:i/>
                <w:sz w:val="20"/>
                <w:lang w:val="ro-RO"/>
              </w:rPr>
              <w:t>-</w:t>
            </w:r>
          </w:p>
        </w:tc>
        <w:tc>
          <w:tcPr>
            <w:tcW w:w="818" w:type="pct"/>
            <w:shd w:val="clear" w:color="auto" w:fill="F8E8AE"/>
            <w:vAlign w:val="center"/>
          </w:tcPr>
          <w:p w:rsidR="00D34442" w:rsidRPr="008D4C8F" w:rsidRDefault="00D34442" w:rsidP="00F47189">
            <w:pPr>
              <w:spacing w:before="120" w:after="120"/>
              <w:ind w:left="356" w:hanging="284"/>
              <w:rPr>
                <w:rFonts w:cs="Arial"/>
                <w:i/>
                <w:sz w:val="20"/>
                <w:lang w:val="ro-RO"/>
              </w:rPr>
            </w:pPr>
            <w:r>
              <w:rPr>
                <w:rFonts w:cs="Arial"/>
                <w:i/>
                <w:sz w:val="20"/>
                <w:lang w:val="ro-RO"/>
              </w:rPr>
              <w:t>s. Carahasani,  Antoneşti</w:t>
            </w:r>
          </w:p>
        </w:tc>
        <w:tc>
          <w:tcPr>
            <w:tcW w:w="664" w:type="pct"/>
            <w:shd w:val="clear" w:color="auto" w:fill="F8E8AE"/>
          </w:tcPr>
          <w:p w:rsidR="00D34442" w:rsidRPr="008C6F92" w:rsidRDefault="00D34442" w:rsidP="00F47189">
            <w:pPr>
              <w:spacing w:before="120" w:after="120"/>
              <w:ind w:left="356" w:hanging="284"/>
              <w:rPr>
                <w:rFonts w:cs="Arial"/>
                <w:i/>
                <w:sz w:val="18"/>
                <w:szCs w:val="18"/>
                <w:lang w:val="ro-RO"/>
              </w:rPr>
            </w:pPr>
          </w:p>
          <w:p w:rsidR="00D34442" w:rsidRPr="008C6F92" w:rsidRDefault="00D34442" w:rsidP="00F47189">
            <w:pPr>
              <w:spacing w:before="120" w:after="120"/>
              <w:ind w:left="356" w:hanging="284"/>
              <w:rPr>
                <w:rFonts w:cs="Arial"/>
                <w:i/>
                <w:sz w:val="18"/>
                <w:szCs w:val="18"/>
                <w:lang w:val="ro-RO"/>
              </w:rPr>
            </w:pPr>
            <w:r w:rsidRPr="008C6F92">
              <w:rPr>
                <w:rFonts w:cs="Arial"/>
                <w:i/>
                <w:sz w:val="18"/>
                <w:szCs w:val="18"/>
                <w:lang w:val="ro-RO"/>
              </w:rPr>
              <w:t>12 luni</w:t>
            </w:r>
          </w:p>
        </w:tc>
      </w:tr>
      <w:tr w:rsidR="00CA28A5" w:rsidRPr="002D244A" w:rsidTr="00F47189">
        <w:trPr>
          <w:cantSplit/>
        </w:trPr>
        <w:tc>
          <w:tcPr>
            <w:tcW w:w="474" w:type="pct"/>
            <w:shd w:val="clear" w:color="auto" w:fill="92D050"/>
            <w:vAlign w:val="center"/>
          </w:tcPr>
          <w:p w:rsidR="00CA28A5" w:rsidRPr="001F49DE" w:rsidRDefault="00CA28A5" w:rsidP="00F47189">
            <w:pPr>
              <w:spacing w:before="120" w:after="120"/>
              <w:rPr>
                <w:rFonts w:cs="Arial"/>
                <w:b/>
                <w:i/>
                <w:color w:val="FF0000"/>
                <w:sz w:val="20"/>
                <w:lang w:val="ro-RO" w:eastAsia="sr-Latn-CS"/>
              </w:rPr>
            </w:pPr>
            <w:r w:rsidRPr="001F49DE">
              <w:rPr>
                <w:rFonts w:cs="Arial"/>
                <w:b/>
                <w:i/>
                <w:color w:val="FF0000"/>
                <w:sz w:val="20"/>
                <w:lang w:val="ro-RO" w:eastAsia="sr-Latn-CS"/>
              </w:rPr>
              <w:lastRenderedPageBreak/>
              <w:t>Proiect 2.1</w:t>
            </w:r>
          </w:p>
          <w:p w:rsidR="00CA28A5" w:rsidRPr="008D4C8F" w:rsidRDefault="00CA28A5" w:rsidP="00F47189">
            <w:pPr>
              <w:spacing w:before="120" w:after="120"/>
              <w:rPr>
                <w:rFonts w:cs="Arial"/>
                <w:b/>
                <w:sz w:val="20"/>
                <w:lang w:val="ro-RO" w:eastAsia="sr-Latn-CS"/>
              </w:rPr>
            </w:pPr>
            <w:r w:rsidRPr="008D4C8F">
              <w:rPr>
                <w:rFonts w:cs="Arial"/>
                <w:b/>
                <w:sz w:val="20"/>
                <w:lang w:val="ro-RO" w:eastAsia="sr-Latn-CS"/>
              </w:rPr>
              <w:t>Indicatori de produs</w:t>
            </w:r>
          </w:p>
        </w:tc>
        <w:tc>
          <w:tcPr>
            <w:tcW w:w="4526" w:type="pct"/>
            <w:gridSpan w:val="8"/>
            <w:shd w:val="clear" w:color="auto" w:fill="92D050"/>
          </w:tcPr>
          <w:p w:rsidR="00CA28A5" w:rsidRPr="001E40A1" w:rsidRDefault="00CA28A5" w:rsidP="0050187C">
            <w:pPr>
              <w:numPr>
                <w:ilvl w:val="0"/>
                <w:numId w:val="24"/>
              </w:numPr>
              <w:ind w:left="662"/>
              <w:jc w:val="both"/>
              <w:rPr>
                <w:szCs w:val="22"/>
                <w:lang w:val="ro-RO"/>
              </w:rPr>
            </w:pPr>
            <w:smartTag w:uri="urn:schemas-microsoft-com:office:smarttags" w:element="metricconverter">
              <w:smartTagPr>
                <w:attr w:name="ProductID" w:val="7,8 km"/>
              </w:smartTagPr>
              <w:r w:rsidRPr="001E40A1">
                <w:rPr>
                  <w:sz w:val="22"/>
                  <w:szCs w:val="22"/>
                  <w:lang w:val="ro-RO"/>
                </w:rPr>
                <w:t>7,8 km</w:t>
              </w:r>
            </w:smartTag>
            <w:r w:rsidRPr="001E40A1">
              <w:rPr>
                <w:sz w:val="22"/>
                <w:szCs w:val="22"/>
                <w:lang w:val="ro-RO"/>
              </w:rPr>
              <w:t xml:space="preserve"> de drum reabilitat cu acces la satele Lărguţa şi Cîrpeşti.</w:t>
            </w:r>
          </w:p>
          <w:p w:rsidR="00CA28A5" w:rsidRPr="001E40A1" w:rsidRDefault="00CA28A5" w:rsidP="00F47189">
            <w:pPr>
              <w:spacing w:before="120"/>
              <w:jc w:val="both"/>
              <w:rPr>
                <w:szCs w:val="22"/>
                <w:lang w:val="ro-RO"/>
              </w:rPr>
            </w:pPr>
          </w:p>
        </w:tc>
      </w:tr>
      <w:tr w:rsidR="00CA28A5" w:rsidRPr="00437312" w:rsidTr="00F47189">
        <w:trPr>
          <w:cantSplit/>
        </w:trPr>
        <w:tc>
          <w:tcPr>
            <w:tcW w:w="474" w:type="pct"/>
            <w:shd w:val="clear" w:color="auto" w:fill="00B050"/>
            <w:vAlign w:val="center"/>
          </w:tcPr>
          <w:p w:rsidR="00CA28A5" w:rsidRPr="008D4C8F" w:rsidRDefault="00CA28A5" w:rsidP="00F47189">
            <w:pPr>
              <w:spacing w:before="120" w:after="120"/>
              <w:rPr>
                <w:rFonts w:cs="Arial"/>
                <w:b/>
                <w:sz w:val="20"/>
                <w:lang w:val="ro-RO" w:eastAsia="sr-Latn-CS"/>
              </w:rPr>
            </w:pPr>
            <w:r w:rsidRPr="008D4C8F">
              <w:rPr>
                <w:rFonts w:cs="Arial"/>
                <w:b/>
                <w:sz w:val="20"/>
                <w:lang w:val="ro-RO" w:eastAsia="sr-Latn-CS"/>
              </w:rPr>
              <w:t>Indicatori de rezultat</w:t>
            </w:r>
          </w:p>
        </w:tc>
        <w:tc>
          <w:tcPr>
            <w:tcW w:w="4526" w:type="pct"/>
            <w:gridSpan w:val="8"/>
            <w:shd w:val="clear" w:color="auto" w:fill="00B050"/>
          </w:tcPr>
          <w:p w:rsidR="00CA28A5" w:rsidRPr="001E40A1" w:rsidRDefault="00CA28A5" w:rsidP="0050187C">
            <w:pPr>
              <w:numPr>
                <w:ilvl w:val="0"/>
                <w:numId w:val="25"/>
              </w:numPr>
              <w:rPr>
                <w:szCs w:val="22"/>
                <w:lang w:val="ro-RO"/>
              </w:rPr>
            </w:pPr>
            <w:r w:rsidRPr="001E40A1">
              <w:rPr>
                <w:sz w:val="22"/>
                <w:szCs w:val="22"/>
                <w:lang w:val="ro-RO"/>
              </w:rPr>
              <w:t xml:space="preserve">Conexiune îmbunătăţită între localităţile Ciumai-Carbolia </w:t>
            </w:r>
          </w:p>
          <w:p w:rsidR="00CA28A5" w:rsidRPr="001E40A1" w:rsidRDefault="00CA28A5" w:rsidP="0050187C">
            <w:pPr>
              <w:numPr>
                <w:ilvl w:val="0"/>
                <w:numId w:val="25"/>
              </w:numPr>
              <w:rPr>
                <w:szCs w:val="22"/>
                <w:lang w:val="ro-RO"/>
              </w:rPr>
            </w:pPr>
            <w:r w:rsidRPr="001E40A1">
              <w:rPr>
                <w:sz w:val="22"/>
                <w:szCs w:val="22"/>
                <w:lang w:val="ro-RO"/>
              </w:rPr>
              <w:t>Servicii îmbumătăţite de transport şi logistică;</w:t>
            </w:r>
          </w:p>
          <w:p w:rsidR="00CA28A5" w:rsidRPr="001E40A1" w:rsidRDefault="00CA28A5" w:rsidP="0050187C">
            <w:pPr>
              <w:numPr>
                <w:ilvl w:val="0"/>
                <w:numId w:val="25"/>
              </w:numPr>
              <w:rPr>
                <w:szCs w:val="22"/>
                <w:lang w:val="ro-RO"/>
              </w:rPr>
            </w:pPr>
            <w:r w:rsidRPr="001E40A1">
              <w:rPr>
                <w:sz w:val="22"/>
                <w:szCs w:val="22"/>
                <w:lang w:val="ro-RO"/>
              </w:rPr>
              <w:t>Reducerea timpului mediu de parcurs prin modernizarea drumului;</w:t>
            </w:r>
          </w:p>
          <w:p w:rsidR="00CA28A5" w:rsidRPr="001E40A1" w:rsidRDefault="00CA28A5" w:rsidP="0050187C">
            <w:pPr>
              <w:numPr>
                <w:ilvl w:val="0"/>
                <w:numId w:val="25"/>
              </w:numPr>
              <w:rPr>
                <w:szCs w:val="22"/>
                <w:lang w:val="ro-RO"/>
              </w:rPr>
            </w:pPr>
            <w:r w:rsidRPr="001E40A1">
              <w:rPr>
                <w:sz w:val="22"/>
                <w:szCs w:val="22"/>
                <w:lang w:val="ro-RO"/>
              </w:rPr>
              <w:t>Reducerea timpului mediu  de parcurs prin modernizarea drumului.</w:t>
            </w:r>
          </w:p>
          <w:p w:rsidR="00CA28A5" w:rsidRPr="001E40A1" w:rsidRDefault="00CA28A5" w:rsidP="0050187C">
            <w:pPr>
              <w:numPr>
                <w:ilvl w:val="0"/>
                <w:numId w:val="25"/>
              </w:numPr>
              <w:rPr>
                <w:szCs w:val="22"/>
                <w:lang w:val="ro-RO"/>
              </w:rPr>
            </w:pPr>
            <w:r w:rsidRPr="001E40A1">
              <w:rPr>
                <w:sz w:val="22"/>
                <w:szCs w:val="22"/>
                <w:lang w:val="ro-RO"/>
              </w:rPr>
              <w:t>5502 locuitori au acces mai bun spre localitățile învecinate</w:t>
            </w:r>
          </w:p>
          <w:p w:rsidR="00CA28A5" w:rsidRPr="001E40A1" w:rsidRDefault="00CA28A5" w:rsidP="0050187C">
            <w:pPr>
              <w:numPr>
                <w:ilvl w:val="0"/>
                <w:numId w:val="25"/>
              </w:numPr>
              <w:rPr>
                <w:szCs w:val="22"/>
                <w:lang w:val="ro-RO"/>
              </w:rPr>
            </w:pPr>
            <w:r w:rsidRPr="001E40A1">
              <w:rPr>
                <w:sz w:val="22"/>
                <w:szCs w:val="22"/>
                <w:lang w:val="ro-RO"/>
              </w:rPr>
              <w:t>15 agenţi economici locali şi raionali au ieșire spre piețele de desfacere;</w:t>
            </w:r>
          </w:p>
          <w:p w:rsidR="00CA28A5" w:rsidRPr="001E40A1" w:rsidRDefault="00CA28A5" w:rsidP="0050187C">
            <w:pPr>
              <w:numPr>
                <w:ilvl w:val="0"/>
                <w:numId w:val="25"/>
              </w:numPr>
              <w:rPr>
                <w:szCs w:val="22"/>
                <w:lang w:val="ro-RO"/>
              </w:rPr>
            </w:pPr>
            <w:r w:rsidRPr="001E40A1">
              <w:rPr>
                <w:sz w:val="22"/>
                <w:szCs w:val="22"/>
                <w:lang w:val="ro-RO"/>
              </w:rPr>
              <w:t xml:space="preserve">Populaţia beneficiază de servicii social îmbunătăţite. </w:t>
            </w:r>
          </w:p>
        </w:tc>
      </w:tr>
      <w:tr w:rsidR="002B32BD" w:rsidRPr="002D244A" w:rsidTr="002B32BD">
        <w:trPr>
          <w:cantSplit/>
        </w:trPr>
        <w:tc>
          <w:tcPr>
            <w:tcW w:w="474" w:type="pct"/>
            <w:shd w:val="clear" w:color="auto" w:fill="92D050"/>
            <w:vAlign w:val="center"/>
          </w:tcPr>
          <w:p w:rsidR="002B32BD" w:rsidRPr="001F49DE" w:rsidRDefault="002B32BD" w:rsidP="00F47189">
            <w:pPr>
              <w:spacing w:before="120" w:after="120"/>
              <w:rPr>
                <w:rFonts w:cs="Arial"/>
                <w:b/>
                <w:i/>
                <w:color w:val="FF0000"/>
                <w:sz w:val="20"/>
                <w:lang w:val="ro-RO" w:eastAsia="sr-Latn-CS"/>
              </w:rPr>
            </w:pPr>
            <w:r w:rsidRPr="001F49DE">
              <w:rPr>
                <w:rFonts w:cs="Arial"/>
                <w:b/>
                <w:i/>
                <w:color w:val="FF0000"/>
                <w:sz w:val="20"/>
                <w:lang w:val="ro-RO" w:eastAsia="sr-Latn-CS"/>
              </w:rPr>
              <w:t>Proiect 2.2</w:t>
            </w:r>
          </w:p>
          <w:p w:rsidR="002B32BD" w:rsidRPr="008D4C8F" w:rsidRDefault="002B32BD" w:rsidP="00F47189">
            <w:pPr>
              <w:spacing w:before="120" w:after="120"/>
              <w:rPr>
                <w:rFonts w:cs="Arial"/>
                <w:b/>
                <w:sz w:val="20"/>
                <w:lang w:val="ro-RO" w:eastAsia="sr-Latn-CS"/>
              </w:rPr>
            </w:pPr>
            <w:r w:rsidRPr="008D4C8F">
              <w:rPr>
                <w:rFonts w:cs="Arial"/>
                <w:b/>
                <w:sz w:val="20"/>
                <w:lang w:val="ro-RO" w:eastAsia="sr-Latn-CS"/>
              </w:rPr>
              <w:t>Indicatori de produs</w:t>
            </w:r>
          </w:p>
        </w:tc>
        <w:tc>
          <w:tcPr>
            <w:tcW w:w="4526" w:type="pct"/>
            <w:gridSpan w:val="8"/>
            <w:shd w:val="clear" w:color="auto" w:fill="92D050"/>
          </w:tcPr>
          <w:p w:rsidR="002B32BD" w:rsidRPr="001E40A1" w:rsidRDefault="002B32BD" w:rsidP="0050187C">
            <w:pPr>
              <w:numPr>
                <w:ilvl w:val="0"/>
                <w:numId w:val="26"/>
              </w:numPr>
              <w:ind w:left="378" w:firstLine="0"/>
              <w:rPr>
                <w:szCs w:val="22"/>
                <w:lang w:val="ro-RO"/>
              </w:rPr>
            </w:pPr>
            <w:r w:rsidRPr="001E40A1">
              <w:rPr>
                <w:iCs/>
                <w:sz w:val="22"/>
                <w:szCs w:val="22"/>
                <w:lang w:val="ro-RO"/>
              </w:rPr>
              <w:t>16,025 km din drumul L510 „Ştefan Vodă - Talmaza” renovat;</w:t>
            </w:r>
          </w:p>
          <w:p w:rsidR="002B32BD" w:rsidRPr="001E40A1" w:rsidRDefault="002B32BD" w:rsidP="00F47189">
            <w:pPr>
              <w:ind w:left="378"/>
              <w:jc w:val="both"/>
              <w:rPr>
                <w:szCs w:val="22"/>
                <w:lang w:val="ro-RO"/>
              </w:rPr>
            </w:pPr>
          </w:p>
        </w:tc>
      </w:tr>
      <w:tr w:rsidR="002B32BD" w:rsidRPr="00437312" w:rsidTr="00F47189">
        <w:trPr>
          <w:cantSplit/>
        </w:trPr>
        <w:tc>
          <w:tcPr>
            <w:tcW w:w="474" w:type="pct"/>
            <w:shd w:val="clear" w:color="auto" w:fill="00B050"/>
            <w:vAlign w:val="center"/>
          </w:tcPr>
          <w:p w:rsidR="002B32BD" w:rsidRPr="008D4C8F" w:rsidRDefault="002B32BD" w:rsidP="00F47189">
            <w:pPr>
              <w:spacing w:before="120" w:after="120"/>
              <w:rPr>
                <w:rFonts w:cs="Arial"/>
                <w:b/>
                <w:sz w:val="20"/>
                <w:lang w:val="ro-RO" w:eastAsia="sr-Latn-CS"/>
              </w:rPr>
            </w:pPr>
            <w:r w:rsidRPr="008D4C8F">
              <w:rPr>
                <w:rFonts w:cs="Arial"/>
                <w:b/>
                <w:sz w:val="20"/>
                <w:lang w:val="ro-RO" w:eastAsia="sr-Latn-CS"/>
              </w:rPr>
              <w:t>Indicatori de rezultat</w:t>
            </w:r>
          </w:p>
        </w:tc>
        <w:tc>
          <w:tcPr>
            <w:tcW w:w="4526" w:type="pct"/>
            <w:gridSpan w:val="8"/>
            <w:shd w:val="clear" w:color="auto" w:fill="00B050"/>
          </w:tcPr>
          <w:p w:rsidR="002B32BD" w:rsidRPr="001E40A1" w:rsidRDefault="002B32BD" w:rsidP="0050187C">
            <w:pPr>
              <w:numPr>
                <w:ilvl w:val="0"/>
                <w:numId w:val="26"/>
              </w:numPr>
              <w:ind w:left="378" w:firstLine="0"/>
              <w:jc w:val="both"/>
              <w:rPr>
                <w:szCs w:val="22"/>
                <w:lang w:val="ro-RO"/>
              </w:rPr>
            </w:pPr>
            <w:r w:rsidRPr="001E40A1">
              <w:rPr>
                <w:sz w:val="22"/>
                <w:szCs w:val="22"/>
                <w:lang w:val="ro-RO"/>
              </w:rPr>
              <w:t xml:space="preserve">Reţea îmbunătăţită de scurgere a apelor pluviale; trei podeţe reparate; </w:t>
            </w:r>
          </w:p>
          <w:p w:rsidR="002B32BD" w:rsidRPr="001E40A1" w:rsidRDefault="002B32BD" w:rsidP="0050187C">
            <w:pPr>
              <w:numPr>
                <w:ilvl w:val="0"/>
                <w:numId w:val="26"/>
              </w:numPr>
              <w:ind w:left="378" w:firstLine="0"/>
              <w:jc w:val="both"/>
              <w:rPr>
                <w:szCs w:val="22"/>
                <w:lang w:val="ro-RO"/>
              </w:rPr>
            </w:pPr>
            <w:r w:rsidRPr="001E40A1">
              <w:rPr>
                <w:sz w:val="22"/>
                <w:szCs w:val="22"/>
                <w:lang w:val="ro-RO"/>
              </w:rPr>
              <w:t>3015m</w:t>
            </w:r>
            <w:r w:rsidRPr="001E40A1">
              <w:rPr>
                <w:sz w:val="22"/>
                <w:szCs w:val="22"/>
                <w:vertAlign w:val="superscript"/>
                <w:lang w:val="ro-RO"/>
              </w:rPr>
              <w:t>2</w:t>
            </w:r>
            <w:r w:rsidRPr="001E40A1">
              <w:rPr>
                <w:sz w:val="22"/>
                <w:szCs w:val="22"/>
                <w:lang w:val="ro-RO"/>
              </w:rPr>
              <w:t xml:space="preserve"> de trotuare reparate în s. Talmaza; </w:t>
            </w:r>
          </w:p>
          <w:p w:rsidR="002B32BD" w:rsidRPr="001E40A1" w:rsidRDefault="002B32BD" w:rsidP="0050187C">
            <w:pPr>
              <w:numPr>
                <w:ilvl w:val="0"/>
                <w:numId w:val="26"/>
              </w:numPr>
              <w:ind w:left="378" w:firstLine="0"/>
              <w:jc w:val="both"/>
              <w:rPr>
                <w:szCs w:val="22"/>
                <w:lang w:val="ro-RO"/>
              </w:rPr>
            </w:pPr>
            <w:r w:rsidRPr="001E40A1">
              <w:rPr>
                <w:sz w:val="22"/>
                <w:szCs w:val="22"/>
                <w:lang w:val="ro-RO"/>
              </w:rPr>
              <w:t>2085m</w:t>
            </w:r>
            <w:r w:rsidRPr="001E40A1">
              <w:rPr>
                <w:sz w:val="22"/>
                <w:szCs w:val="22"/>
                <w:vertAlign w:val="superscript"/>
                <w:lang w:val="ro-RO"/>
              </w:rPr>
              <w:t>2</w:t>
            </w:r>
            <w:r w:rsidRPr="001E40A1">
              <w:rPr>
                <w:sz w:val="22"/>
                <w:szCs w:val="22"/>
                <w:lang w:val="ro-RO"/>
              </w:rPr>
              <w:t xml:space="preserve"> de trotuare noi construite în s. Talmaza; </w:t>
            </w:r>
          </w:p>
          <w:p w:rsidR="002B32BD" w:rsidRPr="001E40A1" w:rsidRDefault="002B32BD" w:rsidP="0050187C">
            <w:pPr>
              <w:numPr>
                <w:ilvl w:val="0"/>
                <w:numId w:val="26"/>
              </w:numPr>
              <w:ind w:left="378" w:firstLine="0"/>
              <w:jc w:val="both"/>
              <w:rPr>
                <w:szCs w:val="22"/>
                <w:lang w:val="ro-RO"/>
              </w:rPr>
            </w:pPr>
            <w:r w:rsidRPr="001E40A1">
              <w:rPr>
                <w:sz w:val="22"/>
                <w:szCs w:val="22"/>
                <w:lang w:val="ro-RO"/>
              </w:rPr>
              <w:t xml:space="preserve">21 de drumuri laterale consolidate; </w:t>
            </w:r>
          </w:p>
          <w:p w:rsidR="002B32BD" w:rsidRPr="001E40A1" w:rsidRDefault="002B32BD" w:rsidP="0050187C">
            <w:pPr>
              <w:numPr>
                <w:ilvl w:val="0"/>
                <w:numId w:val="26"/>
              </w:numPr>
              <w:ind w:left="378" w:firstLine="0"/>
              <w:jc w:val="both"/>
              <w:rPr>
                <w:szCs w:val="22"/>
                <w:lang w:val="ro-RO"/>
              </w:rPr>
            </w:pPr>
            <w:r w:rsidRPr="001E40A1">
              <w:rPr>
                <w:sz w:val="22"/>
                <w:szCs w:val="22"/>
                <w:lang w:val="ro-RO"/>
              </w:rPr>
              <w:t xml:space="preserve">5000 de copaci plantaţi; </w:t>
            </w:r>
          </w:p>
          <w:p w:rsidR="002B32BD" w:rsidRPr="001E40A1" w:rsidRDefault="002B32BD" w:rsidP="0050187C">
            <w:pPr>
              <w:numPr>
                <w:ilvl w:val="0"/>
                <w:numId w:val="26"/>
              </w:numPr>
              <w:ind w:left="378" w:firstLine="0"/>
              <w:jc w:val="both"/>
              <w:rPr>
                <w:szCs w:val="22"/>
                <w:lang w:val="ro-RO"/>
              </w:rPr>
            </w:pPr>
            <w:r w:rsidRPr="001E40A1">
              <w:rPr>
                <w:sz w:val="22"/>
                <w:szCs w:val="22"/>
                <w:lang w:val="ro-RO"/>
              </w:rPr>
              <w:t xml:space="preserve">2 fîntîni realizate. </w:t>
            </w:r>
          </w:p>
        </w:tc>
      </w:tr>
      <w:tr w:rsidR="002B32BD" w:rsidRPr="00437312" w:rsidTr="002B32BD">
        <w:trPr>
          <w:cantSplit/>
        </w:trPr>
        <w:tc>
          <w:tcPr>
            <w:tcW w:w="474" w:type="pct"/>
            <w:shd w:val="clear" w:color="auto" w:fill="92D050"/>
            <w:vAlign w:val="center"/>
          </w:tcPr>
          <w:p w:rsidR="002B32BD" w:rsidRPr="001F49DE" w:rsidRDefault="002B32BD" w:rsidP="00F47189">
            <w:pPr>
              <w:spacing w:before="120" w:after="120"/>
              <w:rPr>
                <w:rFonts w:cs="Arial"/>
                <w:b/>
                <w:i/>
                <w:color w:val="FF0000"/>
                <w:sz w:val="20"/>
                <w:lang w:val="ro-RO" w:eastAsia="sr-Latn-CS"/>
              </w:rPr>
            </w:pPr>
            <w:r w:rsidRPr="001F49DE">
              <w:rPr>
                <w:rFonts w:cs="Arial"/>
                <w:b/>
                <w:i/>
                <w:color w:val="FF0000"/>
                <w:sz w:val="20"/>
                <w:lang w:val="ro-RO" w:eastAsia="sr-Latn-CS"/>
              </w:rPr>
              <w:t>Proiect 2.3</w:t>
            </w:r>
          </w:p>
          <w:p w:rsidR="002B32BD" w:rsidRPr="008D4C8F" w:rsidRDefault="002B32BD" w:rsidP="00F47189">
            <w:pPr>
              <w:spacing w:before="120" w:after="120"/>
              <w:rPr>
                <w:rFonts w:cs="Arial"/>
                <w:b/>
                <w:sz w:val="20"/>
                <w:lang w:val="ro-RO" w:eastAsia="sr-Latn-CS"/>
              </w:rPr>
            </w:pPr>
            <w:r w:rsidRPr="008D4C8F">
              <w:rPr>
                <w:rFonts w:cs="Arial"/>
                <w:b/>
                <w:sz w:val="20"/>
                <w:lang w:val="ro-RO" w:eastAsia="sr-Latn-CS"/>
              </w:rPr>
              <w:t>Indicatori de produs</w:t>
            </w:r>
          </w:p>
        </w:tc>
        <w:tc>
          <w:tcPr>
            <w:tcW w:w="4526" w:type="pct"/>
            <w:gridSpan w:val="8"/>
            <w:shd w:val="clear" w:color="auto" w:fill="92D050"/>
          </w:tcPr>
          <w:p w:rsidR="002B32BD" w:rsidRPr="001E40A1" w:rsidRDefault="002B32BD" w:rsidP="0050187C">
            <w:pPr>
              <w:numPr>
                <w:ilvl w:val="0"/>
                <w:numId w:val="27"/>
              </w:numPr>
              <w:spacing w:before="120" w:after="120"/>
              <w:rPr>
                <w:rStyle w:val="mediumtext1"/>
                <w:sz w:val="22"/>
                <w:szCs w:val="22"/>
              </w:rPr>
            </w:pPr>
            <w:r w:rsidRPr="001E40A1">
              <w:rPr>
                <w:sz w:val="22"/>
                <w:szCs w:val="22"/>
                <w:lang w:val="ro-RO"/>
              </w:rPr>
              <w:t>Sectorul de drum (</w:t>
            </w:r>
            <w:smartTag w:uri="urn:schemas-microsoft-com:office:smarttags" w:element="metricconverter">
              <w:smartTagPr>
                <w:attr w:name="ProductID" w:val="0,32 km"/>
              </w:smartTagPr>
              <w:r w:rsidRPr="001E40A1">
                <w:rPr>
                  <w:sz w:val="22"/>
                  <w:szCs w:val="22"/>
                  <w:lang w:val="ro-RO"/>
                </w:rPr>
                <w:t>0,32 km</w:t>
              </w:r>
            </w:smartTag>
            <w:r w:rsidRPr="001E40A1">
              <w:rPr>
                <w:sz w:val="22"/>
                <w:szCs w:val="22"/>
                <w:lang w:val="ro-RO"/>
              </w:rPr>
              <w:t>), adiacent podului reparaţia capitală a sectorului</w:t>
            </w:r>
          </w:p>
          <w:p w:rsidR="002B32BD" w:rsidRPr="001E40A1" w:rsidRDefault="002B32BD" w:rsidP="00F47189">
            <w:pPr>
              <w:spacing w:before="120" w:after="120"/>
              <w:ind w:left="360"/>
              <w:rPr>
                <w:szCs w:val="22"/>
              </w:rPr>
            </w:pPr>
          </w:p>
        </w:tc>
      </w:tr>
      <w:tr w:rsidR="002B32BD" w:rsidRPr="002D244A" w:rsidTr="00F47189">
        <w:trPr>
          <w:cantSplit/>
        </w:trPr>
        <w:tc>
          <w:tcPr>
            <w:tcW w:w="474" w:type="pct"/>
            <w:shd w:val="clear" w:color="auto" w:fill="00B050"/>
            <w:vAlign w:val="center"/>
          </w:tcPr>
          <w:p w:rsidR="002B32BD" w:rsidRPr="008D4C8F" w:rsidRDefault="002B32BD" w:rsidP="00F47189">
            <w:pPr>
              <w:spacing w:before="120" w:after="120"/>
              <w:rPr>
                <w:rFonts w:cs="Arial"/>
                <w:b/>
                <w:sz w:val="20"/>
                <w:lang w:val="ro-RO" w:eastAsia="sr-Latn-CS"/>
              </w:rPr>
            </w:pPr>
            <w:r w:rsidRPr="008D4C8F">
              <w:rPr>
                <w:rFonts w:cs="Arial"/>
                <w:b/>
                <w:sz w:val="20"/>
                <w:lang w:val="ro-RO" w:eastAsia="sr-Latn-CS"/>
              </w:rPr>
              <w:t>Indicatori de rezultat</w:t>
            </w:r>
          </w:p>
        </w:tc>
        <w:tc>
          <w:tcPr>
            <w:tcW w:w="4526" w:type="pct"/>
            <w:gridSpan w:val="8"/>
            <w:shd w:val="clear" w:color="auto" w:fill="00B050"/>
          </w:tcPr>
          <w:p w:rsidR="002B32BD" w:rsidRPr="001E40A1" w:rsidRDefault="002B32BD" w:rsidP="0050187C">
            <w:pPr>
              <w:numPr>
                <w:ilvl w:val="0"/>
                <w:numId w:val="27"/>
              </w:numPr>
              <w:rPr>
                <w:szCs w:val="22"/>
                <w:lang w:val="ro-RO"/>
              </w:rPr>
            </w:pPr>
            <w:r w:rsidRPr="001E40A1">
              <w:rPr>
                <w:sz w:val="22"/>
                <w:szCs w:val="22"/>
                <w:lang w:val="ro-RO"/>
              </w:rPr>
              <w:t>creşterea securităţii rutiere peste r. Cogîlnic a vehiculelor, pietonilor</w:t>
            </w:r>
          </w:p>
          <w:p w:rsidR="002B32BD" w:rsidRPr="001E40A1" w:rsidRDefault="002B32BD" w:rsidP="0050187C">
            <w:pPr>
              <w:numPr>
                <w:ilvl w:val="0"/>
                <w:numId w:val="27"/>
              </w:numPr>
              <w:rPr>
                <w:szCs w:val="22"/>
                <w:lang w:val="ro-RO"/>
              </w:rPr>
            </w:pPr>
            <w:r w:rsidRPr="001E40A1">
              <w:rPr>
                <w:sz w:val="22"/>
                <w:szCs w:val="22"/>
                <w:lang w:val="ro-RO"/>
              </w:rPr>
              <w:t>Servicii îmbunătăţite de transport şi logistică</w:t>
            </w:r>
          </w:p>
          <w:p w:rsidR="002B32BD" w:rsidRPr="001E40A1" w:rsidRDefault="002B32BD" w:rsidP="0050187C">
            <w:pPr>
              <w:numPr>
                <w:ilvl w:val="0"/>
                <w:numId w:val="27"/>
              </w:numPr>
              <w:rPr>
                <w:szCs w:val="22"/>
                <w:lang w:val="ro-RO"/>
              </w:rPr>
            </w:pPr>
            <w:r w:rsidRPr="001E40A1">
              <w:rPr>
                <w:sz w:val="22"/>
                <w:szCs w:val="22"/>
                <w:lang w:val="ro-RO"/>
              </w:rPr>
              <w:t>Creşterea numărului de pasageri la 100%</w:t>
            </w:r>
          </w:p>
          <w:p w:rsidR="002B32BD" w:rsidRPr="001E40A1" w:rsidRDefault="002B32BD" w:rsidP="0050187C">
            <w:pPr>
              <w:numPr>
                <w:ilvl w:val="0"/>
                <w:numId w:val="27"/>
              </w:numPr>
              <w:rPr>
                <w:szCs w:val="22"/>
                <w:lang w:val="ro-RO"/>
              </w:rPr>
            </w:pPr>
            <w:r w:rsidRPr="001E40A1">
              <w:rPr>
                <w:sz w:val="22"/>
                <w:szCs w:val="22"/>
                <w:lang w:val="ro-RO"/>
              </w:rPr>
              <w:t>Creşterea volumului mărfurilor transportate spre Ucraina cu 100 %.</w:t>
            </w:r>
          </w:p>
        </w:tc>
      </w:tr>
      <w:tr w:rsidR="002B32BD" w:rsidRPr="002D244A" w:rsidTr="002B32BD">
        <w:trPr>
          <w:cantSplit/>
        </w:trPr>
        <w:tc>
          <w:tcPr>
            <w:tcW w:w="474" w:type="pct"/>
            <w:shd w:val="clear" w:color="auto" w:fill="92D050"/>
            <w:vAlign w:val="center"/>
          </w:tcPr>
          <w:p w:rsidR="002B32BD" w:rsidRPr="001F49DE" w:rsidRDefault="002B32BD" w:rsidP="00F47189">
            <w:pPr>
              <w:spacing w:before="120" w:after="120"/>
              <w:rPr>
                <w:rFonts w:cs="Arial"/>
                <w:b/>
                <w:i/>
                <w:color w:val="FF0000"/>
                <w:sz w:val="20"/>
                <w:lang w:val="ro-RO" w:eastAsia="sr-Latn-CS"/>
              </w:rPr>
            </w:pPr>
            <w:r w:rsidRPr="001F49DE">
              <w:rPr>
                <w:rFonts w:cs="Arial"/>
                <w:b/>
                <w:i/>
                <w:color w:val="FF0000"/>
                <w:sz w:val="20"/>
                <w:lang w:val="ro-RO" w:eastAsia="sr-Latn-CS"/>
              </w:rPr>
              <w:t>Proiect 2.4</w:t>
            </w:r>
          </w:p>
          <w:p w:rsidR="002B32BD" w:rsidRPr="008D4C8F" w:rsidRDefault="002B32BD" w:rsidP="00F47189">
            <w:pPr>
              <w:spacing w:before="120" w:after="120"/>
              <w:rPr>
                <w:rFonts w:cs="Arial"/>
                <w:b/>
                <w:sz w:val="20"/>
                <w:lang w:val="ro-RO" w:eastAsia="sr-Latn-CS"/>
              </w:rPr>
            </w:pPr>
            <w:r w:rsidRPr="008D4C8F">
              <w:rPr>
                <w:rFonts w:cs="Arial"/>
                <w:b/>
                <w:sz w:val="20"/>
                <w:lang w:val="ro-RO" w:eastAsia="sr-Latn-CS"/>
              </w:rPr>
              <w:t>Indicatori de produs</w:t>
            </w:r>
          </w:p>
        </w:tc>
        <w:tc>
          <w:tcPr>
            <w:tcW w:w="4526" w:type="pct"/>
            <w:gridSpan w:val="8"/>
            <w:shd w:val="clear" w:color="auto" w:fill="92D050"/>
          </w:tcPr>
          <w:p w:rsidR="008A303A" w:rsidRPr="001E40A1" w:rsidRDefault="002B32BD" w:rsidP="008A303A">
            <w:pPr>
              <w:numPr>
                <w:ilvl w:val="0"/>
                <w:numId w:val="27"/>
              </w:numPr>
              <w:rPr>
                <w:szCs w:val="22"/>
                <w:lang w:val="ro-RO"/>
              </w:rPr>
            </w:pPr>
            <w:r w:rsidRPr="001E40A1">
              <w:rPr>
                <w:sz w:val="22"/>
                <w:szCs w:val="22"/>
                <w:lang w:val="ro-RO"/>
              </w:rPr>
              <w:t xml:space="preserve">Asfaltarea a  </w:t>
            </w:r>
            <w:smartTag w:uri="urn:schemas-microsoft-com:office:smarttags" w:element="metricconverter">
              <w:smartTagPr>
                <w:attr w:name="ProductID" w:val="7 km"/>
              </w:smartTagPr>
              <w:r w:rsidRPr="001E40A1">
                <w:rPr>
                  <w:sz w:val="22"/>
                  <w:szCs w:val="22"/>
                  <w:lang w:val="ro-RO"/>
                </w:rPr>
                <w:t>7 km</w:t>
              </w:r>
            </w:smartTag>
            <w:r w:rsidRPr="001E40A1">
              <w:rPr>
                <w:sz w:val="22"/>
                <w:szCs w:val="22"/>
                <w:lang w:val="ro-RO"/>
              </w:rPr>
              <w:t xml:space="preserve">  de drum  local  L - 626 </w:t>
            </w:r>
          </w:p>
          <w:p w:rsidR="008A303A" w:rsidRPr="001E40A1" w:rsidRDefault="002B32BD" w:rsidP="008A303A">
            <w:pPr>
              <w:numPr>
                <w:ilvl w:val="0"/>
                <w:numId w:val="27"/>
              </w:numPr>
              <w:rPr>
                <w:szCs w:val="22"/>
                <w:lang w:val="ro-RO"/>
              </w:rPr>
            </w:pPr>
            <w:r w:rsidRPr="001E40A1">
              <w:rPr>
                <w:sz w:val="22"/>
                <w:szCs w:val="22"/>
                <w:lang w:val="ro-RO"/>
              </w:rPr>
              <w:t>Asfaltarea a   5  km de drum local L - 627.</w:t>
            </w:r>
          </w:p>
          <w:p w:rsidR="008A303A" w:rsidRPr="001E40A1" w:rsidRDefault="006959DE" w:rsidP="008A303A">
            <w:pPr>
              <w:numPr>
                <w:ilvl w:val="0"/>
                <w:numId w:val="27"/>
              </w:numPr>
              <w:rPr>
                <w:szCs w:val="22"/>
                <w:lang w:val="ro-RO"/>
              </w:rPr>
            </w:pPr>
            <w:r w:rsidRPr="001E40A1">
              <w:rPr>
                <w:sz w:val="22"/>
                <w:szCs w:val="22"/>
                <w:lang w:val="ro-RO"/>
              </w:rPr>
              <w:t xml:space="preserve">Acoperirea cu piatră spartă şi asfaltarea a </w:t>
            </w:r>
            <w:smartTag w:uri="urn:schemas-microsoft-com:office:smarttags" w:element="metricconverter">
              <w:smartTagPr>
                <w:attr w:name="ProductID" w:val="2 km"/>
              </w:smartTagPr>
              <w:r w:rsidRPr="001E40A1">
                <w:rPr>
                  <w:sz w:val="22"/>
                  <w:szCs w:val="22"/>
                  <w:lang w:val="ro-RO"/>
                </w:rPr>
                <w:t>2 km</w:t>
              </w:r>
            </w:smartTag>
            <w:r w:rsidRPr="001E40A1">
              <w:rPr>
                <w:sz w:val="22"/>
                <w:szCs w:val="22"/>
                <w:lang w:val="ro-RO"/>
              </w:rPr>
              <w:t xml:space="preserve"> de drum intern</w:t>
            </w:r>
          </w:p>
          <w:p w:rsidR="008A303A" w:rsidRPr="001E40A1" w:rsidRDefault="006959DE" w:rsidP="008A303A">
            <w:pPr>
              <w:numPr>
                <w:ilvl w:val="0"/>
                <w:numId w:val="27"/>
              </w:numPr>
              <w:rPr>
                <w:szCs w:val="22"/>
                <w:lang w:val="ro-RO"/>
              </w:rPr>
            </w:pPr>
            <w:r w:rsidRPr="001E40A1">
              <w:rPr>
                <w:sz w:val="22"/>
                <w:szCs w:val="22"/>
                <w:lang w:val="ro-RO"/>
              </w:rPr>
              <w:t xml:space="preserve">Acoperirea cu piatră spartă  a </w:t>
            </w:r>
            <w:smartTag w:uri="urn:schemas-microsoft-com:office:smarttags" w:element="metricconverter">
              <w:smartTagPr>
                <w:attr w:name="ProductID" w:val="2 km"/>
              </w:smartTagPr>
              <w:r w:rsidRPr="001E40A1">
                <w:rPr>
                  <w:sz w:val="22"/>
                  <w:szCs w:val="22"/>
                  <w:lang w:val="ro-RO"/>
                </w:rPr>
                <w:t>2 km</w:t>
              </w:r>
            </w:smartTag>
            <w:r w:rsidRPr="001E40A1">
              <w:rPr>
                <w:sz w:val="22"/>
                <w:szCs w:val="22"/>
                <w:lang w:val="ro-RO"/>
              </w:rPr>
              <w:t xml:space="preserve">  de drum local L –627</w:t>
            </w:r>
          </w:p>
          <w:p w:rsidR="008A303A" w:rsidRPr="001E40A1" w:rsidRDefault="006959DE" w:rsidP="008A303A">
            <w:pPr>
              <w:numPr>
                <w:ilvl w:val="0"/>
                <w:numId w:val="27"/>
              </w:numPr>
              <w:rPr>
                <w:szCs w:val="22"/>
                <w:lang w:val="ro-RO"/>
              </w:rPr>
            </w:pPr>
            <w:r w:rsidRPr="001E40A1">
              <w:rPr>
                <w:sz w:val="22"/>
                <w:szCs w:val="22"/>
                <w:lang w:val="ro-RO"/>
              </w:rPr>
              <w:t xml:space="preserve">Acoperirea cu piatră spartă  a </w:t>
            </w:r>
            <w:smartTag w:uri="urn:schemas-microsoft-com:office:smarttags" w:element="metricconverter">
              <w:smartTagPr>
                <w:attr w:name="ProductID" w:val="7 km"/>
              </w:smartTagPr>
              <w:r w:rsidRPr="001E40A1">
                <w:rPr>
                  <w:sz w:val="22"/>
                  <w:szCs w:val="22"/>
                  <w:lang w:val="ro-RO"/>
                </w:rPr>
                <w:t>7 km</w:t>
              </w:r>
            </w:smartTag>
            <w:r w:rsidRPr="001E40A1">
              <w:rPr>
                <w:sz w:val="22"/>
                <w:szCs w:val="22"/>
                <w:lang w:val="ro-RO"/>
              </w:rPr>
              <w:t xml:space="preserve">  de drum local L –626</w:t>
            </w:r>
          </w:p>
          <w:p w:rsidR="008A303A" w:rsidRPr="001E40A1" w:rsidRDefault="006959DE" w:rsidP="008A303A">
            <w:pPr>
              <w:numPr>
                <w:ilvl w:val="0"/>
                <w:numId w:val="27"/>
              </w:numPr>
              <w:rPr>
                <w:szCs w:val="22"/>
                <w:lang w:val="ro-RO"/>
              </w:rPr>
            </w:pPr>
            <w:r w:rsidRPr="001E40A1">
              <w:rPr>
                <w:sz w:val="22"/>
                <w:szCs w:val="22"/>
                <w:lang w:val="ro-RO"/>
              </w:rPr>
              <w:t xml:space="preserve">Asfaltarea a </w:t>
            </w:r>
            <w:smartTag w:uri="urn:schemas-microsoft-com:office:smarttags" w:element="metricconverter">
              <w:smartTagPr>
                <w:attr w:name="ProductID" w:val="9,5 km"/>
              </w:smartTagPr>
              <w:r w:rsidRPr="001E40A1">
                <w:rPr>
                  <w:sz w:val="22"/>
                  <w:szCs w:val="22"/>
                  <w:lang w:val="ro-RO"/>
                </w:rPr>
                <w:t>9,5 km</w:t>
              </w:r>
            </w:smartTag>
            <w:r w:rsidRPr="001E40A1">
              <w:rPr>
                <w:sz w:val="22"/>
                <w:szCs w:val="22"/>
                <w:lang w:val="ro-RO"/>
              </w:rPr>
              <w:t xml:space="preserve"> drum local L-58</w:t>
            </w:r>
          </w:p>
          <w:p w:rsidR="002B32BD" w:rsidRPr="001E40A1" w:rsidRDefault="006959DE" w:rsidP="00FC40AF">
            <w:pPr>
              <w:ind w:left="803"/>
              <w:jc w:val="both"/>
              <w:rPr>
                <w:szCs w:val="22"/>
                <w:lang w:val="ro-RO"/>
              </w:rPr>
            </w:pPr>
            <w:r w:rsidRPr="001E40A1">
              <w:rPr>
                <w:sz w:val="22"/>
                <w:szCs w:val="22"/>
                <w:lang w:val="ro-RO"/>
              </w:rPr>
              <w:t xml:space="preserve">Acoperirea cu piatră spartă a </w:t>
            </w:r>
            <w:smartTag w:uri="urn:schemas-microsoft-com:office:smarttags" w:element="metricconverter">
              <w:smartTagPr>
                <w:attr w:name="ProductID" w:val="10 km"/>
              </w:smartTagPr>
              <w:r w:rsidRPr="001E40A1">
                <w:rPr>
                  <w:sz w:val="22"/>
                  <w:szCs w:val="22"/>
                  <w:lang w:val="ro-RO"/>
                </w:rPr>
                <w:t>10 km</w:t>
              </w:r>
            </w:smartTag>
            <w:r w:rsidRPr="001E40A1">
              <w:rPr>
                <w:sz w:val="22"/>
                <w:szCs w:val="22"/>
                <w:lang w:val="ro-RO"/>
              </w:rPr>
              <w:t xml:space="preserve"> drum local L-58</w:t>
            </w:r>
          </w:p>
        </w:tc>
      </w:tr>
      <w:tr w:rsidR="002B32BD" w:rsidRPr="002D244A" w:rsidTr="00F47189">
        <w:trPr>
          <w:cantSplit/>
        </w:trPr>
        <w:tc>
          <w:tcPr>
            <w:tcW w:w="474" w:type="pct"/>
            <w:shd w:val="clear" w:color="auto" w:fill="00B050"/>
            <w:vAlign w:val="center"/>
          </w:tcPr>
          <w:p w:rsidR="002B32BD" w:rsidRPr="008D4C8F" w:rsidRDefault="002B32BD" w:rsidP="00F47189">
            <w:pPr>
              <w:spacing w:before="120" w:after="120"/>
              <w:rPr>
                <w:rFonts w:cs="Arial"/>
                <w:b/>
                <w:sz w:val="20"/>
                <w:lang w:val="ro-RO" w:eastAsia="sr-Latn-CS"/>
              </w:rPr>
            </w:pPr>
            <w:r w:rsidRPr="008D4C8F">
              <w:rPr>
                <w:rFonts w:cs="Arial"/>
                <w:b/>
                <w:sz w:val="20"/>
                <w:lang w:val="ro-RO" w:eastAsia="sr-Latn-CS"/>
              </w:rPr>
              <w:lastRenderedPageBreak/>
              <w:t>Indicatori de rezultat</w:t>
            </w:r>
          </w:p>
        </w:tc>
        <w:tc>
          <w:tcPr>
            <w:tcW w:w="4526" w:type="pct"/>
            <w:gridSpan w:val="8"/>
            <w:shd w:val="clear" w:color="auto" w:fill="00B050"/>
          </w:tcPr>
          <w:p w:rsidR="008A303A" w:rsidRPr="001E40A1" w:rsidRDefault="008A303A" w:rsidP="008A303A">
            <w:pPr>
              <w:numPr>
                <w:ilvl w:val="0"/>
                <w:numId w:val="27"/>
              </w:numPr>
              <w:rPr>
                <w:szCs w:val="22"/>
                <w:lang w:val="ro-RO"/>
              </w:rPr>
            </w:pPr>
            <w:r w:rsidRPr="001E40A1">
              <w:rPr>
                <w:sz w:val="22"/>
                <w:szCs w:val="22"/>
                <w:lang w:val="ro-RO"/>
              </w:rPr>
              <w:t xml:space="preserve">Conexiune îmbunătăţită între localităţile Ciumai-Carbolia </w:t>
            </w:r>
          </w:p>
          <w:p w:rsidR="008A303A" w:rsidRPr="001E40A1" w:rsidRDefault="008A303A" w:rsidP="008A303A">
            <w:pPr>
              <w:numPr>
                <w:ilvl w:val="0"/>
                <w:numId w:val="27"/>
              </w:numPr>
              <w:rPr>
                <w:szCs w:val="22"/>
                <w:lang w:val="ro-RO"/>
              </w:rPr>
            </w:pPr>
            <w:r w:rsidRPr="001E40A1">
              <w:rPr>
                <w:sz w:val="22"/>
                <w:szCs w:val="22"/>
                <w:lang w:val="ro-RO"/>
              </w:rPr>
              <w:t>Servicii îmbumătăţite de transport şi logistică;</w:t>
            </w:r>
          </w:p>
          <w:p w:rsidR="008A303A" w:rsidRPr="001E40A1" w:rsidRDefault="008A303A" w:rsidP="008A303A">
            <w:pPr>
              <w:numPr>
                <w:ilvl w:val="0"/>
                <w:numId w:val="27"/>
              </w:numPr>
              <w:rPr>
                <w:szCs w:val="22"/>
                <w:lang w:val="ro-RO"/>
              </w:rPr>
            </w:pPr>
            <w:r w:rsidRPr="001E40A1">
              <w:rPr>
                <w:sz w:val="22"/>
                <w:szCs w:val="22"/>
                <w:lang w:val="ro-RO"/>
              </w:rPr>
              <w:t>Reducerea timpului mediu de parcurs prin modernizarea drumului;</w:t>
            </w:r>
          </w:p>
          <w:p w:rsidR="008A303A" w:rsidRPr="001E40A1" w:rsidRDefault="008A303A" w:rsidP="008A303A">
            <w:pPr>
              <w:numPr>
                <w:ilvl w:val="0"/>
                <w:numId w:val="27"/>
              </w:numPr>
              <w:rPr>
                <w:szCs w:val="22"/>
                <w:lang w:val="ro-RO"/>
              </w:rPr>
            </w:pPr>
            <w:r w:rsidRPr="001E40A1">
              <w:rPr>
                <w:sz w:val="22"/>
                <w:szCs w:val="22"/>
                <w:lang w:val="ro-RO"/>
              </w:rPr>
              <w:t>Reducerea timpului mediu  de parcurs prin modernizarea drumului.</w:t>
            </w:r>
          </w:p>
          <w:p w:rsidR="008A303A" w:rsidRPr="001E40A1" w:rsidRDefault="002B32BD" w:rsidP="008A303A">
            <w:pPr>
              <w:numPr>
                <w:ilvl w:val="0"/>
                <w:numId w:val="27"/>
              </w:numPr>
              <w:rPr>
                <w:szCs w:val="22"/>
                <w:lang w:val="ro-RO"/>
              </w:rPr>
            </w:pPr>
            <w:r w:rsidRPr="001E40A1">
              <w:rPr>
                <w:sz w:val="22"/>
                <w:szCs w:val="22"/>
                <w:lang w:val="ro-RO"/>
              </w:rPr>
              <w:t>Mai mult de 58 mii de locuitori vor beneficia de drumuri mai puţin deteriorate.</w:t>
            </w:r>
          </w:p>
          <w:p w:rsidR="008A303A" w:rsidRPr="001E40A1" w:rsidRDefault="002B32BD" w:rsidP="008A303A">
            <w:pPr>
              <w:numPr>
                <w:ilvl w:val="0"/>
                <w:numId w:val="27"/>
              </w:numPr>
              <w:rPr>
                <w:szCs w:val="22"/>
                <w:lang w:val="ro-RO"/>
              </w:rPr>
            </w:pPr>
            <w:r w:rsidRPr="001E40A1">
              <w:rPr>
                <w:sz w:val="22"/>
                <w:szCs w:val="22"/>
                <w:lang w:val="ro-RO"/>
              </w:rPr>
              <w:t>Va creşte gradul participanţilor la traficul regional şi internaţional.</w:t>
            </w:r>
          </w:p>
          <w:p w:rsidR="008A303A" w:rsidRPr="001E40A1" w:rsidRDefault="002B32BD" w:rsidP="008A303A">
            <w:pPr>
              <w:numPr>
                <w:ilvl w:val="0"/>
                <w:numId w:val="27"/>
              </w:numPr>
              <w:rPr>
                <w:szCs w:val="22"/>
                <w:lang w:val="ro-RO"/>
              </w:rPr>
            </w:pPr>
            <w:r w:rsidRPr="001E40A1">
              <w:rPr>
                <w:sz w:val="22"/>
                <w:szCs w:val="22"/>
                <w:lang w:val="ro-RO"/>
              </w:rPr>
              <w:t>Va creşte cu 30%  circulaţia vehiculelor pe drumul local L – 627</w:t>
            </w:r>
          </w:p>
          <w:p w:rsidR="008A303A" w:rsidRPr="001E40A1" w:rsidRDefault="002B32BD" w:rsidP="008A303A">
            <w:pPr>
              <w:numPr>
                <w:ilvl w:val="0"/>
                <w:numId w:val="27"/>
              </w:numPr>
              <w:rPr>
                <w:szCs w:val="22"/>
                <w:lang w:val="ro-RO"/>
              </w:rPr>
            </w:pPr>
            <w:r w:rsidRPr="001E40A1">
              <w:rPr>
                <w:sz w:val="22"/>
                <w:szCs w:val="22"/>
                <w:lang w:val="ro-RO"/>
              </w:rPr>
              <w:t>Va creşte cu 50 % circulaţia traficului rutier pe drumul local L-626.</w:t>
            </w:r>
          </w:p>
        </w:tc>
      </w:tr>
      <w:tr w:rsidR="002B32BD" w:rsidRPr="002D244A" w:rsidTr="002B32BD">
        <w:trPr>
          <w:cantSplit/>
        </w:trPr>
        <w:tc>
          <w:tcPr>
            <w:tcW w:w="474" w:type="pct"/>
            <w:shd w:val="clear" w:color="auto" w:fill="92D050"/>
            <w:vAlign w:val="center"/>
          </w:tcPr>
          <w:p w:rsidR="002B32BD" w:rsidRPr="001F49DE" w:rsidRDefault="002B32BD" w:rsidP="00F47189">
            <w:pPr>
              <w:spacing w:before="120" w:after="120"/>
              <w:rPr>
                <w:rFonts w:cs="Arial"/>
                <w:b/>
                <w:i/>
                <w:color w:val="FF0000"/>
                <w:sz w:val="20"/>
                <w:lang w:val="ro-RO" w:eastAsia="sr-Latn-CS"/>
              </w:rPr>
            </w:pPr>
            <w:r w:rsidRPr="001F49DE">
              <w:rPr>
                <w:rFonts w:cs="Arial"/>
                <w:b/>
                <w:i/>
                <w:color w:val="FF0000"/>
                <w:sz w:val="20"/>
                <w:lang w:val="ro-RO" w:eastAsia="sr-Latn-CS"/>
              </w:rPr>
              <w:t>Proiect 2.5</w:t>
            </w:r>
          </w:p>
          <w:p w:rsidR="002B32BD" w:rsidRPr="008D4C8F" w:rsidRDefault="002B32BD" w:rsidP="00F47189">
            <w:pPr>
              <w:spacing w:before="120" w:after="120"/>
              <w:rPr>
                <w:rFonts w:cs="Arial"/>
                <w:b/>
                <w:sz w:val="20"/>
                <w:lang w:val="ro-RO" w:eastAsia="sr-Latn-CS"/>
              </w:rPr>
            </w:pPr>
            <w:r w:rsidRPr="008D4C8F">
              <w:rPr>
                <w:rFonts w:cs="Arial"/>
                <w:b/>
                <w:sz w:val="20"/>
                <w:lang w:val="ro-RO" w:eastAsia="sr-Latn-CS"/>
              </w:rPr>
              <w:t>Indicatori de produs</w:t>
            </w:r>
          </w:p>
        </w:tc>
        <w:tc>
          <w:tcPr>
            <w:tcW w:w="4526" w:type="pct"/>
            <w:gridSpan w:val="8"/>
            <w:shd w:val="clear" w:color="auto" w:fill="92D050"/>
          </w:tcPr>
          <w:p w:rsidR="008A303A" w:rsidRPr="001E40A1" w:rsidRDefault="002B32BD" w:rsidP="008A303A">
            <w:pPr>
              <w:numPr>
                <w:ilvl w:val="0"/>
                <w:numId w:val="27"/>
              </w:numPr>
              <w:rPr>
                <w:szCs w:val="22"/>
                <w:lang w:val="ro-RO"/>
              </w:rPr>
            </w:pPr>
            <w:r w:rsidRPr="001E40A1">
              <w:rPr>
                <w:sz w:val="22"/>
                <w:szCs w:val="22"/>
                <w:lang w:val="ro-RO"/>
              </w:rPr>
              <w:t>Construcţia a  4 km de drum,variantă albă.</w:t>
            </w:r>
          </w:p>
          <w:p w:rsidR="008A303A" w:rsidRPr="001E40A1" w:rsidRDefault="002B32BD" w:rsidP="008A303A">
            <w:pPr>
              <w:numPr>
                <w:ilvl w:val="0"/>
                <w:numId w:val="27"/>
              </w:numPr>
              <w:rPr>
                <w:szCs w:val="22"/>
                <w:lang w:val="ro-RO"/>
              </w:rPr>
            </w:pPr>
            <w:r w:rsidRPr="001E40A1">
              <w:rPr>
                <w:sz w:val="22"/>
                <w:szCs w:val="22"/>
                <w:lang w:val="ro-RO"/>
              </w:rPr>
              <w:t>construcţia unui  podeţ,ce va traversa rîul Odaia cu l.de 3 m</w:t>
            </w:r>
          </w:p>
          <w:p w:rsidR="008A303A" w:rsidRPr="001E40A1" w:rsidRDefault="002B32BD" w:rsidP="008A303A">
            <w:pPr>
              <w:numPr>
                <w:ilvl w:val="0"/>
                <w:numId w:val="27"/>
              </w:numPr>
              <w:rPr>
                <w:szCs w:val="22"/>
                <w:lang w:val="ro-RO"/>
              </w:rPr>
            </w:pPr>
            <w:r w:rsidRPr="001E40A1">
              <w:rPr>
                <w:sz w:val="22"/>
                <w:szCs w:val="22"/>
                <w:lang w:val="ro-RO"/>
              </w:rPr>
              <w:t xml:space="preserve">construcţia unui  podeţ cu lăţimea de 2,5 m  primăria c Baimaclia </w:t>
            </w:r>
          </w:p>
          <w:p w:rsidR="002B32BD" w:rsidRPr="001E40A1" w:rsidRDefault="002B32BD" w:rsidP="00F47189">
            <w:pPr>
              <w:spacing w:before="120" w:after="120"/>
              <w:rPr>
                <w:szCs w:val="22"/>
                <w:lang w:val="ro-RO"/>
              </w:rPr>
            </w:pPr>
            <w:r w:rsidRPr="001E40A1">
              <w:rPr>
                <w:sz w:val="22"/>
                <w:szCs w:val="22"/>
                <w:lang w:val="ro-RO"/>
              </w:rPr>
              <w:t xml:space="preserve">  </w:t>
            </w:r>
          </w:p>
        </w:tc>
      </w:tr>
      <w:tr w:rsidR="002B32BD" w:rsidRPr="002D244A" w:rsidTr="00F47189">
        <w:trPr>
          <w:cantSplit/>
        </w:trPr>
        <w:tc>
          <w:tcPr>
            <w:tcW w:w="474" w:type="pct"/>
            <w:shd w:val="clear" w:color="auto" w:fill="00B050"/>
            <w:vAlign w:val="center"/>
          </w:tcPr>
          <w:p w:rsidR="002B32BD" w:rsidRPr="008D4C8F" w:rsidRDefault="002B32BD" w:rsidP="00F47189">
            <w:pPr>
              <w:spacing w:before="120" w:after="120"/>
              <w:rPr>
                <w:rFonts w:cs="Arial"/>
                <w:b/>
                <w:sz w:val="20"/>
                <w:lang w:val="ro-RO" w:eastAsia="sr-Latn-CS"/>
              </w:rPr>
            </w:pPr>
            <w:r w:rsidRPr="008D4C8F">
              <w:rPr>
                <w:rFonts w:cs="Arial"/>
                <w:b/>
                <w:sz w:val="20"/>
                <w:lang w:val="ro-RO" w:eastAsia="sr-Latn-CS"/>
              </w:rPr>
              <w:t>Indicatori de rezultat</w:t>
            </w:r>
          </w:p>
        </w:tc>
        <w:tc>
          <w:tcPr>
            <w:tcW w:w="4526" w:type="pct"/>
            <w:gridSpan w:val="8"/>
            <w:shd w:val="clear" w:color="auto" w:fill="00B050"/>
          </w:tcPr>
          <w:p w:rsidR="008A303A" w:rsidRPr="001E40A1" w:rsidRDefault="002B32BD" w:rsidP="008A303A">
            <w:pPr>
              <w:numPr>
                <w:ilvl w:val="0"/>
                <w:numId w:val="27"/>
              </w:numPr>
              <w:rPr>
                <w:szCs w:val="22"/>
                <w:lang w:val="ro-RO"/>
              </w:rPr>
            </w:pPr>
            <w:r w:rsidRPr="001E40A1">
              <w:rPr>
                <w:sz w:val="22"/>
                <w:szCs w:val="22"/>
                <w:lang w:val="ro-RO"/>
              </w:rPr>
              <w:t>Se va mări numărul de pasageri,care circulă pe traseul Cîietu-Cantemir (ex:trecerea la Romania prin punctul de trecere Cantemir-Fălciu).</w:t>
            </w:r>
          </w:p>
          <w:p w:rsidR="008A303A" w:rsidRPr="001E40A1" w:rsidRDefault="002B32BD" w:rsidP="008A303A">
            <w:pPr>
              <w:numPr>
                <w:ilvl w:val="0"/>
                <w:numId w:val="27"/>
              </w:numPr>
              <w:rPr>
                <w:szCs w:val="22"/>
                <w:lang w:val="ro-RO"/>
              </w:rPr>
            </w:pPr>
            <w:r w:rsidRPr="001E40A1">
              <w:rPr>
                <w:sz w:val="22"/>
                <w:szCs w:val="22"/>
                <w:lang w:val="ro-RO"/>
              </w:rPr>
              <w:t xml:space="preserve">se va mări volumul de mărfuri,transportate la </w:t>
            </w:r>
          </w:p>
          <w:p w:rsidR="008A303A" w:rsidRPr="001E40A1" w:rsidRDefault="002B32BD" w:rsidP="008A303A">
            <w:pPr>
              <w:numPr>
                <w:ilvl w:val="0"/>
                <w:numId w:val="27"/>
              </w:numPr>
              <w:rPr>
                <w:szCs w:val="22"/>
                <w:lang w:val="ro-RO"/>
              </w:rPr>
            </w:pPr>
            <w:r w:rsidRPr="001E40A1">
              <w:rPr>
                <w:sz w:val="22"/>
                <w:szCs w:val="22"/>
                <w:lang w:val="ro-RO"/>
              </w:rPr>
              <w:t>acces îmbunătăţit de deplasare către centrul raional Cantemir.</w:t>
            </w:r>
          </w:p>
          <w:p w:rsidR="008A303A" w:rsidRPr="001E40A1" w:rsidRDefault="002B32BD" w:rsidP="008A303A">
            <w:pPr>
              <w:numPr>
                <w:ilvl w:val="0"/>
                <w:numId w:val="27"/>
              </w:numPr>
              <w:rPr>
                <w:szCs w:val="22"/>
                <w:lang w:val="ro-RO"/>
              </w:rPr>
            </w:pPr>
            <w:r w:rsidRPr="001E40A1">
              <w:rPr>
                <w:sz w:val="22"/>
                <w:szCs w:val="22"/>
                <w:lang w:val="ro-RO"/>
              </w:rPr>
              <w:t>se va reduce timpul mediu de parcurs.Distanţa de la Cîietu pînă la Cantemir este de 40 km şi poate fi parcursă în 45-50 minute.</w:t>
            </w:r>
          </w:p>
          <w:p w:rsidR="008A303A" w:rsidRPr="001E40A1" w:rsidRDefault="002B32BD" w:rsidP="008A303A">
            <w:pPr>
              <w:numPr>
                <w:ilvl w:val="0"/>
                <w:numId w:val="27"/>
              </w:numPr>
              <w:rPr>
                <w:szCs w:val="22"/>
                <w:lang w:val="ro-RO"/>
              </w:rPr>
            </w:pPr>
            <w:r w:rsidRPr="001E40A1">
              <w:rPr>
                <w:sz w:val="22"/>
                <w:szCs w:val="22"/>
                <w:lang w:val="ro-RO"/>
              </w:rPr>
              <w:t>se va reduce numărul de pericole de  accidente ,mai ales pe timp nefavorabil,astfel contribuindu-se la securitatea rutieră.</w:t>
            </w:r>
          </w:p>
          <w:p w:rsidR="008A303A" w:rsidRPr="001E40A1" w:rsidRDefault="002B32BD" w:rsidP="008A303A">
            <w:pPr>
              <w:numPr>
                <w:ilvl w:val="0"/>
                <w:numId w:val="27"/>
              </w:numPr>
              <w:rPr>
                <w:szCs w:val="22"/>
                <w:lang w:val="ro-RO"/>
              </w:rPr>
            </w:pPr>
            <w:r w:rsidRPr="001E40A1">
              <w:rPr>
                <w:sz w:val="22"/>
                <w:szCs w:val="22"/>
                <w:lang w:val="ro-RO"/>
              </w:rPr>
              <w:t>se va îmbunătăţi conexiunea între satele Cîietu,Dimitrova, Acui,Baimaclia.</w:t>
            </w:r>
          </w:p>
          <w:p w:rsidR="008A303A" w:rsidRPr="001E40A1" w:rsidRDefault="002B32BD" w:rsidP="008A303A">
            <w:pPr>
              <w:numPr>
                <w:ilvl w:val="0"/>
                <w:numId w:val="27"/>
              </w:numPr>
              <w:rPr>
                <w:szCs w:val="22"/>
                <w:lang w:val="ro-RO"/>
              </w:rPr>
            </w:pPr>
            <w:r w:rsidRPr="001E40A1">
              <w:rPr>
                <w:sz w:val="22"/>
                <w:szCs w:val="22"/>
                <w:lang w:val="ro-RO"/>
              </w:rPr>
              <w:t>se va îmbunătăţi starea precară a infrastructurii locale,va dispărea accesul limitat la serviciile sociale.</w:t>
            </w:r>
          </w:p>
          <w:p w:rsidR="008A303A" w:rsidRPr="001E40A1" w:rsidRDefault="002B32BD" w:rsidP="008A303A">
            <w:pPr>
              <w:numPr>
                <w:ilvl w:val="0"/>
                <w:numId w:val="27"/>
              </w:numPr>
              <w:rPr>
                <w:szCs w:val="22"/>
                <w:lang w:val="ro-RO"/>
              </w:rPr>
            </w:pPr>
            <w:r w:rsidRPr="001E40A1">
              <w:rPr>
                <w:sz w:val="22"/>
                <w:szCs w:val="22"/>
                <w:lang w:val="ro-RO"/>
              </w:rPr>
              <w:t>se vor crea noi locuri de muncă la întreprinderile din teritoriu şi din vecinătate ,locuitorii avînd posibilitate să se deplaseze permanent  şi la timp la serviciu.</w:t>
            </w:r>
          </w:p>
        </w:tc>
      </w:tr>
      <w:tr w:rsidR="002B32BD" w:rsidRPr="00437312" w:rsidTr="002B32BD">
        <w:trPr>
          <w:cantSplit/>
        </w:trPr>
        <w:tc>
          <w:tcPr>
            <w:tcW w:w="474" w:type="pct"/>
            <w:shd w:val="clear" w:color="auto" w:fill="92D050"/>
            <w:vAlign w:val="center"/>
          </w:tcPr>
          <w:p w:rsidR="008A303A" w:rsidRDefault="002B32BD" w:rsidP="008A303A">
            <w:pPr>
              <w:rPr>
                <w:rFonts w:cs="Arial"/>
                <w:b/>
                <w:i/>
                <w:color w:val="FF0000"/>
                <w:sz w:val="20"/>
                <w:lang w:val="ro-RO" w:eastAsia="sr-Latn-CS"/>
              </w:rPr>
            </w:pPr>
            <w:r w:rsidRPr="001F49DE">
              <w:rPr>
                <w:rFonts w:cs="Arial"/>
                <w:b/>
                <w:i/>
                <w:color w:val="FF0000"/>
                <w:sz w:val="20"/>
                <w:lang w:val="ro-RO" w:eastAsia="sr-Latn-CS"/>
              </w:rPr>
              <w:t>Proiect 2.6</w:t>
            </w:r>
          </w:p>
          <w:p w:rsidR="002B32BD" w:rsidRPr="008D4C8F" w:rsidRDefault="002B32BD" w:rsidP="00F47189">
            <w:pPr>
              <w:spacing w:before="120" w:after="120"/>
              <w:rPr>
                <w:rFonts w:cs="Arial"/>
                <w:b/>
                <w:sz w:val="20"/>
                <w:lang w:val="ro-RO" w:eastAsia="sr-Latn-CS"/>
              </w:rPr>
            </w:pPr>
            <w:r w:rsidRPr="008D4C8F">
              <w:rPr>
                <w:rFonts w:cs="Arial"/>
                <w:b/>
                <w:sz w:val="20"/>
                <w:lang w:val="ro-RO" w:eastAsia="sr-Latn-CS"/>
              </w:rPr>
              <w:t>Indicatori de produs</w:t>
            </w:r>
          </w:p>
        </w:tc>
        <w:tc>
          <w:tcPr>
            <w:tcW w:w="4526" w:type="pct"/>
            <w:gridSpan w:val="8"/>
            <w:shd w:val="clear" w:color="auto" w:fill="92D050"/>
          </w:tcPr>
          <w:p w:rsidR="008A303A" w:rsidRPr="001E40A1" w:rsidRDefault="002B32BD" w:rsidP="008A303A">
            <w:pPr>
              <w:numPr>
                <w:ilvl w:val="0"/>
                <w:numId w:val="27"/>
              </w:numPr>
              <w:rPr>
                <w:szCs w:val="22"/>
                <w:lang w:val="ro-RO"/>
              </w:rPr>
            </w:pPr>
            <w:r w:rsidRPr="001E40A1">
              <w:rPr>
                <w:sz w:val="22"/>
                <w:szCs w:val="22"/>
                <w:lang w:val="ro-RO"/>
              </w:rPr>
              <w:t>20 km de drum reabilitat;</w:t>
            </w:r>
          </w:p>
          <w:p w:rsidR="008A303A" w:rsidRPr="001E40A1" w:rsidRDefault="002B32BD" w:rsidP="004D6386">
            <w:pPr>
              <w:ind w:left="720"/>
              <w:rPr>
                <w:szCs w:val="22"/>
                <w:lang w:val="ro-RO"/>
              </w:rPr>
            </w:pPr>
            <w:smartTag w:uri="urn:schemas-microsoft-com:office:smarttags" w:element="metricconverter">
              <w:smartTagPr>
                <w:attr w:name="ProductID" w:val="8 km"/>
              </w:smartTagPr>
              <w:r w:rsidRPr="001E40A1">
                <w:rPr>
                  <w:sz w:val="22"/>
                  <w:szCs w:val="22"/>
                  <w:lang w:val="ro-RO"/>
                </w:rPr>
                <w:t>8 km</w:t>
              </w:r>
            </w:smartTag>
            <w:r w:rsidRPr="001E40A1">
              <w:rPr>
                <w:sz w:val="22"/>
                <w:szCs w:val="22"/>
                <w:lang w:val="ro-RO"/>
              </w:rPr>
              <w:t xml:space="preserve"> de drum construiţi;</w:t>
            </w:r>
          </w:p>
        </w:tc>
      </w:tr>
      <w:tr w:rsidR="002B32BD" w:rsidRPr="002D244A" w:rsidTr="00F47189">
        <w:trPr>
          <w:cantSplit/>
        </w:trPr>
        <w:tc>
          <w:tcPr>
            <w:tcW w:w="474" w:type="pct"/>
            <w:shd w:val="clear" w:color="auto" w:fill="00B050"/>
            <w:vAlign w:val="center"/>
          </w:tcPr>
          <w:p w:rsidR="002B32BD" w:rsidRPr="008D4C8F" w:rsidRDefault="002B32BD" w:rsidP="00F47189">
            <w:pPr>
              <w:rPr>
                <w:rFonts w:cs="Arial"/>
                <w:b/>
                <w:sz w:val="20"/>
                <w:lang w:val="ro-RO" w:eastAsia="sr-Latn-CS"/>
              </w:rPr>
            </w:pPr>
            <w:r w:rsidRPr="008D4C8F">
              <w:rPr>
                <w:rFonts w:cs="Arial"/>
                <w:b/>
                <w:sz w:val="20"/>
                <w:lang w:val="ro-RO" w:eastAsia="sr-Latn-CS"/>
              </w:rPr>
              <w:lastRenderedPageBreak/>
              <w:t>Indicatori de rezultat</w:t>
            </w:r>
          </w:p>
        </w:tc>
        <w:tc>
          <w:tcPr>
            <w:tcW w:w="4526" w:type="pct"/>
            <w:gridSpan w:val="8"/>
            <w:shd w:val="clear" w:color="auto" w:fill="00B050"/>
          </w:tcPr>
          <w:p w:rsidR="008A303A" w:rsidRPr="001E40A1" w:rsidRDefault="002B32BD" w:rsidP="008A303A">
            <w:pPr>
              <w:numPr>
                <w:ilvl w:val="0"/>
                <w:numId w:val="27"/>
              </w:numPr>
              <w:rPr>
                <w:szCs w:val="22"/>
                <w:lang w:val="ro-RO"/>
              </w:rPr>
            </w:pPr>
            <w:r w:rsidRPr="001E40A1">
              <w:rPr>
                <w:sz w:val="22"/>
                <w:szCs w:val="22"/>
                <w:lang w:val="ro-RO"/>
              </w:rPr>
              <w:t>Un studiu de fezabilitate şi un proiect tehnic realizat;</w:t>
            </w:r>
          </w:p>
          <w:p w:rsidR="008A303A" w:rsidRPr="001E40A1" w:rsidRDefault="002B32BD" w:rsidP="008A303A">
            <w:pPr>
              <w:numPr>
                <w:ilvl w:val="0"/>
                <w:numId w:val="27"/>
              </w:numPr>
              <w:rPr>
                <w:szCs w:val="22"/>
                <w:lang w:val="ro-RO"/>
              </w:rPr>
            </w:pPr>
            <w:r w:rsidRPr="001E40A1">
              <w:rPr>
                <w:sz w:val="22"/>
                <w:szCs w:val="22"/>
                <w:lang w:val="ro-RO"/>
              </w:rPr>
              <w:t>se vor crea locuri temporare şi permanente de muncă pentru locuitorii ambelor sate,</w:t>
            </w:r>
          </w:p>
          <w:p w:rsidR="008A303A" w:rsidRPr="001E40A1" w:rsidRDefault="006959DE" w:rsidP="008A303A">
            <w:pPr>
              <w:numPr>
                <w:ilvl w:val="0"/>
                <w:numId w:val="27"/>
              </w:numPr>
              <w:rPr>
                <w:szCs w:val="22"/>
                <w:lang w:val="ro-RO"/>
              </w:rPr>
            </w:pPr>
            <w:r w:rsidRPr="001E40A1">
              <w:rPr>
                <w:sz w:val="22"/>
                <w:szCs w:val="22"/>
                <w:lang w:val="ro-RO"/>
              </w:rPr>
              <w:t>Set de semne de circulaţie pe traseul de drum reabilitat.</w:t>
            </w:r>
          </w:p>
          <w:p w:rsidR="008A303A" w:rsidRPr="001E40A1" w:rsidRDefault="006959DE" w:rsidP="008A303A">
            <w:pPr>
              <w:numPr>
                <w:ilvl w:val="0"/>
                <w:numId w:val="27"/>
              </w:numPr>
              <w:rPr>
                <w:szCs w:val="22"/>
                <w:lang w:val="ro-RO"/>
              </w:rPr>
            </w:pPr>
            <w:r w:rsidRPr="001E40A1">
              <w:rPr>
                <w:sz w:val="22"/>
                <w:szCs w:val="22"/>
                <w:lang w:val="ro-RO"/>
              </w:rPr>
              <w:t>Creşterea volum</w:t>
            </w:r>
            <w:r w:rsidR="002B32BD" w:rsidRPr="001E40A1">
              <w:rPr>
                <w:sz w:val="22"/>
                <w:szCs w:val="22"/>
                <w:lang w:val="ro-RO"/>
              </w:rPr>
              <w:t>ului mărfurilor transportate cu 120% în primul an de exploatare;</w:t>
            </w:r>
          </w:p>
          <w:p w:rsidR="008A303A" w:rsidRPr="001E40A1" w:rsidRDefault="006959DE" w:rsidP="008A303A">
            <w:pPr>
              <w:numPr>
                <w:ilvl w:val="0"/>
                <w:numId w:val="27"/>
              </w:numPr>
              <w:rPr>
                <w:szCs w:val="22"/>
                <w:lang w:val="ro-RO"/>
              </w:rPr>
            </w:pPr>
            <w:r w:rsidRPr="001E40A1">
              <w:rPr>
                <w:sz w:val="22"/>
                <w:szCs w:val="22"/>
                <w:lang w:val="ro-RO"/>
              </w:rPr>
              <w:t>Creşterea numărului pasagerilor transportaţi cu 200% în primul an de exploatare;</w:t>
            </w:r>
          </w:p>
          <w:p w:rsidR="008A303A" w:rsidRPr="001E40A1" w:rsidRDefault="006959DE" w:rsidP="008A303A">
            <w:pPr>
              <w:numPr>
                <w:ilvl w:val="0"/>
                <w:numId w:val="27"/>
              </w:numPr>
              <w:rPr>
                <w:szCs w:val="22"/>
                <w:lang w:val="ro-RO"/>
              </w:rPr>
            </w:pPr>
            <w:r w:rsidRPr="001E40A1">
              <w:rPr>
                <w:sz w:val="22"/>
                <w:szCs w:val="22"/>
                <w:lang w:val="ro-RO"/>
              </w:rPr>
              <w:t>Creşterea numărului de întreprinderi cu 50%;</w:t>
            </w:r>
          </w:p>
          <w:p w:rsidR="008A303A" w:rsidRPr="001E40A1" w:rsidRDefault="006959DE" w:rsidP="008A303A">
            <w:pPr>
              <w:numPr>
                <w:ilvl w:val="0"/>
                <w:numId w:val="27"/>
              </w:numPr>
              <w:rPr>
                <w:szCs w:val="22"/>
                <w:lang w:val="ro-RO"/>
              </w:rPr>
            </w:pPr>
            <w:r w:rsidRPr="001E40A1">
              <w:rPr>
                <w:sz w:val="22"/>
                <w:szCs w:val="22"/>
                <w:lang w:val="ro-RO"/>
              </w:rPr>
              <w:t>Creşterea exportului regional cu 100%;</w:t>
            </w:r>
          </w:p>
          <w:p w:rsidR="008A303A" w:rsidRPr="001E40A1" w:rsidRDefault="006959DE" w:rsidP="008A303A">
            <w:pPr>
              <w:numPr>
                <w:ilvl w:val="0"/>
                <w:numId w:val="27"/>
              </w:numPr>
              <w:rPr>
                <w:szCs w:val="22"/>
                <w:lang w:val="ro-RO"/>
              </w:rPr>
            </w:pPr>
            <w:r w:rsidRPr="001E40A1">
              <w:rPr>
                <w:sz w:val="22"/>
                <w:szCs w:val="22"/>
                <w:lang w:val="ro-RO"/>
              </w:rPr>
              <w:t>Reducerea timpului mediu de parcurs prin modernizarea drumurilor cu 80%;</w:t>
            </w:r>
          </w:p>
          <w:p w:rsidR="008A303A" w:rsidRPr="001E40A1" w:rsidRDefault="006959DE" w:rsidP="008A303A">
            <w:pPr>
              <w:numPr>
                <w:ilvl w:val="0"/>
                <w:numId w:val="27"/>
              </w:numPr>
              <w:rPr>
                <w:szCs w:val="22"/>
                <w:lang w:val="ro-RO"/>
              </w:rPr>
            </w:pPr>
            <w:r w:rsidRPr="001E40A1">
              <w:rPr>
                <w:sz w:val="22"/>
                <w:szCs w:val="22"/>
                <w:lang w:val="ro-RO"/>
              </w:rPr>
              <w:t>Reducerea congestiilor de trafic / întârzierilor în urma modernizării drumurilor;</w:t>
            </w:r>
          </w:p>
          <w:p w:rsidR="008A303A" w:rsidRPr="001E40A1" w:rsidRDefault="006959DE" w:rsidP="008A303A">
            <w:pPr>
              <w:numPr>
                <w:ilvl w:val="0"/>
                <w:numId w:val="27"/>
              </w:numPr>
              <w:rPr>
                <w:szCs w:val="22"/>
                <w:lang w:val="ro-RO"/>
              </w:rPr>
            </w:pPr>
            <w:r w:rsidRPr="001E40A1">
              <w:rPr>
                <w:sz w:val="22"/>
                <w:szCs w:val="22"/>
                <w:lang w:val="ro-RO"/>
              </w:rPr>
              <w:t>Creşterea securităţii rutiere/ reducerea numărului de pericole de accidentare în</w:t>
            </w:r>
            <w:r w:rsidR="002B32BD" w:rsidRPr="001E40A1">
              <w:rPr>
                <w:sz w:val="22"/>
                <w:szCs w:val="22"/>
                <w:lang w:val="ro-RO"/>
              </w:rPr>
              <w:t xml:space="preserve"> urma modernizării infrastructurii rutiere.</w:t>
            </w:r>
          </w:p>
          <w:p w:rsidR="002B32BD" w:rsidRPr="001E40A1" w:rsidRDefault="002B32BD" w:rsidP="00F47189">
            <w:pPr>
              <w:rPr>
                <w:szCs w:val="22"/>
                <w:lang w:val="ro-RO"/>
              </w:rPr>
            </w:pPr>
          </w:p>
        </w:tc>
      </w:tr>
      <w:tr w:rsidR="002B32BD" w:rsidRPr="00437312" w:rsidTr="00420759">
        <w:trPr>
          <w:cantSplit/>
          <w:trHeight w:val="902"/>
        </w:trPr>
        <w:tc>
          <w:tcPr>
            <w:tcW w:w="474" w:type="pct"/>
            <w:shd w:val="clear" w:color="auto" w:fill="92D050"/>
            <w:vAlign w:val="center"/>
          </w:tcPr>
          <w:p w:rsidR="002B32BD" w:rsidRPr="001F49DE" w:rsidRDefault="002B32BD" w:rsidP="00F47189">
            <w:pPr>
              <w:spacing w:before="120" w:after="120"/>
              <w:rPr>
                <w:rFonts w:cs="Arial"/>
                <w:b/>
                <w:i/>
                <w:color w:val="FF0000"/>
                <w:sz w:val="20"/>
                <w:lang w:val="ro-RO" w:eastAsia="sr-Latn-CS"/>
              </w:rPr>
            </w:pPr>
            <w:r w:rsidRPr="001F49DE">
              <w:rPr>
                <w:rFonts w:cs="Arial"/>
                <w:b/>
                <w:i/>
                <w:color w:val="FF0000"/>
                <w:sz w:val="20"/>
                <w:lang w:val="ro-RO" w:eastAsia="sr-Latn-CS"/>
              </w:rPr>
              <w:t>Proiect 2.</w:t>
            </w:r>
            <w:r w:rsidR="00B74835">
              <w:rPr>
                <w:rFonts w:cs="Arial"/>
                <w:b/>
                <w:i/>
                <w:color w:val="FF0000"/>
                <w:sz w:val="20"/>
                <w:lang w:val="ro-RO" w:eastAsia="sr-Latn-CS"/>
              </w:rPr>
              <w:t>7</w:t>
            </w:r>
          </w:p>
          <w:p w:rsidR="002B32BD" w:rsidRPr="008D4C8F" w:rsidRDefault="002B32BD" w:rsidP="00F47189">
            <w:pPr>
              <w:spacing w:before="120" w:after="120"/>
              <w:rPr>
                <w:rFonts w:cs="Arial"/>
                <w:b/>
                <w:sz w:val="20"/>
                <w:lang w:val="ro-RO" w:eastAsia="sr-Latn-CS"/>
              </w:rPr>
            </w:pPr>
            <w:r w:rsidRPr="008D4C8F">
              <w:rPr>
                <w:rFonts w:cs="Arial"/>
                <w:b/>
                <w:sz w:val="20"/>
                <w:lang w:val="ro-RO" w:eastAsia="sr-Latn-CS"/>
              </w:rPr>
              <w:t>Indicatori de produs</w:t>
            </w:r>
          </w:p>
        </w:tc>
        <w:tc>
          <w:tcPr>
            <w:tcW w:w="4526" w:type="pct"/>
            <w:gridSpan w:val="8"/>
            <w:shd w:val="clear" w:color="auto" w:fill="92D050"/>
          </w:tcPr>
          <w:p w:rsidR="008A303A" w:rsidRPr="001E40A1" w:rsidRDefault="002B32BD" w:rsidP="008A303A">
            <w:pPr>
              <w:numPr>
                <w:ilvl w:val="0"/>
                <w:numId w:val="27"/>
              </w:numPr>
              <w:rPr>
                <w:szCs w:val="22"/>
                <w:lang w:val="ro-RO"/>
              </w:rPr>
            </w:pPr>
            <w:r w:rsidRPr="001E40A1">
              <w:rPr>
                <w:sz w:val="22"/>
                <w:szCs w:val="22"/>
                <w:lang w:val="ro-RO"/>
              </w:rPr>
              <w:t xml:space="preserve">renovarea  </w:t>
            </w:r>
            <w:r w:rsidR="00197255" w:rsidRPr="001E40A1">
              <w:rPr>
                <w:sz w:val="22"/>
                <w:szCs w:val="22"/>
                <w:lang w:val="ro-RO"/>
              </w:rPr>
              <w:t>u</w:t>
            </w:r>
            <w:r w:rsidR="00121712" w:rsidRPr="001E40A1">
              <w:rPr>
                <w:sz w:val="22"/>
                <w:szCs w:val="22"/>
                <w:lang w:val="ro-RO"/>
              </w:rPr>
              <w:t>n</w:t>
            </w:r>
            <w:r w:rsidR="00197255" w:rsidRPr="001E40A1">
              <w:rPr>
                <w:sz w:val="22"/>
                <w:szCs w:val="22"/>
                <w:lang w:val="ro-RO"/>
              </w:rPr>
              <w:t xml:space="preserve">ei porțiuni de </w:t>
            </w:r>
            <w:r w:rsidR="00121712" w:rsidRPr="001E40A1">
              <w:rPr>
                <w:sz w:val="22"/>
                <w:szCs w:val="22"/>
                <w:lang w:val="ro-RO"/>
              </w:rPr>
              <w:t>3,1 km</w:t>
            </w:r>
            <w:r w:rsidRPr="001E40A1">
              <w:rPr>
                <w:sz w:val="22"/>
                <w:szCs w:val="22"/>
                <w:lang w:val="ro-RO"/>
              </w:rPr>
              <w:t xml:space="preserve"> drum </w:t>
            </w:r>
          </w:p>
        </w:tc>
      </w:tr>
      <w:tr w:rsidR="002B32BD" w:rsidRPr="002D244A" w:rsidTr="00F47189">
        <w:trPr>
          <w:cantSplit/>
        </w:trPr>
        <w:tc>
          <w:tcPr>
            <w:tcW w:w="474" w:type="pct"/>
            <w:shd w:val="clear" w:color="auto" w:fill="00B050"/>
            <w:vAlign w:val="center"/>
          </w:tcPr>
          <w:p w:rsidR="002B32BD" w:rsidRPr="008D4C8F" w:rsidRDefault="002B32BD" w:rsidP="00F47189">
            <w:pPr>
              <w:spacing w:before="120" w:after="120"/>
              <w:rPr>
                <w:rFonts w:cs="Arial"/>
                <w:b/>
                <w:sz w:val="20"/>
                <w:lang w:val="ro-RO" w:eastAsia="sr-Latn-CS"/>
              </w:rPr>
            </w:pPr>
            <w:r w:rsidRPr="008D4C8F">
              <w:rPr>
                <w:rFonts w:cs="Arial"/>
                <w:b/>
                <w:sz w:val="20"/>
                <w:lang w:val="ro-RO" w:eastAsia="sr-Latn-CS"/>
              </w:rPr>
              <w:t>Indicatori de rezultat</w:t>
            </w:r>
          </w:p>
        </w:tc>
        <w:tc>
          <w:tcPr>
            <w:tcW w:w="4526" w:type="pct"/>
            <w:gridSpan w:val="8"/>
            <w:shd w:val="clear" w:color="auto" w:fill="00B050"/>
          </w:tcPr>
          <w:p w:rsidR="008A303A" w:rsidRPr="001E40A1" w:rsidRDefault="002B32BD" w:rsidP="008A303A">
            <w:pPr>
              <w:numPr>
                <w:ilvl w:val="0"/>
                <w:numId w:val="27"/>
              </w:numPr>
              <w:rPr>
                <w:szCs w:val="22"/>
                <w:lang w:val="ro-RO"/>
              </w:rPr>
            </w:pPr>
            <w:r w:rsidRPr="001E40A1">
              <w:rPr>
                <w:sz w:val="22"/>
                <w:szCs w:val="22"/>
                <w:lang w:val="ro-RO"/>
              </w:rPr>
              <w:t>Reducerea timpului de deplasare din Carahasani, Antoneşti spre punctele de trecerea frontierei Palanca, Tudora;</w:t>
            </w:r>
          </w:p>
          <w:p w:rsidR="008A303A" w:rsidRPr="001E40A1" w:rsidRDefault="002B32BD" w:rsidP="008A303A">
            <w:pPr>
              <w:numPr>
                <w:ilvl w:val="0"/>
                <w:numId w:val="27"/>
              </w:numPr>
              <w:rPr>
                <w:szCs w:val="22"/>
                <w:lang w:val="ro-RO"/>
              </w:rPr>
            </w:pPr>
            <w:r w:rsidRPr="001E40A1">
              <w:rPr>
                <w:sz w:val="22"/>
                <w:szCs w:val="22"/>
                <w:lang w:val="ro-RO"/>
              </w:rPr>
              <w:t>Favorizarea dezvoltării unor activităţi economice noi în zonă;</w:t>
            </w:r>
          </w:p>
          <w:p w:rsidR="008A303A" w:rsidRPr="001E40A1" w:rsidRDefault="002B32BD" w:rsidP="008A303A">
            <w:pPr>
              <w:numPr>
                <w:ilvl w:val="0"/>
                <w:numId w:val="27"/>
              </w:numPr>
              <w:rPr>
                <w:szCs w:val="22"/>
                <w:lang w:val="ro-RO"/>
              </w:rPr>
            </w:pPr>
            <w:r w:rsidRPr="001E40A1">
              <w:rPr>
                <w:sz w:val="22"/>
                <w:szCs w:val="22"/>
                <w:lang w:val="ro-RO"/>
              </w:rPr>
              <w:t>Asigurarea unui trafic în condiţii optime de siguranţă şi confort;</w:t>
            </w:r>
          </w:p>
          <w:p w:rsidR="008A303A" w:rsidRPr="001E40A1" w:rsidRDefault="002B32BD" w:rsidP="008A303A">
            <w:pPr>
              <w:numPr>
                <w:ilvl w:val="0"/>
                <w:numId w:val="27"/>
              </w:numPr>
              <w:rPr>
                <w:szCs w:val="22"/>
                <w:lang w:val="ro-RO"/>
              </w:rPr>
            </w:pPr>
            <w:r w:rsidRPr="001E40A1">
              <w:rPr>
                <w:sz w:val="22"/>
                <w:szCs w:val="22"/>
                <w:lang w:val="ro-RO"/>
              </w:rPr>
              <w:t>Majorarea gradului de competitivitate a producţiei agricole locale.</w:t>
            </w:r>
          </w:p>
        </w:tc>
      </w:tr>
    </w:tbl>
    <w:p w:rsidR="00280C81" w:rsidRDefault="00280C81">
      <w:pPr>
        <w:spacing w:before="120" w:after="120"/>
        <w:ind w:firstLine="709"/>
        <w:rPr>
          <w:lang w:val="ro-RO"/>
        </w:rPr>
      </w:pPr>
    </w:p>
    <w:p w:rsidR="008A303A" w:rsidRPr="008A303A" w:rsidRDefault="0087568E" w:rsidP="008A303A">
      <w:pPr>
        <w:spacing w:before="120" w:after="120"/>
        <w:ind w:firstLine="709"/>
        <w:rPr>
          <w:sz w:val="28"/>
          <w:lang w:val="ro-RO"/>
        </w:rPr>
      </w:pPr>
      <w:r>
        <w:rPr>
          <w:b/>
          <w:sz w:val="28"/>
          <w:lang w:val="ro-RO"/>
        </w:rPr>
        <w:t xml:space="preserve"> </w:t>
      </w:r>
      <w:r w:rsidR="008A303A" w:rsidRPr="008A303A">
        <w:rPr>
          <w:b/>
          <w:sz w:val="28"/>
          <w:lang w:val="ro-RO"/>
        </w:rPr>
        <w:t>Costuri</w:t>
      </w:r>
    </w:p>
    <w:tbl>
      <w:tblPr>
        <w:tblW w:w="5000" w:type="pct"/>
        <w:tblInd w:w="70" w:type="dxa"/>
        <w:tblCellMar>
          <w:left w:w="70" w:type="dxa"/>
          <w:right w:w="70" w:type="dxa"/>
        </w:tblCellMar>
        <w:tblLook w:val="04A0" w:firstRow="1" w:lastRow="0" w:firstColumn="1" w:lastColumn="0" w:noHBand="0" w:noVBand="1"/>
      </w:tblPr>
      <w:tblGrid>
        <w:gridCol w:w="9639"/>
        <w:gridCol w:w="1277"/>
        <w:gridCol w:w="1274"/>
        <w:gridCol w:w="1186"/>
        <w:gridCol w:w="1336"/>
      </w:tblGrid>
      <w:tr w:rsidR="00D34442" w:rsidRPr="00437312" w:rsidTr="00420759">
        <w:trPr>
          <w:trHeight w:val="185"/>
        </w:trPr>
        <w:tc>
          <w:tcPr>
            <w:tcW w:w="3276" w:type="pct"/>
            <w:vMerge w:val="restart"/>
            <w:tcBorders>
              <w:top w:val="single" w:sz="4" w:space="0" w:color="auto"/>
              <w:left w:val="single" w:sz="4" w:space="0" w:color="auto"/>
              <w:bottom w:val="single" w:sz="4" w:space="0" w:color="auto"/>
              <w:right w:val="single" w:sz="4" w:space="0" w:color="auto"/>
            </w:tcBorders>
            <w:shd w:val="clear" w:color="auto" w:fill="FFFF66"/>
            <w:noWrap/>
            <w:vAlign w:val="center"/>
          </w:tcPr>
          <w:p w:rsidR="008A303A" w:rsidRDefault="00D34442" w:rsidP="008A303A">
            <w:pPr>
              <w:jc w:val="center"/>
              <w:rPr>
                <w:rFonts w:cs="Arial"/>
                <w:b/>
                <w:bCs/>
                <w:i/>
                <w:sz w:val="20"/>
                <w:lang w:val="ro-RO" w:eastAsia="sr-Latn-CS"/>
              </w:rPr>
            </w:pPr>
            <w:r w:rsidRPr="00437312">
              <w:rPr>
                <w:rFonts w:cs="Arial"/>
                <w:b/>
                <w:bCs/>
                <w:sz w:val="20"/>
                <w:lang w:val="ro-RO" w:eastAsia="sr-Latn-CS"/>
              </w:rPr>
              <w:t>Denumirea proiectului</w:t>
            </w:r>
          </w:p>
        </w:tc>
        <w:tc>
          <w:tcPr>
            <w:tcW w:w="1724" w:type="pct"/>
            <w:gridSpan w:val="4"/>
            <w:tcBorders>
              <w:top w:val="single" w:sz="4" w:space="0" w:color="auto"/>
              <w:left w:val="nil"/>
              <w:bottom w:val="single" w:sz="4" w:space="0" w:color="auto"/>
              <w:right w:val="single" w:sz="4" w:space="0" w:color="auto"/>
            </w:tcBorders>
            <w:shd w:val="clear" w:color="auto" w:fill="FFFF66"/>
            <w:vAlign w:val="center"/>
          </w:tcPr>
          <w:p w:rsidR="008A303A" w:rsidRDefault="00D34442" w:rsidP="00CD4CE2">
            <w:pPr>
              <w:jc w:val="center"/>
              <w:rPr>
                <w:rFonts w:cs="Arial"/>
                <w:b/>
                <w:bCs/>
                <w:sz w:val="20"/>
                <w:lang w:val="ro-RO" w:eastAsia="sr-Latn-CS"/>
              </w:rPr>
            </w:pPr>
            <w:r w:rsidRPr="00437312">
              <w:rPr>
                <w:rFonts w:cs="Arial"/>
                <w:b/>
                <w:bCs/>
                <w:sz w:val="20"/>
                <w:lang w:val="ro-RO" w:eastAsia="sr-Latn-CS"/>
              </w:rPr>
              <w:t>Valoarea [</w:t>
            </w:r>
            <w:r w:rsidR="00CD4CE2">
              <w:rPr>
                <w:rFonts w:cs="Arial"/>
                <w:b/>
                <w:bCs/>
                <w:sz w:val="20"/>
                <w:lang w:val="ro-RO" w:eastAsia="sr-Latn-CS"/>
              </w:rPr>
              <w:t>mii</w:t>
            </w:r>
            <w:r w:rsidRPr="00437312">
              <w:rPr>
                <w:rFonts w:cs="Arial"/>
                <w:b/>
                <w:bCs/>
                <w:sz w:val="20"/>
                <w:lang w:val="ro-RO" w:eastAsia="sr-Latn-CS"/>
              </w:rPr>
              <w:t xml:space="preserve"> lei]</w:t>
            </w:r>
          </w:p>
        </w:tc>
      </w:tr>
      <w:tr w:rsidR="00D34442" w:rsidRPr="00437312" w:rsidTr="00420759">
        <w:trPr>
          <w:trHeight w:val="132"/>
        </w:trPr>
        <w:tc>
          <w:tcPr>
            <w:tcW w:w="3276" w:type="pct"/>
            <w:vMerge/>
            <w:tcBorders>
              <w:top w:val="single" w:sz="4" w:space="0" w:color="auto"/>
              <w:left w:val="single" w:sz="4" w:space="0" w:color="auto"/>
              <w:bottom w:val="single" w:sz="4" w:space="0" w:color="auto"/>
              <w:right w:val="single" w:sz="4" w:space="0" w:color="auto"/>
            </w:tcBorders>
            <w:shd w:val="clear" w:color="auto" w:fill="17365D"/>
            <w:noWrap/>
            <w:vAlign w:val="center"/>
          </w:tcPr>
          <w:p w:rsidR="0074411E" w:rsidRDefault="0074411E">
            <w:pPr>
              <w:jc w:val="center"/>
              <w:rPr>
                <w:rFonts w:cs="Arial"/>
                <w:b/>
                <w:bCs/>
                <w:i/>
                <w:kern w:val="32"/>
                <w:sz w:val="20"/>
                <w:lang w:val="ro-RO" w:eastAsia="sr-Latn-CS"/>
              </w:rPr>
            </w:pPr>
          </w:p>
        </w:tc>
        <w:tc>
          <w:tcPr>
            <w:tcW w:w="434" w:type="pct"/>
            <w:tcBorders>
              <w:top w:val="single" w:sz="4" w:space="0" w:color="auto"/>
              <w:left w:val="nil"/>
              <w:bottom w:val="single" w:sz="4" w:space="0" w:color="auto"/>
              <w:right w:val="single" w:sz="4" w:space="0" w:color="auto"/>
            </w:tcBorders>
            <w:shd w:val="clear" w:color="auto" w:fill="FFFF66"/>
            <w:vAlign w:val="center"/>
          </w:tcPr>
          <w:p w:rsidR="0074411E" w:rsidRDefault="00D34442">
            <w:pPr>
              <w:jc w:val="center"/>
              <w:rPr>
                <w:rFonts w:cs="Arial"/>
                <w:b/>
                <w:bCs/>
                <w:sz w:val="20"/>
                <w:lang w:val="ro-RO" w:eastAsia="sr-Latn-CS"/>
              </w:rPr>
            </w:pPr>
            <w:r w:rsidRPr="00437312">
              <w:rPr>
                <w:rFonts w:cs="Arial"/>
                <w:b/>
                <w:bCs/>
                <w:sz w:val="20"/>
                <w:lang w:val="ro-RO" w:eastAsia="sr-Latn-CS"/>
              </w:rPr>
              <w:t>2010</w:t>
            </w:r>
          </w:p>
        </w:tc>
        <w:tc>
          <w:tcPr>
            <w:tcW w:w="433" w:type="pct"/>
            <w:tcBorders>
              <w:top w:val="single" w:sz="4" w:space="0" w:color="auto"/>
              <w:left w:val="nil"/>
              <w:bottom w:val="single" w:sz="4" w:space="0" w:color="auto"/>
              <w:right w:val="single" w:sz="4" w:space="0" w:color="auto"/>
            </w:tcBorders>
            <w:shd w:val="clear" w:color="auto" w:fill="FFFF66"/>
            <w:vAlign w:val="center"/>
          </w:tcPr>
          <w:p w:rsidR="0074411E" w:rsidRDefault="00D34442">
            <w:pPr>
              <w:jc w:val="center"/>
              <w:rPr>
                <w:rFonts w:cs="Arial"/>
                <w:b/>
                <w:bCs/>
                <w:sz w:val="20"/>
                <w:lang w:val="ro-RO" w:eastAsia="sr-Latn-CS"/>
              </w:rPr>
            </w:pPr>
            <w:r w:rsidRPr="00437312">
              <w:rPr>
                <w:rFonts w:cs="Arial"/>
                <w:b/>
                <w:bCs/>
                <w:sz w:val="20"/>
                <w:lang w:val="ro-RO" w:eastAsia="sr-Latn-CS"/>
              </w:rPr>
              <w:t>2011</w:t>
            </w:r>
          </w:p>
        </w:tc>
        <w:tc>
          <w:tcPr>
            <w:tcW w:w="403" w:type="pct"/>
            <w:tcBorders>
              <w:top w:val="single" w:sz="4" w:space="0" w:color="auto"/>
              <w:left w:val="nil"/>
              <w:bottom w:val="single" w:sz="4" w:space="0" w:color="auto"/>
              <w:right w:val="single" w:sz="4" w:space="0" w:color="auto"/>
            </w:tcBorders>
            <w:shd w:val="clear" w:color="auto" w:fill="FFFF66"/>
            <w:vAlign w:val="center"/>
          </w:tcPr>
          <w:p w:rsidR="0074411E" w:rsidRDefault="00D34442">
            <w:pPr>
              <w:jc w:val="center"/>
              <w:rPr>
                <w:rFonts w:cs="Arial"/>
                <w:b/>
                <w:bCs/>
                <w:sz w:val="20"/>
                <w:lang w:val="ro-RO" w:eastAsia="sr-Latn-CS"/>
              </w:rPr>
            </w:pPr>
            <w:r w:rsidRPr="00437312">
              <w:rPr>
                <w:rFonts w:cs="Arial"/>
                <w:b/>
                <w:bCs/>
                <w:sz w:val="20"/>
                <w:lang w:val="ro-RO" w:eastAsia="sr-Latn-CS"/>
              </w:rPr>
              <w:t>2012</w:t>
            </w:r>
          </w:p>
        </w:tc>
        <w:tc>
          <w:tcPr>
            <w:tcW w:w="454" w:type="pct"/>
            <w:tcBorders>
              <w:top w:val="single" w:sz="4" w:space="0" w:color="auto"/>
              <w:left w:val="nil"/>
              <w:bottom w:val="single" w:sz="4" w:space="0" w:color="auto"/>
              <w:right w:val="single" w:sz="4" w:space="0" w:color="auto"/>
            </w:tcBorders>
            <w:shd w:val="clear" w:color="auto" w:fill="FFFF66"/>
            <w:vAlign w:val="center"/>
          </w:tcPr>
          <w:p w:rsidR="0074411E" w:rsidRDefault="00D34442">
            <w:pPr>
              <w:jc w:val="center"/>
              <w:rPr>
                <w:rFonts w:cs="Arial"/>
                <w:b/>
                <w:bCs/>
                <w:sz w:val="20"/>
                <w:lang w:val="ro-RO" w:eastAsia="sr-Latn-CS"/>
              </w:rPr>
            </w:pPr>
            <w:r w:rsidRPr="00437312">
              <w:rPr>
                <w:rFonts w:cs="Arial"/>
                <w:b/>
                <w:bCs/>
                <w:sz w:val="20"/>
                <w:lang w:val="ro-RO" w:eastAsia="sr-Latn-CS"/>
              </w:rPr>
              <w:t>Total</w:t>
            </w:r>
          </w:p>
        </w:tc>
      </w:tr>
      <w:tr w:rsidR="00D34442" w:rsidRPr="00437312" w:rsidTr="00420759">
        <w:trPr>
          <w:trHeight w:val="408"/>
        </w:trPr>
        <w:tc>
          <w:tcPr>
            <w:tcW w:w="3276" w:type="pct"/>
            <w:tcBorders>
              <w:top w:val="single" w:sz="4" w:space="0" w:color="auto"/>
              <w:left w:val="single" w:sz="4" w:space="0" w:color="auto"/>
              <w:bottom w:val="single" w:sz="4" w:space="0" w:color="auto"/>
              <w:right w:val="single" w:sz="4" w:space="0" w:color="auto"/>
            </w:tcBorders>
            <w:shd w:val="clear" w:color="auto" w:fill="FFFFCC"/>
            <w:vAlign w:val="center"/>
          </w:tcPr>
          <w:p w:rsidR="008A303A" w:rsidRDefault="00D34442" w:rsidP="008A303A">
            <w:pPr>
              <w:ind w:left="72"/>
              <w:rPr>
                <w:i/>
                <w:sz w:val="18"/>
                <w:szCs w:val="18"/>
                <w:lang w:val="ro-RO"/>
              </w:rPr>
            </w:pPr>
            <w:r>
              <w:rPr>
                <w:rFonts w:cs="Arial"/>
                <w:sz w:val="20"/>
                <w:lang w:val="ro-RO" w:eastAsia="sr-Latn-CS"/>
              </w:rPr>
              <w:t xml:space="preserve">2.1  </w:t>
            </w:r>
            <w:r w:rsidRPr="00E77EE4">
              <w:rPr>
                <w:rFonts w:eastAsia="Calibri"/>
                <w:i/>
                <w:sz w:val="18"/>
                <w:szCs w:val="18"/>
                <w:lang w:val="ro-RO"/>
              </w:rPr>
              <w:t>Reparaţia capitală a drumului local L607 R56</w:t>
            </w:r>
            <w:r w:rsidRPr="00E77EE4">
              <w:rPr>
                <w:i/>
                <w:sz w:val="18"/>
                <w:szCs w:val="18"/>
                <w:lang w:val="ro-RO"/>
              </w:rPr>
              <w:t xml:space="preserve"> (</w:t>
            </w:r>
            <w:r>
              <w:rPr>
                <w:i/>
                <w:sz w:val="18"/>
                <w:szCs w:val="18"/>
                <w:lang w:val="ro-RO"/>
              </w:rPr>
              <w:t>s.</w:t>
            </w:r>
            <w:r w:rsidRPr="00E77EE4">
              <w:rPr>
                <w:i/>
                <w:sz w:val="18"/>
                <w:szCs w:val="18"/>
                <w:lang w:val="ro-RO"/>
              </w:rPr>
              <w:t>Larguţa,</w:t>
            </w:r>
            <w:r>
              <w:rPr>
                <w:i/>
                <w:sz w:val="18"/>
                <w:szCs w:val="18"/>
                <w:lang w:val="ro-RO"/>
              </w:rPr>
              <w:t>Cantemir</w:t>
            </w:r>
            <w:r w:rsidRPr="00E77EE4">
              <w:rPr>
                <w:i/>
                <w:sz w:val="18"/>
                <w:szCs w:val="18"/>
                <w:lang w:val="ro-RO"/>
              </w:rPr>
              <w:t xml:space="preserve"> )</w:t>
            </w:r>
          </w:p>
          <w:p w:rsidR="008A303A" w:rsidRDefault="00D34442" w:rsidP="008A303A">
            <w:pPr>
              <w:ind w:left="72"/>
              <w:rPr>
                <w:rFonts w:cs="Arial"/>
                <w:sz w:val="18"/>
                <w:lang w:val="ro-RO" w:eastAsia="sr-Latn-CS"/>
              </w:rPr>
            </w:pPr>
            <w:r w:rsidRPr="00437312">
              <w:rPr>
                <w:rFonts w:cs="Arial"/>
                <w:sz w:val="18"/>
                <w:lang w:val="ro-RO" w:eastAsia="sr-Latn-CS"/>
              </w:rPr>
              <w:t>Surse de finanţare</w:t>
            </w:r>
          </w:p>
          <w:p w:rsidR="008A303A" w:rsidRDefault="00D34442" w:rsidP="008A303A">
            <w:pPr>
              <w:ind w:left="72"/>
              <w:rPr>
                <w:rFonts w:cs="Arial"/>
                <w:sz w:val="18"/>
                <w:lang w:val="ro-RO" w:eastAsia="sr-Latn-CS"/>
              </w:rPr>
            </w:pPr>
            <w:r>
              <w:rPr>
                <w:rFonts w:cs="Arial"/>
                <w:sz w:val="18"/>
                <w:lang w:val="ro-RO" w:eastAsia="sr-Latn-CS"/>
              </w:rPr>
              <w:t xml:space="preserve"> Proprii </w:t>
            </w:r>
          </w:p>
          <w:p w:rsidR="008A303A" w:rsidRDefault="00D34442" w:rsidP="004D6386">
            <w:pPr>
              <w:ind w:left="72"/>
              <w:rPr>
                <w:rFonts w:cs="Arial"/>
                <w:sz w:val="20"/>
                <w:lang w:val="ro-RO" w:eastAsia="sr-Latn-CS"/>
              </w:rPr>
            </w:pPr>
            <w:r w:rsidRPr="00437312">
              <w:rPr>
                <w:rFonts w:cs="Arial"/>
                <w:sz w:val="18"/>
                <w:lang w:val="ro-RO" w:eastAsia="sr-Latn-CS"/>
              </w:rPr>
              <w:t>FNDR</w:t>
            </w:r>
            <w:r>
              <w:rPr>
                <w:rFonts w:cs="Arial"/>
                <w:sz w:val="18"/>
                <w:lang w:val="ro-RO" w:eastAsia="sr-Latn-CS"/>
              </w:rPr>
              <w:t xml:space="preserve"> </w:t>
            </w:r>
          </w:p>
        </w:tc>
        <w:tc>
          <w:tcPr>
            <w:tcW w:w="434" w:type="pct"/>
            <w:tcBorders>
              <w:top w:val="single" w:sz="4" w:space="0" w:color="auto"/>
              <w:left w:val="nil"/>
              <w:bottom w:val="single" w:sz="4" w:space="0" w:color="auto"/>
              <w:right w:val="single" w:sz="4" w:space="0" w:color="auto"/>
            </w:tcBorders>
            <w:shd w:val="clear" w:color="auto" w:fill="FFFFCC"/>
            <w:vAlign w:val="center"/>
          </w:tcPr>
          <w:p w:rsidR="00D34442" w:rsidRPr="00437312" w:rsidRDefault="00D34442" w:rsidP="00420759">
            <w:pPr>
              <w:jc w:val="right"/>
              <w:rPr>
                <w:rFonts w:cs="Arial"/>
                <w:sz w:val="20"/>
                <w:lang w:val="ro-RO" w:eastAsia="sr-Latn-CS"/>
              </w:rPr>
            </w:pPr>
          </w:p>
        </w:tc>
        <w:tc>
          <w:tcPr>
            <w:tcW w:w="433" w:type="pct"/>
            <w:tcBorders>
              <w:top w:val="single" w:sz="4" w:space="0" w:color="auto"/>
              <w:left w:val="nil"/>
              <w:bottom w:val="single" w:sz="4" w:space="0" w:color="auto"/>
              <w:right w:val="single" w:sz="4" w:space="0" w:color="auto"/>
            </w:tcBorders>
            <w:shd w:val="clear" w:color="auto" w:fill="FFFFCC"/>
            <w:vAlign w:val="center"/>
          </w:tcPr>
          <w:p w:rsidR="00D34442" w:rsidRPr="00437312" w:rsidRDefault="00D34442" w:rsidP="00420759">
            <w:pPr>
              <w:jc w:val="right"/>
              <w:rPr>
                <w:rFonts w:cs="Arial"/>
                <w:sz w:val="20"/>
                <w:lang w:val="ro-RO" w:eastAsia="sr-Latn-CS"/>
              </w:rPr>
            </w:pPr>
          </w:p>
        </w:tc>
        <w:tc>
          <w:tcPr>
            <w:tcW w:w="403" w:type="pct"/>
            <w:tcBorders>
              <w:top w:val="single" w:sz="4" w:space="0" w:color="auto"/>
              <w:left w:val="nil"/>
              <w:bottom w:val="single" w:sz="4" w:space="0" w:color="auto"/>
              <w:right w:val="single" w:sz="4" w:space="0" w:color="auto"/>
            </w:tcBorders>
            <w:shd w:val="clear" w:color="auto" w:fill="FFFFCC"/>
            <w:vAlign w:val="center"/>
          </w:tcPr>
          <w:p w:rsidR="00D34442" w:rsidRPr="00437312" w:rsidRDefault="00D34442" w:rsidP="00420759">
            <w:pPr>
              <w:jc w:val="right"/>
              <w:rPr>
                <w:rFonts w:cs="Arial"/>
                <w:sz w:val="20"/>
                <w:lang w:val="ro-RO" w:eastAsia="sr-Latn-CS"/>
              </w:rPr>
            </w:pPr>
          </w:p>
        </w:tc>
        <w:tc>
          <w:tcPr>
            <w:tcW w:w="454" w:type="pct"/>
            <w:tcBorders>
              <w:top w:val="single" w:sz="4" w:space="0" w:color="auto"/>
              <w:left w:val="nil"/>
              <w:bottom w:val="single" w:sz="4" w:space="0" w:color="auto"/>
              <w:right w:val="single" w:sz="4" w:space="0" w:color="auto"/>
            </w:tcBorders>
            <w:shd w:val="clear" w:color="auto" w:fill="FFFFCC"/>
            <w:vAlign w:val="center"/>
          </w:tcPr>
          <w:p w:rsidR="00280C81" w:rsidRDefault="00280C81">
            <w:pPr>
              <w:ind w:left="369" w:hanging="284"/>
              <w:rPr>
                <w:rFonts w:cs="Arial"/>
                <w:i/>
                <w:sz w:val="18"/>
                <w:szCs w:val="18"/>
                <w:lang w:val="ro-RO"/>
              </w:rPr>
            </w:pPr>
          </w:p>
          <w:p w:rsidR="00280C81" w:rsidRDefault="00280C81">
            <w:pPr>
              <w:ind w:left="369" w:hanging="284"/>
              <w:rPr>
                <w:rFonts w:cs="Arial"/>
                <w:i/>
                <w:sz w:val="18"/>
                <w:szCs w:val="18"/>
                <w:lang w:val="ro-RO"/>
              </w:rPr>
            </w:pPr>
          </w:p>
          <w:p w:rsidR="00280C81" w:rsidRDefault="00D34442">
            <w:pPr>
              <w:ind w:left="369" w:hanging="284"/>
              <w:rPr>
                <w:rFonts w:cs="Arial"/>
                <w:sz w:val="18"/>
                <w:lang w:val="ro-RO" w:eastAsia="sr-Latn-CS"/>
              </w:rPr>
            </w:pPr>
            <w:r w:rsidRPr="0047484F">
              <w:rPr>
                <w:rFonts w:cs="Arial"/>
                <w:i/>
                <w:sz w:val="18"/>
                <w:szCs w:val="18"/>
                <w:lang w:val="ro-RO"/>
              </w:rPr>
              <w:t>93</w:t>
            </w:r>
            <w:r w:rsidR="004D0D1A">
              <w:rPr>
                <w:rFonts w:cs="Arial"/>
                <w:i/>
                <w:sz w:val="18"/>
                <w:szCs w:val="18"/>
                <w:lang w:val="ro-RO"/>
              </w:rPr>
              <w:t>,</w:t>
            </w:r>
            <w:r w:rsidRPr="0047484F">
              <w:rPr>
                <w:rFonts w:cs="Arial"/>
                <w:i/>
                <w:sz w:val="18"/>
                <w:szCs w:val="18"/>
                <w:lang w:val="ro-RO"/>
              </w:rPr>
              <w:t>20</w:t>
            </w:r>
          </w:p>
          <w:p w:rsidR="00280C81" w:rsidRDefault="00D34442" w:rsidP="004D0D1A">
            <w:pPr>
              <w:ind w:left="369" w:hanging="284"/>
              <w:rPr>
                <w:rFonts w:cs="Arial"/>
                <w:sz w:val="20"/>
                <w:lang w:val="ro-RO" w:eastAsia="sr-Latn-CS"/>
              </w:rPr>
            </w:pPr>
            <w:r w:rsidRPr="006916EF">
              <w:rPr>
                <w:sz w:val="18"/>
                <w:szCs w:val="18"/>
                <w:lang w:val="ro-RO"/>
              </w:rPr>
              <w:t>1770</w:t>
            </w:r>
            <w:r w:rsidR="004D0D1A">
              <w:rPr>
                <w:sz w:val="18"/>
                <w:szCs w:val="18"/>
                <w:lang w:val="ro-RO"/>
              </w:rPr>
              <w:t>,</w:t>
            </w:r>
            <w:r w:rsidRPr="006916EF">
              <w:rPr>
                <w:sz w:val="18"/>
                <w:szCs w:val="18"/>
                <w:lang w:val="ro-RO"/>
              </w:rPr>
              <w:t>92</w:t>
            </w:r>
          </w:p>
        </w:tc>
      </w:tr>
      <w:tr w:rsidR="00D34442" w:rsidRPr="00437312" w:rsidTr="00420759">
        <w:trPr>
          <w:trHeight w:val="650"/>
        </w:trPr>
        <w:tc>
          <w:tcPr>
            <w:tcW w:w="3276" w:type="pct"/>
            <w:tcBorders>
              <w:top w:val="single" w:sz="4" w:space="0" w:color="auto"/>
              <w:left w:val="single" w:sz="4" w:space="0" w:color="auto"/>
              <w:bottom w:val="single" w:sz="4" w:space="0" w:color="auto"/>
              <w:right w:val="single" w:sz="4" w:space="0" w:color="auto"/>
            </w:tcBorders>
            <w:shd w:val="clear" w:color="auto" w:fill="FFFFCC"/>
            <w:vAlign w:val="center"/>
          </w:tcPr>
          <w:p w:rsidR="008A303A" w:rsidRDefault="00D34442" w:rsidP="008A303A">
            <w:pPr>
              <w:ind w:left="72"/>
              <w:rPr>
                <w:i/>
                <w:iCs/>
                <w:sz w:val="18"/>
                <w:szCs w:val="18"/>
                <w:lang w:val="ro-RO"/>
              </w:rPr>
            </w:pPr>
            <w:r>
              <w:rPr>
                <w:i/>
                <w:iCs/>
                <w:sz w:val="18"/>
                <w:szCs w:val="18"/>
                <w:lang w:val="ro-RO"/>
              </w:rPr>
              <w:t xml:space="preserve">2.2 </w:t>
            </w:r>
            <w:r w:rsidRPr="000D2A73">
              <w:rPr>
                <w:i/>
                <w:iCs/>
                <w:sz w:val="18"/>
                <w:szCs w:val="18"/>
                <w:lang w:val="ro-RO"/>
              </w:rPr>
              <w:t xml:space="preserve">Impulsionarea dezvoltării social – economice a localităţiilor din cursul inferior a  rîului Nistru cît a celor din zona de stepă  şi încurajarea turismului în zona de frontieră prin renovarea drumului L – 510 Ştefan Vodă </w:t>
            </w:r>
            <w:r>
              <w:rPr>
                <w:i/>
                <w:iCs/>
                <w:sz w:val="18"/>
                <w:szCs w:val="18"/>
                <w:lang w:val="ro-RO"/>
              </w:rPr>
              <w:t>–</w:t>
            </w:r>
            <w:r w:rsidRPr="000D2A73">
              <w:rPr>
                <w:i/>
                <w:iCs/>
                <w:sz w:val="18"/>
                <w:szCs w:val="18"/>
                <w:lang w:val="ro-RO"/>
              </w:rPr>
              <w:t xml:space="preserve"> Talmaza</w:t>
            </w:r>
            <w:r>
              <w:rPr>
                <w:i/>
                <w:iCs/>
                <w:sz w:val="18"/>
                <w:szCs w:val="18"/>
                <w:lang w:val="ro-RO"/>
              </w:rPr>
              <w:t xml:space="preserve"> (CR Ştefan Voda)</w:t>
            </w:r>
          </w:p>
          <w:p w:rsidR="008A303A" w:rsidRDefault="00D34442" w:rsidP="008A303A">
            <w:pPr>
              <w:ind w:left="72"/>
              <w:rPr>
                <w:rFonts w:cs="Arial"/>
                <w:sz w:val="18"/>
                <w:lang w:val="ro-RO" w:eastAsia="sr-Latn-CS"/>
              </w:rPr>
            </w:pPr>
            <w:r w:rsidRPr="00437312">
              <w:rPr>
                <w:rFonts w:cs="Arial"/>
                <w:sz w:val="18"/>
                <w:lang w:val="ro-RO" w:eastAsia="sr-Latn-CS"/>
              </w:rPr>
              <w:t>Surse de finanţare</w:t>
            </w:r>
          </w:p>
          <w:p w:rsidR="008A303A" w:rsidRDefault="00D34442" w:rsidP="008A303A">
            <w:pPr>
              <w:ind w:left="72"/>
              <w:rPr>
                <w:rFonts w:cs="Arial"/>
                <w:sz w:val="18"/>
                <w:lang w:val="ro-RO" w:eastAsia="sr-Latn-CS"/>
              </w:rPr>
            </w:pPr>
            <w:r>
              <w:rPr>
                <w:rFonts w:cs="Arial"/>
                <w:sz w:val="18"/>
                <w:lang w:val="ro-RO" w:eastAsia="sr-Latn-CS"/>
              </w:rPr>
              <w:t xml:space="preserve">Proprii </w:t>
            </w:r>
          </w:p>
          <w:p w:rsidR="008A303A" w:rsidRDefault="00D34442" w:rsidP="004D6386">
            <w:pPr>
              <w:ind w:left="72"/>
              <w:rPr>
                <w:rFonts w:cs="Arial"/>
                <w:sz w:val="20"/>
                <w:lang w:val="ro-RO" w:eastAsia="sr-Latn-CS"/>
              </w:rPr>
            </w:pPr>
            <w:r w:rsidRPr="00437312">
              <w:rPr>
                <w:rFonts w:cs="Arial"/>
                <w:sz w:val="18"/>
                <w:lang w:val="ro-RO" w:eastAsia="sr-Latn-CS"/>
              </w:rPr>
              <w:t>FNDR</w:t>
            </w:r>
            <w:r>
              <w:rPr>
                <w:rFonts w:cs="Arial"/>
                <w:sz w:val="18"/>
                <w:lang w:val="ro-RO" w:eastAsia="sr-Latn-CS"/>
              </w:rPr>
              <w:t xml:space="preserve"> </w:t>
            </w:r>
          </w:p>
        </w:tc>
        <w:tc>
          <w:tcPr>
            <w:tcW w:w="434" w:type="pct"/>
            <w:tcBorders>
              <w:top w:val="single" w:sz="4" w:space="0" w:color="auto"/>
              <w:left w:val="nil"/>
              <w:bottom w:val="single" w:sz="4" w:space="0" w:color="auto"/>
              <w:right w:val="single" w:sz="4" w:space="0" w:color="auto"/>
            </w:tcBorders>
            <w:shd w:val="clear" w:color="auto" w:fill="FFFFCC"/>
            <w:vAlign w:val="center"/>
          </w:tcPr>
          <w:p w:rsidR="008A303A" w:rsidRDefault="008A303A" w:rsidP="008A303A">
            <w:pPr>
              <w:jc w:val="right"/>
              <w:rPr>
                <w:rFonts w:cs="Arial"/>
                <w:sz w:val="20"/>
                <w:lang w:val="ro-RO" w:eastAsia="sr-Latn-CS"/>
              </w:rPr>
            </w:pPr>
          </w:p>
        </w:tc>
        <w:tc>
          <w:tcPr>
            <w:tcW w:w="433" w:type="pct"/>
            <w:tcBorders>
              <w:top w:val="single" w:sz="4" w:space="0" w:color="auto"/>
              <w:left w:val="nil"/>
              <w:bottom w:val="single" w:sz="4" w:space="0" w:color="auto"/>
              <w:right w:val="single" w:sz="4" w:space="0" w:color="auto"/>
            </w:tcBorders>
            <w:shd w:val="clear" w:color="auto" w:fill="FFFFCC"/>
            <w:vAlign w:val="center"/>
          </w:tcPr>
          <w:p w:rsidR="008A303A" w:rsidRDefault="008A303A" w:rsidP="008A303A">
            <w:pPr>
              <w:jc w:val="right"/>
              <w:rPr>
                <w:rFonts w:cs="Arial"/>
                <w:sz w:val="20"/>
                <w:lang w:val="ro-RO" w:eastAsia="sr-Latn-CS"/>
              </w:rPr>
            </w:pPr>
          </w:p>
        </w:tc>
        <w:tc>
          <w:tcPr>
            <w:tcW w:w="403" w:type="pct"/>
            <w:tcBorders>
              <w:top w:val="single" w:sz="4" w:space="0" w:color="auto"/>
              <w:left w:val="nil"/>
              <w:bottom w:val="single" w:sz="4" w:space="0" w:color="auto"/>
              <w:right w:val="single" w:sz="4" w:space="0" w:color="auto"/>
            </w:tcBorders>
            <w:shd w:val="clear" w:color="auto" w:fill="FFFFCC"/>
            <w:vAlign w:val="center"/>
          </w:tcPr>
          <w:p w:rsidR="008A303A" w:rsidRDefault="008A303A" w:rsidP="008A303A">
            <w:pPr>
              <w:jc w:val="right"/>
              <w:rPr>
                <w:rFonts w:cs="Arial"/>
                <w:sz w:val="20"/>
                <w:lang w:val="ro-RO" w:eastAsia="sr-Latn-CS"/>
              </w:rPr>
            </w:pPr>
          </w:p>
        </w:tc>
        <w:tc>
          <w:tcPr>
            <w:tcW w:w="454" w:type="pct"/>
            <w:tcBorders>
              <w:top w:val="single" w:sz="4" w:space="0" w:color="auto"/>
              <w:left w:val="nil"/>
              <w:bottom w:val="single" w:sz="4" w:space="0" w:color="auto"/>
              <w:right w:val="single" w:sz="4" w:space="0" w:color="auto"/>
            </w:tcBorders>
            <w:shd w:val="clear" w:color="auto" w:fill="FFFFCC"/>
            <w:vAlign w:val="center"/>
          </w:tcPr>
          <w:p w:rsidR="00D34442" w:rsidRDefault="00D34442" w:rsidP="00420759">
            <w:pPr>
              <w:ind w:left="369" w:hanging="284"/>
              <w:jc w:val="center"/>
              <w:rPr>
                <w:rFonts w:cs="Arial"/>
                <w:i/>
                <w:sz w:val="18"/>
                <w:szCs w:val="18"/>
                <w:lang w:val="ro-RO"/>
              </w:rPr>
            </w:pPr>
          </w:p>
          <w:p w:rsidR="00D34442" w:rsidRDefault="00D34442" w:rsidP="00420759">
            <w:pPr>
              <w:ind w:left="369" w:hanging="284"/>
              <w:jc w:val="center"/>
              <w:rPr>
                <w:rFonts w:cs="Arial"/>
                <w:i/>
                <w:sz w:val="18"/>
                <w:szCs w:val="18"/>
                <w:lang w:val="ro-RO"/>
              </w:rPr>
            </w:pPr>
          </w:p>
          <w:p w:rsidR="00D34442" w:rsidRPr="00437312" w:rsidRDefault="00D34442" w:rsidP="00420759">
            <w:pPr>
              <w:ind w:left="369" w:hanging="284"/>
              <w:jc w:val="center"/>
              <w:rPr>
                <w:rFonts w:cs="Arial"/>
                <w:sz w:val="18"/>
                <w:lang w:val="ro-RO" w:eastAsia="sr-Latn-CS"/>
              </w:rPr>
            </w:pPr>
            <w:r w:rsidRPr="0047484F">
              <w:rPr>
                <w:rFonts w:cs="Arial"/>
                <w:i/>
                <w:sz w:val="18"/>
                <w:szCs w:val="18"/>
                <w:lang w:val="ro-RO"/>
              </w:rPr>
              <w:t>418</w:t>
            </w:r>
            <w:r w:rsidR="004D0D1A">
              <w:rPr>
                <w:rFonts w:cs="Arial"/>
                <w:i/>
                <w:sz w:val="18"/>
                <w:szCs w:val="18"/>
                <w:lang w:val="ro-RO"/>
              </w:rPr>
              <w:t>,</w:t>
            </w:r>
            <w:r w:rsidRPr="0047484F">
              <w:rPr>
                <w:rFonts w:cs="Arial"/>
                <w:i/>
                <w:sz w:val="18"/>
                <w:szCs w:val="18"/>
                <w:lang w:val="ro-RO"/>
              </w:rPr>
              <w:t>41</w:t>
            </w:r>
          </w:p>
          <w:p w:rsidR="00280C81" w:rsidRDefault="00D34442" w:rsidP="004D0D1A">
            <w:pPr>
              <w:jc w:val="center"/>
              <w:rPr>
                <w:rFonts w:cs="Arial"/>
                <w:sz w:val="20"/>
                <w:lang w:val="ro-RO" w:eastAsia="sr-Latn-CS"/>
              </w:rPr>
            </w:pPr>
            <w:r w:rsidRPr="00D46220">
              <w:rPr>
                <w:bCs/>
                <w:sz w:val="18"/>
                <w:szCs w:val="18"/>
                <w:lang w:val="ro-RO"/>
              </w:rPr>
              <w:t>41841</w:t>
            </w:r>
            <w:r w:rsidR="004D0D1A">
              <w:rPr>
                <w:bCs/>
                <w:sz w:val="18"/>
                <w:szCs w:val="18"/>
                <w:lang w:val="ro-RO"/>
              </w:rPr>
              <w:t>,</w:t>
            </w:r>
            <w:r w:rsidRPr="00D46220">
              <w:rPr>
                <w:bCs/>
                <w:sz w:val="18"/>
                <w:szCs w:val="18"/>
                <w:lang w:val="ro-RO"/>
              </w:rPr>
              <w:t>54</w:t>
            </w:r>
          </w:p>
        </w:tc>
      </w:tr>
      <w:tr w:rsidR="00D34442" w:rsidRPr="00437312" w:rsidTr="00420759">
        <w:trPr>
          <w:trHeight w:val="20"/>
        </w:trPr>
        <w:tc>
          <w:tcPr>
            <w:tcW w:w="3276" w:type="pct"/>
            <w:tcBorders>
              <w:top w:val="single" w:sz="4" w:space="0" w:color="auto"/>
              <w:left w:val="single" w:sz="4" w:space="0" w:color="auto"/>
              <w:bottom w:val="single" w:sz="4" w:space="0" w:color="auto"/>
              <w:right w:val="single" w:sz="4" w:space="0" w:color="auto"/>
            </w:tcBorders>
            <w:shd w:val="clear" w:color="auto" w:fill="FFFFCC"/>
            <w:vAlign w:val="center"/>
          </w:tcPr>
          <w:p w:rsidR="00D34442" w:rsidRDefault="00D34442" w:rsidP="00420759">
            <w:pPr>
              <w:ind w:left="370" w:hanging="284"/>
              <w:rPr>
                <w:rFonts w:cs="Arial"/>
                <w:sz w:val="20"/>
                <w:lang w:val="ro-RO" w:eastAsia="sr-Latn-CS"/>
              </w:rPr>
            </w:pPr>
            <w:r>
              <w:rPr>
                <w:rFonts w:cs="Arial"/>
                <w:sz w:val="20"/>
                <w:lang w:val="ro-RO" w:eastAsia="sr-Latn-CS"/>
              </w:rPr>
              <w:t xml:space="preserve">2.3 </w:t>
            </w:r>
            <w:r w:rsidRPr="0055002E">
              <w:rPr>
                <w:rFonts w:eastAsia="Calibri"/>
                <w:i/>
                <w:sz w:val="18"/>
                <w:szCs w:val="18"/>
                <w:lang w:val="ro-RO"/>
              </w:rPr>
              <w:t xml:space="preserve">Repararea </w:t>
            </w:r>
            <w:r>
              <w:rPr>
                <w:rFonts w:eastAsia="Calibri"/>
                <w:i/>
                <w:sz w:val="18"/>
                <w:szCs w:val="18"/>
                <w:lang w:val="ro-RO"/>
              </w:rPr>
              <w:t>podului peste rîul Cogîlnic de pe str. Matrosov ţi secţiunea de drum adiacentă autostrăzii internaţionale Chişinău – Tarutino – Odesa, din oraşul Basarabeasca (APL Basarabeasca)</w:t>
            </w:r>
          </w:p>
          <w:p w:rsidR="00D34442" w:rsidRPr="00437312" w:rsidRDefault="00D34442" w:rsidP="00420759">
            <w:pPr>
              <w:ind w:left="369" w:hanging="284"/>
              <w:rPr>
                <w:rFonts w:cs="Arial"/>
                <w:sz w:val="18"/>
                <w:lang w:val="ro-RO" w:eastAsia="sr-Latn-CS"/>
              </w:rPr>
            </w:pPr>
            <w:r w:rsidRPr="00437312">
              <w:rPr>
                <w:rFonts w:cs="Arial"/>
                <w:sz w:val="18"/>
                <w:lang w:val="ro-RO" w:eastAsia="sr-Latn-CS"/>
              </w:rPr>
              <w:t>Surse de finanţare</w:t>
            </w:r>
          </w:p>
          <w:p w:rsidR="00D34442" w:rsidRDefault="00D34442" w:rsidP="004D6386">
            <w:pPr>
              <w:ind w:left="369" w:hanging="284"/>
              <w:rPr>
                <w:rFonts w:cs="Arial"/>
                <w:sz w:val="20"/>
                <w:lang w:val="ro-RO" w:eastAsia="sr-Latn-CS"/>
              </w:rPr>
            </w:pPr>
            <w:r w:rsidRPr="00437312">
              <w:rPr>
                <w:rFonts w:cs="Arial"/>
                <w:sz w:val="18"/>
                <w:lang w:val="ro-RO" w:eastAsia="sr-Latn-CS"/>
              </w:rPr>
              <w:t>FNDR</w:t>
            </w:r>
            <w:r>
              <w:rPr>
                <w:rFonts w:cs="Arial"/>
                <w:sz w:val="18"/>
                <w:lang w:val="ro-RO" w:eastAsia="sr-Latn-CS"/>
              </w:rPr>
              <w:t xml:space="preserve"> </w:t>
            </w:r>
          </w:p>
        </w:tc>
        <w:tc>
          <w:tcPr>
            <w:tcW w:w="434" w:type="pct"/>
            <w:tcBorders>
              <w:top w:val="single" w:sz="4" w:space="0" w:color="auto"/>
              <w:left w:val="nil"/>
              <w:bottom w:val="single" w:sz="4" w:space="0" w:color="auto"/>
              <w:right w:val="single" w:sz="4" w:space="0" w:color="auto"/>
            </w:tcBorders>
            <w:shd w:val="clear" w:color="auto" w:fill="FFFFCC"/>
            <w:vAlign w:val="center"/>
          </w:tcPr>
          <w:p w:rsidR="00280C81" w:rsidRDefault="00280C81">
            <w:pPr>
              <w:jc w:val="right"/>
              <w:rPr>
                <w:rFonts w:cs="Arial"/>
                <w:sz w:val="20"/>
                <w:lang w:val="ro-RO" w:eastAsia="sr-Latn-CS"/>
              </w:rPr>
            </w:pPr>
          </w:p>
        </w:tc>
        <w:tc>
          <w:tcPr>
            <w:tcW w:w="433" w:type="pct"/>
            <w:tcBorders>
              <w:top w:val="single" w:sz="4" w:space="0" w:color="auto"/>
              <w:left w:val="nil"/>
              <w:bottom w:val="single" w:sz="4" w:space="0" w:color="auto"/>
              <w:right w:val="single" w:sz="4" w:space="0" w:color="auto"/>
            </w:tcBorders>
            <w:shd w:val="clear" w:color="auto" w:fill="FFFFCC"/>
            <w:vAlign w:val="center"/>
          </w:tcPr>
          <w:p w:rsidR="00280C81" w:rsidRDefault="00280C81">
            <w:pPr>
              <w:jc w:val="right"/>
              <w:rPr>
                <w:rFonts w:cs="Arial"/>
                <w:sz w:val="20"/>
                <w:lang w:val="ro-RO" w:eastAsia="sr-Latn-CS"/>
              </w:rPr>
            </w:pPr>
          </w:p>
        </w:tc>
        <w:tc>
          <w:tcPr>
            <w:tcW w:w="403" w:type="pct"/>
            <w:tcBorders>
              <w:top w:val="single" w:sz="4" w:space="0" w:color="auto"/>
              <w:left w:val="nil"/>
              <w:bottom w:val="single" w:sz="4" w:space="0" w:color="auto"/>
              <w:right w:val="single" w:sz="4" w:space="0" w:color="auto"/>
            </w:tcBorders>
            <w:shd w:val="clear" w:color="auto" w:fill="FFFFCC"/>
            <w:vAlign w:val="center"/>
          </w:tcPr>
          <w:p w:rsidR="00280C81" w:rsidRDefault="00280C81">
            <w:pPr>
              <w:jc w:val="right"/>
              <w:rPr>
                <w:rFonts w:cs="Arial"/>
                <w:sz w:val="20"/>
                <w:lang w:val="ro-RO" w:eastAsia="sr-Latn-CS"/>
              </w:rPr>
            </w:pPr>
          </w:p>
        </w:tc>
        <w:tc>
          <w:tcPr>
            <w:tcW w:w="454" w:type="pct"/>
            <w:tcBorders>
              <w:top w:val="single" w:sz="4" w:space="0" w:color="auto"/>
              <w:left w:val="nil"/>
              <w:bottom w:val="single" w:sz="4" w:space="0" w:color="auto"/>
              <w:right w:val="single" w:sz="4" w:space="0" w:color="auto"/>
            </w:tcBorders>
            <w:shd w:val="clear" w:color="auto" w:fill="FFFFCC"/>
            <w:vAlign w:val="center"/>
          </w:tcPr>
          <w:p w:rsidR="00280C81" w:rsidRDefault="00280C81">
            <w:pPr>
              <w:jc w:val="center"/>
              <w:rPr>
                <w:sz w:val="18"/>
                <w:szCs w:val="18"/>
              </w:rPr>
            </w:pPr>
          </w:p>
          <w:p w:rsidR="00280C81" w:rsidRDefault="00280C81">
            <w:pPr>
              <w:jc w:val="center"/>
              <w:rPr>
                <w:sz w:val="18"/>
                <w:szCs w:val="18"/>
              </w:rPr>
            </w:pPr>
          </w:p>
          <w:p w:rsidR="00280C81" w:rsidRDefault="00280C81">
            <w:pPr>
              <w:jc w:val="center"/>
              <w:rPr>
                <w:sz w:val="18"/>
                <w:szCs w:val="18"/>
              </w:rPr>
            </w:pPr>
          </w:p>
          <w:p w:rsidR="00280C81" w:rsidRDefault="004D0D1A">
            <w:pPr>
              <w:jc w:val="center"/>
              <w:rPr>
                <w:rFonts w:cs="Arial"/>
                <w:sz w:val="20"/>
                <w:lang w:val="ro-RO" w:eastAsia="sr-Latn-CS"/>
              </w:rPr>
            </w:pPr>
            <w:r>
              <w:rPr>
                <w:sz w:val="18"/>
                <w:szCs w:val="18"/>
              </w:rPr>
              <w:t>2094,49</w:t>
            </w:r>
          </w:p>
        </w:tc>
      </w:tr>
      <w:tr w:rsidR="00D34442" w:rsidRPr="00437312" w:rsidTr="00420759">
        <w:trPr>
          <w:trHeight w:val="20"/>
        </w:trPr>
        <w:tc>
          <w:tcPr>
            <w:tcW w:w="3276" w:type="pct"/>
            <w:tcBorders>
              <w:top w:val="single" w:sz="4" w:space="0" w:color="auto"/>
              <w:left w:val="single" w:sz="4" w:space="0" w:color="auto"/>
              <w:bottom w:val="single" w:sz="4" w:space="0" w:color="auto"/>
              <w:right w:val="single" w:sz="4" w:space="0" w:color="auto"/>
            </w:tcBorders>
            <w:shd w:val="clear" w:color="auto" w:fill="FFFFCC"/>
            <w:vAlign w:val="center"/>
          </w:tcPr>
          <w:p w:rsidR="00D34442" w:rsidRDefault="00D34442" w:rsidP="00420759">
            <w:pPr>
              <w:ind w:left="369" w:hanging="284"/>
              <w:rPr>
                <w:rFonts w:cs="Arial"/>
                <w:sz w:val="18"/>
                <w:lang w:val="ro-RO" w:eastAsia="sr-Latn-CS"/>
              </w:rPr>
            </w:pPr>
            <w:r>
              <w:rPr>
                <w:rFonts w:cs="Arial"/>
                <w:sz w:val="18"/>
                <w:lang w:val="ro-RO" w:eastAsia="sr-Latn-CS"/>
              </w:rPr>
              <w:t xml:space="preserve">2.4 </w:t>
            </w:r>
            <w:r w:rsidRPr="0055002E">
              <w:rPr>
                <w:rFonts w:eastAsia="Calibri"/>
                <w:i/>
                <w:sz w:val="18"/>
                <w:szCs w:val="18"/>
                <w:lang w:val="ro-RO"/>
              </w:rPr>
              <w:t>Reparaţia capitală a unor sectoare de drum local L-626, L-627 raionul Basarabeasca şi L-580  raionul Cimişlia cu construcţia sectorului de drum pînă la satul Sagaidacul Nou.</w:t>
            </w:r>
            <w:r>
              <w:rPr>
                <w:rFonts w:eastAsia="Calibri"/>
                <w:i/>
                <w:sz w:val="18"/>
                <w:szCs w:val="18"/>
                <w:lang w:val="ro-RO"/>
              </w:rPr>
              <w:t xml:space="preserve"> (CR Cimişlia)</w:t>
            </w:r>
          </w:p>
          <w:p w:rsidR="00D34442" w:rsidRPr="00437312" w:rsidRDefault="00D34442" w:rsidP="00420759">
            <w:pPr>
              <w:ind w:left="369" w:hanging="284"/>
              <w:rPr>
                <w:rFonts w:cs="Arial"/>
                <w:sz w:val="18"/>
                <w:lang w:val="ro-RO" w:eastAsia="sr-Latn-CS"/>
              </w:rPr>
            </w:pPr>
            <w:r w:rsidRPr="00437312">
              <w:rPr>
                <w:rFonts w:cs="Arial"/>
                <w:sz w:val="18"/>
                <w:lang w:val="ro-RO" w:eastAsia="sr-Latn-CS"/>
              </w:rPr>
              <w:t>Surse de finanţare</w:t>
            </w:r>
          </w:p>
          <w:p w:rsidR="00D34442" w:rsidRDefault="00D34442" w:rsidP="004D6386">
            <w:pPr>
              <w:ind w:left="369" w:hanging="284"/>
              <w:rPr>
                <w:rFonts w:cs="Arial"/>
                <w:sz w:val="20"/>
                <w:lang w:val="ro-RO" w:eastAsia="sr-Latn-CS"/>
              </w:rPr>
            </w:pPr>
            <w:r w:rsidRPr="00437312">
              <w:rPr>
                <w:rFonts w:cs="Arial"/>
                <w:sz w:val="18"/>
                <w:lang w:val="ro-RO" w:eastAsia="sr-Latn-CS"/>
              </w:rPr>
              <w:lastRenderedPageBreak/>
              <w:t>FNDR</w:t>
            </w:r>
            <w:r>
              <w:rPr>
                <w:rFonts w:cs="Arial"/>
                <w:sz w:val="18"/>
                <w:lang w:val="ro-RO" w:eastAsia="sr-Latn-CS"/>
              </w:rPr>
              <w:t xml:space="preserve"> </w:t>
            </w:r>
          </w:p>
        </w:tc>
        <w:tc>
          <w:tcPr>
            <w:tcW w:w="434" w:type="pct"/>
            <w:tcBorders>
              <w:top w:val="single" w:sz="4" w:space="0" w:color="auto"/>
              <w:left w:val="nil"/>
              <w:bottom w:val="single" w:sz="4" w:space="0" w:color="auto"/>
              <w:right w:val="single" w:sz="4" w:space="0" w:color="auto"/>
            </w:tcBorders>
            <w:shd w:val="clear" w:color="auto" w:fill="FFFFCC"/>
            <w:vAlign w:val="center"/>
          </w:tcPr>
          <w:p w:rsidR="008A303A" w:rsidRDefault="008A303A" w:rsidP="008A303A">
            <w:pPr>
              <w:jc w:val="right"/>
              <w:rPr>
                <w:rFonts w:cs="Arial"/>
                <w:sz w:val="20"/>
                <w:lang w:val="ro-RO" w:eastAsia="sr-Latn-CS"/>
              </w:rPr>
            </w:pPr>
          </w:p>
        </w:tc>
        <w:tc>
          <w:tcPr>
            <w:tcW w:w="433" w:type="pct"/>
            <w:tcBorders>
              <w:top w:val="single" w:sz="4" w:space="0" w:color="auto"/>
              <w:left w:val="nil"/>
              <w:bottom w:val="single" w:sz="4" w:space="0" w:color="auto"/>
              <w:right w:val="single" w:sz="4" w:space="0" w:color="auto"/>
            </w:tcBorders>
            <w:shd w:val="clear" w:color="auto" w:fill="FFFFCC"/>
            <w:vAlign w:val="center"/>
          </w:tcPr>
          <w:p w:rsidR="008A303A" w:rsidRDefault="008A303A" w:rsidP="008A303A">
            <w:pPr>
              <w:jc w:val="right"/>
              <w:rPr>
                <w:rFonts w:cs="Arial"/>
                <w:sz w:val="20"/>
                <w:lang w:val="ro-RO" w:eastAsia="sr-Latn-CS"/>
              </w:rPr>
            </w:pPr>
          </w:p>
        </w:tc>
        <w:tc>
          <w:tcPr>
            <w:tcW w:w="403" w:type="pct"/>
            <w:tcBorders>
              <w:top w:val="single" w:sz="4" w:space="0" w:color="auto"/>
              <w:left w:val="nil"/>
              <w:bottom w:val="single" w:sz="4" w:space="0" w:color="auto"/>
              <w:right w:val="single" w:sz="4" w:space="0" w:color="auto"/>
            </w:tcBorders>
            <w:shd w:val="clear" w:color="auto" w:fill="FFFFCC"/>
            <w:vAlign w:val="center"/>
          </w:tcPr>
          <w:p w:rsidR="008A303A" w:rsidRDefault="008A303A" w:rsidP="008A303A">
            <w:pPr>
              <w:jc w:val="right"/>
              <w:rPr>
                <w:rFonts w:cs="Arial"/>
                <w:sz w:val="20"/>
                <w:lang w:val="ro-RO" w:eastAsia="sr-Latn-CS"/>
              </w:rPr>
            </w:pPr>
          </w:p>
        </w:tc>
        <w:tc>
          <w:tcPr>
            <w:tcW w:w="454" w:type="pct"/>
            <w:tcBorders>
              <w:top w:val="single" w:sz="4" w:space="0" w:color="auto"/>
              <w:left w:val="nil"/>
              <w:bottom w:val="single" w:sz="4" w:space="0" w:color="auto"/>
              <w:right w:val="single" w:sz="4" w:space="0" w:color="auto"/>
            </w:tcBorders>
            <w:shd w:val="clear" w:color="auto" w:fill="FFFFCC"/>
            <w:vAlign w:val="center"/>
          </w:tcPr>
          <w:p w:rsidR="00D34442" w:rsidRDefault="00D34442" w:rsidP="00420759">
            <w:pPr>
              <w:jc w:val="right"/>
              <w:rPr>
                <w:bCs/>
                <w:sz w:val="18"/>
                <w:szCs w:val="18"/>
                <w:lang w:val="ro-RO" w:eastAsia="en-US"/>
              </w:rPr>
            </w:pPr>
          </w:p>
          <w:p w:rsidR="00D34442" w:rsidRDefault="00D34442" w:rsidP="00420759">
            <w:pPr>
              <w:jc w:val="center"/>
              <w:rPr>
                <w:bCs/>
                <w:sz w:val="18"/>
                <w:szCs w:val="18"/>
                <w:lang w:val="ro-RO" w:eastAsia="en-US"/>
              </w:rPr>
            </w:pPr>
          </w:p>
          <w:p w:rsidR="00D34442" w:rsidRDefault="00D34442" w:rsidP="00420759">
            <w:pPr>
              <w:jc w:val="center"/>
              <w:rPr>
                <w:bCs/>
                <w:sz w:val="18"/>
                <w:szCs w:val="18"/>
                <w:lang w:val="ro-RO" w:eastAsia="en-US"/>
              </w:rPr>
            </w:pPr>
          </w:p>
          <w:p w:rsidR="00280C81" w:rsidRDefault="00D34442" w:rsidP="004D0D1A">
            <w:pPr>
              <w:jc w:val="center"/>
              <w:rPr>
                <w:rFonts w:cs="Arial"/>
                <w:sz w:val="20"/>
                <w:lang w:val="ro-RO" w:eastAsia="sr-Latn-CS"/>
              </w:rPr>
            </w:pPr>
            <w:r w:rsidRPr="00F05B50">
              <w:rPr>
                <w:bCs/>
                <w:sz w:val="18"/>
                <w:szCs w:val="18"/>
                <w:lang w:val="ro-RO" w:eastAsia="en-US"/>
              </w:rPr>
              <w:lastRenderedPageBreak/>
              <w:t>99075</w:t>
            </w:r>
            <w:r w:rsidR="004D0D1A">
              <w:rPr>
                <w:bCs/>
                <w:sz w:val="18"/>
                <w:szCs w:val="18"/>
                <w:lang w:val="ro-RO" w:eastAsia="en-US"/>
              </w:rPr>
              <w:t>,</w:t>
            </w:r>
            <w:r w:rsidRPr="00F05B50">
              <w:rPr>
                <w:bCs/>
                <w:sz w:val="18"/>
                <w:szCs w:val="18"/>
                <w:lang w:val="ro-RO" w:eastAsia="en-US"/>
              </w:rPr>
              <w:t>00</w:t>
            </w:r>
          </w:p>
        </w:tc>
      </w:tr>
      <w:tr w:rsidR="00D34442" w:rsidRPr="00437312" w:rsidTr="00420759">
        <w:trPr>
          <w:trHeight w:val="20"/>
        </w:trPr>
        <w:tc>
          <w:tcPr>
            <w:tcW w:w="3276" w:type="pct"/>
            <w:tcBorders>
              <w:top w:val="single" w:sz="4" w:space="0" w:color="auto"/>
              <w:left w:val="single" w:sz="4" w:space="0" w:color="auto"/>
              <w:bottom w:val="single" w:sz="4" w:space="0" w:color="auto"/>
              <w:right w:val="single" w:sz="4" w:space="0" w:color="auto"/>
            </w:tcBorders>
            <w:shd w:val="clear" w:color="auto" w:fill="FFFFCC"/>
            <w:vAlign w:val="center"/>
          </w:tcPr>
          <w:p w:rsidR="00D34442" w:rsidRDefault="00D34442" w:rsidP="00420759">
            <w:pPr>
              <w:ind w:left="369" w:hanging="284"/>
              <w:rPr>
                <w:rFonts w:cs="Arial"/>
                <w:sz w:val="18"/>
                <w:lang w:val="ro-RO" w:eastAsia="sr-Latn-CS"/>
              </w:rPr>
            </w:pPr>
            <w:r>
              <w:rPr>
                <w:rFonts w:cs="Arial"/>
                <w:sz w:val="18"/>
                <w:lang w:val="ro-RO" w:eastAsia="sr-Latn-CS"/>
              </w:rPr>
              <w:lastRenderedPageBreak/>
              <w:t xml:space="preserve">2.5 </w:t>
            </w:r>
            <w:r w:rsidRPr="00E77EE4">
              <w:rPr>
                <w:rFonts w:eastAsia="Calibri"/>
                <w:i/>
                <w:sz w:val="18"/>
                <w:szCs w:val="18"/>
                <w:lang w:val="ro-RO"/>
              </w:rPr>
              <w:t>Construcţia drumului de acces  Dimitrova-Acui</w:t>
            </w:r>
            <w:r w:rsidRPr="00E77EE4">
              <w:rPr>
                <w:i/>
                <w:sz w:val="18"/>
                <w:szCs w:val="18"/>
                <w:lang w:val="ro-RO"/>
              </w:rPr>
              <w:t xml:space="preserve">  (</w:t>
            </w:r>
            <w:r>
              <w:rPr>
                <w:i/>
                <w:sz w:val="18"/>
                <w:szCs w:val="18"/>
                <w:lang w:val="ro-RO"/>
              </w:rPr>
              <w:t>s.</w:t>
            </w:r>
            <w:r w:rsidRPr="00E77EE4">
              <w:rPr>
                <w:i/>
                <w:sz w:val="18"/>
                <w:szCs w:val="18"/>
                <w:lang w:val="ro-RO"/>
              </w:rPr>
              <w:t>Cîietu</w:t>
            </w:r>
            <w:r>
              <w:rPr>
                <w:i/>
                <w:sz w:val="18"/>
                <w:szCs w:val="18"/>
                <w:lang w:val="ro-RO"/>
              </w:rPr>
              <w:t>, Cantemir</w:t>
            </w:r>
            <w:r w:rsidRPr="00E77EE4">
              <w:rPr>
                <w:i/>
                <w:sz w:val="18"/>
                <w:szCs w:val="18"/>
                <w:lang w:val="ro-RO"/>
              </w:rPr>
              <w:t>)</w:t>
            </w:r>
          </w:p>
          <w:p w:rsidR="00D34442" w:rsidRPr="00437312" w:rsidRDefault="00D34442" w:rsidP="00420759">
            <w:pPr>
              <w:ind w:left="369" w:hanging="284"/>
              <w:rPr>
                <w:rFonts w:cs="Arial"/>
                <w:sz w:val="18"/>
                <w:lang w:val="ro-RO" w:eastAsia="sr-Latn-CS"/>
              </w:rPr>
            </w:pPr>
            <w:r w:rsidRPr="00437312">
              <w:rPr>
                <w:rFonts w:cs="Arial"/>
                <w:sz w:val="18"/>
                <w:lang w:val="ro-RO" w:eastAsia="sr-Latn-CS"/>
              </w:rPr>
              <w:t>Surse de finanţare</w:t>
            </w:r>
          </w:p>
          <w:p w:rsidR="00D34442" w:rsidRDefault="00D34442" w:rsidP="004D6386">
            <w:pPr>
              <w:ind w:left="369" w:hanging="284"/>
              <w:rPr>
                <w:rFonts w:cs="Arial"/>
                <w:sz w:val="20"/>
                <w:lang w:val="ro-RO" w:eastAsia="sr-Latn-CS"/>
              </w:rPr>
            </w:pPr>
            <w:r w:rsidRPr="00437312">
              <w:rPr>
                <w:rFonts w:cs="Arial"/>
                <w:sz w:val="18"/>
                <w:lang w:val="ro-RO" w:eastAsia="sr-Latn-CS"/>
              </w:rPr>
              <w:t>FNDR</w:t>
            </w:r>
            <w:r>
              <w:rPr>
                <w:rFonts w:cs="Arial"/>
                <w:sz w:val="18"/>
                <w:lang w:val="ro-RO" w:eastAsia="sr-Latn-CS"/>
              </w:rPr>
              <w:t xml:space="preserve"> </w:t>
            </w:r>
          </w:p>
        </w:tc>
        <w:tc>
          <w:tcPr>
            <w:tcW w:w="434" w:type="pct"/>
            <w:tcBorders>
              <w:top w:val="single" w:sz="4" w:space="0" w:color="auto"/>
              <w:left w:val="nil"/>
              <w:bottom w:val="single" w:sz="4" w:space="0" w:color="auto"/>
              <w:right w:val="single" w:sz="4" w:space="0" w:color="auto"/>
            </w:tcBorders>
            <w:shd w:val="clear" w:color="auto" w:fill="FFFFCC"/>
            <w:vAlign w:val="center"/>
          </w:tcPr>
          <w:p w:rsidR="008A303A" w:rsidRDefault="008A303A" w:rsidP="008A303A">
            <w:pPr>
              <w:jc w:val="right"/>
              <w:rPr>
                <w:rFonts w:cs="Arial"/>
                <w:sz w:val="20"/>
                <w:lang w:val="ro-RO" w:eastAsia="sr-Latn-CS"/>
              </w:rPr>
            </w:pPr>
          </w:p>
        </w:tc>
        <w:tc>
          <w:tcPr>
            <w:tcW w:w="433" w:type="pct"/>
            <w:tcBorders>
              <w:top w:val="single" w:sz="4" w:space="0" w:color="auto"/>
              <w:left w:val="nil"/>
              <w:bottom w:val="single" w:sz="4" w:space="0" w:color="auto"/>
              <w:right w:val="single" w:sz="4" w:space="0" w:color="auto"/>
            </w:tcBorders>
            <w:shd w:val="clear" w:color="auto" w:fill="FFFFCC"/>
            <w:vAlign w:val="center"/>
          </w:tcPr>
          <w:p w:rsidR="008A303A" w:rsidRDefault="008A303A" w:rsidP="008A303A">
            <w:pPr>
              <w:jc w:val="right"/>
              <w:rPr>
                <w:rFonts w:cs="Arial"/>
                <w:sz w:val="20"/>
                <w:lang w:val="ro-RO" w:eastAsia="sr-Latn-CS"/>
              </w:rPr>
            </w:pPr>
          </w:p>
        </w:tc>
        <w:tc>
          <w:tcPr>
            <w:tcW w:w="403" w:type="pct"/>
            <w:tcBorders>
              <w:top w:val="single" w:sz="4" w:space="0" w:color="auto"/>
              <w:left w:val="nil"/>
              <w:bottom w:val="single" w:sz="4" w:space="0" w:color="auto"/>
              <w:right w:val="single" w:sz="4" w:space="0" w:color="auto"/>
            </w:tcBorders>
            <w:shd w:val="clear" w:color="auto" w:fill="FFFFCC"/>
            <w:vAlign w:val="center"/>
          </w:tcPr>
          <w:p w:rsidR="008A303A" w:rsidRDefault="008A303A" w:rsidP="008A303A">
            <w:pPr>
              <w:jc w:val="right"/>
              <w:rPr>
                <w:rFonts w:cs="Arial"/>
                <w:sz w:val="20"/>
                <w:lang w:val="ro-RO" w:eastAsia="sr-Latn-CS"/>
              </w:rPr>
            </w:pPr>
          </w:p>
        </w:tc>
        <w:tc>
          <w:tcPr>
            <w:tcW w:w="454" w:type="pct"/>
            <w:tcBorders>
              <w:top w:val="single" w:sz="4" w:space="0" w:color="auto"/>
              <w:left w:val="nil"/>
              <w:bottom w:val="single" w:sz="4" w:space="0" w:color="auto"/>
              <w:right w:val="single" w:sz="4" w:space="0" w:color="auto"/>
            </w:tcBorders>
            <w:shd w:val="clear" w:color="auto" w:fill="FFFFCC"/>
            <w:vAlign w:val="center"/>
          </w:tcPr>
          <w:p w:rsidR="00D34442" w:rsidRDefault="00D34442" w:rsidP="00420759">
            <w:pPr>
              <w:jc w:val="center"/>
              <w:rPr>
                <w:sz w:val="18"/>
                <w:szCs w:val="18"/>
                <w:lang w:val="ro-RO"/>
              </w:rPr>
            </w:pPr>
          </w:p>
          <w:p w:rsidR="00D34442" w:rsidRDefault="00D34442" w:rsidP="00420759">
            <w:pPr>
              <w:jc w:val="center"/>
              <w:rPr>
                <w:sz w:val="18"/>
                <w:szCs w:val="18"/>
                <w:lang w:val="ro-RO"/>
              </w:rPr>
            </w:pPr>
          </w:p>
          <w:p w:rsidR="00D34442" w:rsidRPr="00437312" w:rsidRDefault="004D0D1A" w:rsidP="00420759">
            <w:pPr>
              <w:jc w:val="center"/>
              <w:rPr>
                <w:rFonts w:cs="Arial"/>
                <w:sz w:val="20"/>
                <w:lang w:val="ro-RO" w:eastAsia="sr-Latn-CS"/>
              </w:rPr>
            </w:pPr>
            <w:r>
              <w:rPr>
                <w:sz w:val="18"/>
                <w:szCs w:val="18"/>
                <w:lang w:val="ro-RO"/>
              </w:rPr>
              <w:t>17647,83</w:t>
            </w:r>
          </w:p>
        </w:tc>
      </w:tr>
      <w:tr w:rsidR="00D34442" w:rsidRPr="00117907" w:rsidTr="00420759">
        <w:trPr>
          <w:trHeight w:val="20"/>
        </w:trPr>
        <w:tc>
          <w:tcPr>
            <w:tcW w:w="3276" w:type="pct"/>
            <w:tcBorders>
              <w:top w:val="single" w:sz="4" w:space="0" w:color="auto"/>
              <w:left w:val="single" w:sz="4" w:space="0" w:color="auto"/>
              <w:bottom w:val="single" w:sz="4" w:space="0" w:color="auto"/>
              <w:right w:val="single" w:sz="4" w:space="0" w:color="auto"/>
            </w:tcBorders>
            <w:shd w:val="clear" w:color="auto" w:fill="FFFFCC"/>
            <w:vAlign w:val="center"/>
          </w:tcPr>
          <w:p w:rsidR="00D34442" w:rsidRDefault="00D34442" w:rsidP="00420759">
            <w:pPr>
              <w:ind w:left="369" w:hanging="284"/>
              <w:rPr>
                <w:rFonts w:cs="Arial"/>
                <w:sz w:val="18"/>
                <w:lang w:val="ro-RO" w:eastAsia="sr-Latn-CS"/>
              </w:rPr>
            </w:pPr>
            <w:r>
              <w:rPr>
                <w:rFonts w:cs="Arial"/>
                <w:sz w:val="18"/>
                <w:lang w:val="ro-RO" w:eastAsia="sr-Latn-CS"/>
              </w:rPr>
              <w:t xml:space="preserve">2.6  </w:t>
            </w:r>
            <w:r w:rsidRPr="000D2A73">
              <w:rPr>
                <w:i/>
                <w:sz w:val="18"/>
                <w:szCs w:val="18"/>
                <w:lang w:val="ro-RO"/>
              </w:rPr>
              <w:t>Îmbunătăţirea infrastructurii de transport în microregiunea „Bugeac – Ştefan Vodă Sud Vest”</w:t>
            </w:r>
            <w:r>
              <w:rPr>
                <w:i/>
                <w:sz w:val="18"/>
                <w:szCs w:val="18"/>
                <w:lang w:val="ro-RO"/>
              </w:rPr>
              <w:t>(s.Feşteliţa, Ştefan Vodă)</w:t>
            </w:r>
          </w:p>
          <w:p w:rsidR="00D34442" w:rsidRDefault="00D34442" w:rsidP="00420759">
            <w:pPr>
              <w:ind w:left="369" w:hanging="284"/>
              <w:rPr>
                <w:rFonts w:cs="Arial"/>
                <w:sz w:val="18"/>
                <w:lang w:val="ro-RO" w:eastAsia="sr-Latn-CS"/>
              </w:rPr>
            </w:pPr>
            <w:r w:rsidRPr="00437312">
              <w:rPr>
                <w:rFonts w:cs="Arial"/>
                <w:sz w:val="18"/>
                <w:lang w:val="ro-RO" w:eastAsia="sr-Latn-CS"/>
              </w:rPr>
              <w:t>Surse de finanţare</w:t>
            </w:r>
          </w:p>
          <w:p w:rsidR="00D34442" w:rsidRPr="00117907" w:rsidRDefault="00D34442" w:rsidP="00420759">
            <w:pPr>
              <w:ind w:left="369" w:hanging="284"/>
              <w:rPr>
                <w:rFonts w:cs="Arial"/>
                <w:sz w:val="18"/>
                <w:lang w:val="ro-RO" w:eastAsia="sr-Latn-CS"/>
              </w:rPr>
            </w:pPr>
            <w:r>
              <w:rPr>
                <w:rFonts w:cs="Arial"/>
                <w:sz w:val="18"/>
                <w:lang w:val="ro-RO" w:eastAsia="sr-Latn-CS"/>
              </w:rPr>
              <w:t xml:space="preserve">Proprii </w:t>
            </w:r>
          </w:p>
          <w:p w:rsidR="00280C81" w:rsidRDefault="00D34442" w:rsidP="004D6386">
            <w:pPr>
              <w:ind w:left="369" w:hanging="284"/>
              <w:rPr>
                <w:rFonts w:cs="Arial"/>
                <w:sz w:val="20"/>
                <w:lang w:val="ro-RO" w:eastAsia="sr-Latn-CS"/>
              </w:rPr>
            </w:pPr>
            <w:r w:rsidRPr="00117907">
              <w:rPr>
                <w:rFonts w:cs="Arial"/>
                <w:sz w:val="18"/>
                <w:lang w:val="ro-RO" w:eastAsia="sr-Latn-CS"/>
              </w:rPr>
              <w:t xml:space="preserve">FNDR </w:t>
            </w:r>
          </w:p>
        </w:tc>
        <w:tc>
          <w:tcPr>
            <w:tcW w:w="434" w:type="pct"/>
            <w:tcBorders>
              <w:top w:val="single" w:sz="4" w:space="0" w:color="auto"/>
              <w:left w:val="nil"/>
              <w:bottom w:val="single" w:sz="4" w:space="0" w:color="auto"/>
              <w:right w:val="single" w:sz="4" w:space="0" w:color="auto"/>
            </w:tcBorders>
            <w:shd w:val="clear" w:color="auto" w:fill="FFFFCC"/>
            <w:vAlign w:val="center"/>
          </w:tcPr>
          <w:p w:rsidR="00280C81" w:rsidRDefault="00280C81">
            <w:pPr>
              <w:jc w:val="right"/>
              <w:rPr>
                <w:rFonts w:cs="Arial"/>
                <w:sz w:val="20"/>
                <w:lang w:val="ro-RO" w:eastAsia="sr-Latn-CS"/>
              </w:rPr>
            </w:pPr>
          </w:p>
        </w:tc>
        <w:tc>
          <w:tcPr>
            <w:tcW w:w="433" w:type="pct"/>
            <w:tcBorders>
              <w:top w:val="single" w:sz="4" w:space="0" w:color="auto"/>
              <w:left w:val="nil"/>
              <w:bottom w:val="single" w:sz="4" w:space="0" w:color="auto"/>
              <w:right w:val="single" w:sz="4" w:space="0" w:color="auto"/>
            </w:tcBorders>
            <w:shd w:val="clear" w:color="auto" w:fill="FFFFCC"/>
            <w:vAlign w:val="center"/>
          </w:tcPr>
          <w:p w:rsidR="00280C81" w:rsidRDefault="00280C81">
            <w:pPr>
              <w:jc w:val="right"/>
              <w:rPr>
                <w:rFonts w:cs="Arial"/>
                <w:sz w:val="20"/>
                <w:lang w:val="ro-RO" w:eastAsia="sr-Latn-CS"/>
              </w:rPr>
            </w:pPr>
          </w:p>
        </w:tc>
        <w:tc>
          <w:tcPr>
            <w:tcW w:w="403" w:type="pct"/>
            <w:tcBorders>
              <w:top w:val="single" w:sz="4" w:space="0" w:color="auto"/>
              <w:left w:val="nil"/>
              <w:bottom w:val="single" w:sz="4" w:space="0" w:color="auto"/>
              <w:right w:val="single" w:sz="4" w:space="0" w:color="auto"/>
            </w:tcBorders>
            <w:shd w:val="clear" w:color="auto" w:fill="FFFFCC"/>
            <w:vAlign w:val="center"/>
          </w:tcPr>
          <w:p w:rsidR="00280C81" w:rsidRDefault="00280C81">
            <w:pPr>
              <w:jc w:val="right"/>
              <w:rPr>
                <w:rFonts w:cs="Arial"/>
                <w:sz w:val="20"/>
                <w:lang w:val="ro-RO" w:eastAsia="sr-Latn-CS"/>
              </w:rPr>
            </w:pPr>
          </w:p>
        </w:tc>
        <w:tc>
          <w:tcPr>
            <w:tcW w:w="454" w:type="pct"/>
            <w:tcBorders>
              <w:top w:val="single" w:sz="4" w:space="0" w:color="auto"/>
              <w:left w:val="nil"/>
              <w:bottom w:val="single" w:sz="4" w:space="0" w:color="auto"/>
              <w:right w:val="single" w:sz="4" w:space="0" w:color="auto"/>
            </w:tcBorders>
            <w:shd w:val="clear" w:color="auto" w:fill="FFFFCC"/>
            <w:vAlign w:val="center"/>
          </w:tcPr>
          <w:p w:rsidR="00280C81" w:rsidRDefault="00280C81">
            <w:pPr>
              <w:jc w:val="right"/>
              <w:rPr>
                <w:rFonts w:cs="Arial"/>
                <w:i/>
                <w:sz w:val="18"/>
                <w:szCs w:val="18"/>
                <w:lang w:val="ro-RO"/>
              </w:rPr>
            </w:pPr>
          </w:p>
          <w:p w:rsidR="00280C81" w:rsidRDefault="00280C81">
            <w:pPr>
              <w:jc w:val="right"/>
              <w:rPr>
                <w:rFonts w:cs="Arial"/>
                <w:i/>
                <w:sz w:val="18"/>
                <w:szCs w:val="18"/>
                <w:lang w:val="ro-RO"/>
              </w:rPr>
            </w:pPr>
          </w:p>
          <w:p w:rsidR="00280C81" w:rsidRDefault="00D34442">
            <w:pPr>
              <w:jc w:val="right"/>
              <w:rPr>
                <w:rFonts w:cs="Arial"/>
                <w:i/>
                <w:sz w:val="18"/>
                <w:szCs w:val="18"/>
                <w:lang w:val="ro-RO"/>
              </w:rPr>
            </w:pPr>
            <w:r w:rsidRPr="00117907">
              <w:rPr>
                <w:rFonts w:cs="Arial"/>
                <w:i/>
                <w:sz w:val="18"/>
                <w:szCs w:val="18"/>
                <w:lang w:val="ro-RO"/>
              </w:rPr>
              <w:t>2437</w:t>
            </w:r>
            <w:r w:rsidR="004D0D1A">
              <w:rPr>
                <w:rFonts w:cs="Arial"/>
                <w:i/>
                <w:sz w:val="18"/>
                <w:szCs w:val="18"/>
                <w:lang w:val="ro-RO"/>
              </w:rPr>
              <w:t>,</w:t>
            </w:r>
            <w:r w:rsidRPr="00117907">
              <w:rPr>
                <w:rFonts w:cs="Arial"/>
                <w:i/>
                <w:sz w:val="18"/>
                <w:szCs w:val="18"/>
                <w:lang w:val="ro-RO"/>
              </w:rPr>
              <w:t>89</w:t>
            </w:r>
          </w:p>
          <w:p w:rsidR="00280C81" w:rsidRDefault="00D34442" w:rsidP="004D0D1A">
            <w:pPr>
              <w:jc w:val="right"/>
              <w:rPr>
                <w:rFonts w:cs="Arial"/>
                <w:sz w:val="20"/>
                <w:lang w:val="ro-RO" w:eastAsia="sr-Latn-CS"/>
              </w:rPr>
            </w:pPr>
            <w:r w:rsidRPr="00117907">
              <w:rPr>
                <w:rFonts w:cs="Arial"/>
                <w:i/>
                <w:sz w:val="18"/>
                <w:szCs w:val="18"/>
                <w:lang w:val="ro-RO"/>
              </w:rPr>
              <w:t>97515</w:t>
            </w:r>
            <w:r w:rsidR="004D0D1A">
              <w:rPr>
                <w:rFonts w:cs="Arial"/>
                <w:i/>
                <w:sz w:val="18"/>
                <w:szCs w:val="18"/>
                <w:lang w:val="ro-RO"/>
              </w:rPr>
              <w:t>,</w:t>
            </w:r>
            <w:r w:rsidRPr="00117907">
              <w:rPr>
                <w:rFonts w:cs="Arial"/>
                <w:i/>
                <w:sz w:val="18"/>
                <w:szCs w:val="18"/>
                <w:lang w:val="ro-RO"/>
              </w:rPr>
              <w:t>60</w:t>
            </w:r>
          </w:p>
        </w:tc>
      </w:tr>
      <w:tr w:rsidR="00D34442" w:rsidRPr="00437312" w:rsidTr="00420759">
        <w:trPr>
          <w:trHeight w:val="20"/>
        </w:trPr>
        <w:tc>
          <w:tcPr>
            <w:tcW w:w="3276" w:type="pct"/>
            <w:tcBorders>
              <w:top w:val="single" w:sz="4" w:space="0" w:color="auto"/>
              <w:left w:val="single" w:sz="4" w:space="0" w:color="auto"/>
              <w:bottom w:val="single" w:sz="4" w:space="0" w:color="auto"/>
              <w:right w:val="single" w:sz="4" w:space="0" w:color="auto"/>
            </w:tcBorders>
            <w:shd w:val="clear" w:color="auto" w:fill="FFFFCC"/>
            <w:vAlign w:val="center"/>
          </w:tcPr>
          <w:p w:rsidR="00D34442" w:rsidRDefault="00B74835" w:rsidP="00420759">
            <w:pPr>
              <w:ind w:left="369" w:hanging="369"/>
              <w:rPr>
                <w:rFonts w:cs="Arial"/>
                <w:sz w:val="18"/>
                <w:lang w:val="ro-RO" w:eastAsia="sr-Latn-CS"/>
              </w:rPr>
            </w:pPr>
            <w:r>
              <w:rPr>
                <w:rFonts w:cs="Arial"/>
                <w:sz w:val="18"/>
                <w:lang w:val="ro-RO" w:eastAsia="sr-Latn-CS"/>
              </w:rPr>
              <w:t>2.7</w:t>
            </w:r>
            <w:r w:rsidR="00D34442">
              <w:rPr>
                <w:rFonts w:cs="Arial"/>
                <w:sz w:val="18"/>
                <w:lang w:val="ro-RO" w:eastAsia="sr-Latn-CS"/>
              </w:rPr>
              <w:t xml:space="preserve">  </w:t>
            </w:r>
            <w:r w:rsidR="00D34442" w:rsidRPr="000D2A73">
              <w:rPr>
                <w:rFonts w:eastAsia="Calibri"/>
                <w:i/>
                <w:sz w:val="18"/>
                <w:szCs w:val="18"/>
                <w:lang w:val="ro-RO"/>
              </w:rPr>
              <w:t>Reabilitarea infrastructurii drumului în s.Carahasani – oportunităţi sporite de dezvoltare economică pentru zona de sud a Republicii Moldova</w:t>
            </w:r>
            <w:r w:rsidR="00D34442">
              <w:rPr>
                <w:rFonts w:eastAsia="Calibri"/>
                <w:i/>
                <w:sz w:val="18"/>
                <w:szCs w:val="18"/>
                <w:lang w:val="ro-RO"/>
              </w:rPr>
              <w:t xml:space="preserve"> (s.Carahasani, Ştefan Vodă)</w:t>
            </w:r>
          </w:p>
          <w:p w:rsidR="00D34442" w:rsidRPr="00437312" w:rsidRDefault="00D34442" w:rsidP="00420759">
            <w:pPr>
              <w:ind w:left="369" w:hanging="284"/>
              <w:rPr>
                <w:rFonts w:cs="Arial"/>
                <w:sz w:val="18"/>
                <w:lang w:val="ro-RO" w:eastAsia="sr-Latn-CS"/>
              </w:rPr>
            </w:pPr>
            <w:r w:rsidRPr="00437312">
              <w:rPr>
                <w:rFonts w:cs="Arial"/>
                <w:sz w:val="18"/>
                <w:lang w:val="ro-RO" w:eastAsia="sr-Latn-CS"/>
              </w:rPr>
              <w:t>Surse de finanţare</w:t>
            </w:r>
          </w:p>
          <w:p w:rsidR="00D34442" w:rsidRDefault="00D34442" w:rsidP="004D6386">
            <w:pPr>
              <w:ind w:left="369" w:hanging="284"/>
              <w:rPr>
                <w:rFonts w:cs="Arial"/>
                <w:sz w:val="20"/>
                <w:lang w:val="ro-RO" w:eastAsia="sr-Latn-CS"/>
              </w:rPr>
            </w:pPr>
            <w:r w:rsidRPr="00437312">
              <w:rPr>
                <w:rFonts w:cs="Arial"/>
                <w:sz w:val="18"/>
                <w:lang w:val="ro-RO" w:eastAsia="sr-Latn-CS"/>
              </w:rPr>
              <w:t>FNDR</w:t>
            </w:r>
            <w:r>
              <w:rPr>
                <w:rFonts w:cs="Arial"/>
                <w:sz w:val="18"/>
                <w:lang w:val="ro-RO" w:eastAsia="sr-Latn-CS"/>
              </w:rPr>
              <w:t xml:space="preserve"> </w:t>
            </w:r>
          </w:p>
        </w:tc>
        <w:tc>
          <w:tcPr>
            <w:tcW w:w="434" w:type="pct"/>
            <w:tcBorders>
              <w:top w:val="single" w:sz="4" w:space="0" w:color="auto"/>
              <w:left w:val="nil"/>
              <w:bottom w:val="single" w:sz="4" w:space="0" w:color="auto"/>
              <w:right w:val="single" w:sz="4" w:space="0" w:color="auto"/>
            </w:tcBorders>
            <w:shd w:val="clear" w:color="auto" w:fill="FFFFCC"/>
            <w:vAlign w:val="center"/>
          </w:tcPr>
          <w:p w:rsidR="00280C81" w:rsidRDefault="00280C81">
            <w:pPr>
              <w:jc w:val="right"/>
              <w:rPr>
                <w:rFonts w:cs="Arial"/>
                <w:sz w:val="20"/>
                <w:lang w:val="ro-RO" w:eastAsia="sr-Latn-CS"/>
              </w:rPr>
            </w:pPr>
          </w:p>
        </w:tc>
        <w:tc>
          <w:tcPr>
            <w:tcW w:w="433" w:type="pct"/>
            <w:tcBorders>
              <w:top w:val="single" w:sz="4" w:space="0" w:color="auto"/>
              <w:left w:val="nil"/>
              <w:bottom w:val="single" w:sz="4" w:space="0" w:color="auto"/>
              <w:right w:val="single" w:sz="4" w:space="0" w:color="auto"/>
            </w:tcBorders>
            <w:shd w:val="clear" w:color="auto" w:fill="FFFFCC"/>
            <w:vAlign w:val="center"/>
          </w:tcPr>
          <w:p w:rsidR="00280C81" w:rsidRDefault="00280C81">
            <w:pPr>
              <w:jc w:val="right"/>
              <w:rPr>
                <w:rFonts w:cs="Arial"/>
                <w:sz w:val="20"/>
                <w:lang w:val="ro-RO" w:eastAsia="sr-Latn-CS"/>
              </w:rPr>
            </w:pPr>
          </w:p>
        </w:tc>
        <w:tc>
          <w:tcPr>
            <w:tcW w:w="403" w:type="pct"/>
            <w:tcBorders>
              <w:top w:val="single" w:sz="4" w:space="0" w:color="auto"/>
              <w:left w:val="nil"/>
              <w:bottom w:val="single" w:sz="4" w:space="0" w:color="auto"/>
              <w:right w:val="single" w:sz="4" w:space="0" w:color="auto"/>
            </w:tcBorders>
            <w:shd w:val="clear" w:color="auto" w:fill="FFFFCC"/>
            <w:vAlign w:val="center"/>
          </w:tcPr>
          <w:p w:rsidR="00280C81" w:rsidRDefault="00280C81">
            <w:pPr>
              <w:jc w:val="right"/>
              <w:rPr>
                <w:rFonts w:cs="Arial"/>
                <w:sz w:val="20"/>
                <w:lang w:val="ro-RO" w:eastAsia="sr-Latn-CS"/>
              </w:rPr>
            </w:pPr>
          </w:p>
        </w:tc>
        <w:tc>
          <w:tcPr>
            <w:tcW w:w="454" w:type="pct"/>
            <w:tcBorders>
              <w:top w:val="single" w:sz="4" w:space="0" w:color="auto"/>
              <w:left w:val="nil"/>
              <w:bottom w:val="single" w:sz="4" w:space="0" w:color="auto"/>
              <w:right w:val="single" w:sz="4" w:space="0" w:color="auto"/>
            </w:tcBorders>
            <w:shd w:val="clear" w:color="auto" w:fill="FFFFCC"/>
            <w:vAlign w:val="center"/>
          </w:tcPr>
          <w:p w:rsidR="00280C81" w:rsidRDefault="00280C81">
            <w:pPr>
              <w:jc w:val="right"/>
              <w:rPr>
                <w:sz w:val="18"/>
                <w:szCs w:val="18"/>
                <w:lang w:val="ro-RO"/>
              </w:rPr>
            </w:pPr>
          </w:p>
          <w:p w:rsidR="00280C81" w:rsidRDefault="00280C81">
            <w:pPr>
              <w:jc w:val="center"/>
              <w:rPr>
                <w:sz w:val="18"/>
                <w:szCs w:val="18"/>
                <w:lang w:val="ro-RO"/>
              </w:rPr>
            </w:pPr>
          </w:p>
          <w:p w:rsidR="00280C81" w:rsidRDefault="00280C81">
            <w:pPr>
              <w:jc w:val="center"/>
              <w:rPr>
                <w:sz w:val="18"/>
                <w:szCs w:val="18"/>
                <w:lang w:val="ro-RO"/>
              </w:rPr>
            </w:pPr>
          </w:p>
          <w:p w:rsidR="00280C81" w:rsidRDefault="00D34442" w:rsidP="00CD4CE2">
            <w:pPr>
              <w:jc w:val="center"/>
              <w:rPr>
                <w:rFonts w:cs="Arial"/>
                <w:sz w:val="20"/>
                <w:lang w:val="ro-RO" w:eastAsia="sr-Latn-CS"/>
              </w:rPr>
            </w:pPr>
            <w:r w:rsidRPr="00FB60D2">
              <w:rPr>
                <w:sz w:val="18"/>
                <w:szCs w:val="18"/>
                <w:lang w:val="ro-RO"/>
              </w:rPr>
              <w:t>4849</w:t>
            </w:r>
            <w:r w:rsidR="00CD4CE2">
              <w:rPr>
                <w:sz w:val="18"/>
                <w:szCs w:val="18"/>
                <w:lang w:val="ro-RO"/>
              </w:rPr>
              <w:t>,</w:t>
            </w:r>
            <w:r w:rsidRPr="00FB60D2">
              <w:rPr>
                <w:sz w:val="18"/>
                <w:szCs w:val="18"/>
                <w:lang w:val="ro-RO"/>
              </w:rPr>
              <w:t>69</w:t>
            </w:r>
          </w:p>
        </w:tc>
      </w:tr>
      <w:tr w:rsidR="00D34442" w:rsidRPr="00437312" w:rsidTr="00420759">
        <w:trPr>
          <w:trHeight w:val="20"/>
        </w:trPr>
        <w:tc>
          <w:tcPr>
            <w:tcW w:w="3276" w:type="pct"/>
            <w:tcBorders>
              <w:top w:val="single" w:sz="4" w:space="0" w:color="auto"/>
              <w:left w:val="single" w:sz="4" w:space="0" w:color="auto"/>
              <w:bottom w:val="single" w:sz="4" w:space="0" w:color="auto"/>
              <w:right w:val="single" w:sz="4" w:space="0" w:color="auto"/>
            </w:tcBorders>
            <w:shd w:val="clear" w:color="auto" w:fill="E2C204"/>
            <w:vAlign w:val="center"/>
          </w:tcPr>
          <w:p w:rsidR="00D34442" w:rsidRPr="00437312" w:rsidRDefault="00D34442" w:rsidP="00420759">
            <w:pPr>
              <w:rPr>
                <w:rFonts w:cs="Arial"/>
                <w:b/>
                <w:sz w:val="20"/>
                <w:lang w:val="ro-RO" w:eastAsia="sr-Latn-CS"/>
              </w:rPr>
            </w:pPr>
            <w:r w:rsidRPr="00437312">
              <w:rPr>
                <w:rFonts w:cs="Arial"/>
                <w:b/>
                <w:sz w:val="20"/>
                <w:lang w:val="ro-RO" w:eastAsia="sr-Latn-CS"/>
              </w:rPr>
              <w:t xml:space="preserve">Total: </w:t>
            </w:r>
            <w:r>
              <w:rPr>
                <w:rFonts w:cs="Arial"/>
                <w:b/>
                <w:sz w:val="20"/>
                <w:lang w:val="ro-RO" w:eastAsia="sr-Latn-CS"/>
              </w:rPr>
              <w:t>11</w:t>
            </w:r>
            <w:r w:rsidRPr="00437312">
              <w:rPr>
                <w:rFonts w:cs="Arial"/>
                <w:b/>
                <w:sz w:val="20"/>
                <w:lang w:val="ro-RO" w:eastAsia="sr-Latn-CS"/>
              </w:rPr>
              <w:t xml:space="preserve"> proiecte</w:t>
            </w:r>
          </w:p>
        </w:tc>
        <w:tc>
          <w:tcPr>
            <w:tcW w:w="434" w:type="pct"/>
            <w:tcBorders>
              <w:top w:val="single" w:sz="4" w:space="0" w:color="auto"/>
              <w:left w:val="nil"/>
              <w:bottom w:val="single" w:sz="4" w:space="0" w:color="auto"/>
              <w:right w:val="single" w:sz="4" w:space="0" w:color="auto"/>
            </w:tcBorders>
            <w:shd w:val="clear" w:color="auto" w:fill="E2C204"/>
            <w:vAlign w:val="center"/>
          </w:tcPr>
          <w:p w:rsidR="008A303A" w:rsidRDefault="008A303A" w:rsidP="008A303A">
            <w:pPr>
              <w:jc w:val="right"/>
              <w:rPr>
                <w:rFonts w:cs="Arial"/>
                <w:sz w:val="20"/>
                <w:lang w:val="ro-RO" w:eastAsia="sr-Latn-CS"/>
              </w:rPr>
            </w:pPr>
          </w:p>
        </w:tc>
        <w:tc>
          <w:tcPr>
            <w:tcW w:w="433" w:type="pct"/>
            <w:tcBorders>
              <w:top w:val="single" w:sz="4" w:space="0" w:color="auto"/>
              <w:left w:val="nil"/>
              <w:bottom w:val="single" w:sz="4" w:space="0" w:color="auto"/>
              <w:right w:val="single" w:sz="4" w:space="0" w:color="auto"/>
            </w:tcBorders>
            <w:shd w:val="clear" w:color="auto" w:fill="E2C204"/>
            <w:vAlign w:val="center"/>
          </w:tcPr>
          <w:p w:rsidR="008A303A" w:rsidRDefault="008A303A" w:rsidP="008A303A">
            <w:pPr>
              <w:jc w:val="right"/>
              <w:rPr>
                <w:rFonts w:cs="Arial"/>
                <w:sz w:val="20"/>
                <w:lang w:val="ro-RO" w:eastAsia="sr-Latn-CS"/>
              </w:rPr>
            </w:pPr>
          </w:p>
        </w:tc>
        <w:tc>
          <w:tcPr>
            <w:tcW w:w="403" w:type="pct"/>
            <w:tcBorders>
              <w:top w:val="single" w:sz="4" w:space="0" w:color="auto"/>
              <w:left w:val="nil"/>
              <w:bottom w:val="single" w:sz="4" w:space="0" w:color="auto"/>
              <w:right w:val="single" w:sz="4" w:space="0" w:color="auto"/>
            </w:tcBorders>
            <w:shd w:val="clear" w:color="auto" w:fill="E2C204"/>
            <w:vAlign w:val="center"/>
          </w:tcPr>
          <w:p w:rsidR="008A303A" w:rsidRDefault="008A303A" w:rsidP="008A303A">
            <w:pPr>
              <w:jc w:val="right"/>
              <w:rPr>
                <w:rFonts w:cs="Arial"/>
                <w:sz w:val="20"/>
                <w:lang w:val="ro-RO" w:eastAsia="sr-Latn-CS"/>
              </w:rPr>
            </w:pPr>
          </w:p>
        </w:tc>
        <w:tc>
          <w:tcPr>
            <w:tcW w:w="454" w:type="pct"/>
            <w:tcBorders>
              <w:top w:val="single" w:sz="4" w:space="0" w:color="auto"/>
              <w:left w:val="nil"/>
              <w:bottom w:val="single" w:sz="4" w:space="0" w:color="auto"/>
              <w:right w:val="single" w:sz="4" w:space="0" w:color="auto"/>
            </w:tcBorders>
            <w:shd w:val="clear" w:color="auto" w:fill="E2C204"/>
            <w:vAlign w:val="center"/>
          </w:tcPr>
          <w:p w:rsidR="008A303A" w:rsidRDefault="00CD4CE2" w:rsidP="008A303A">
            <w:pPr>
              <w:jc w:val="right"/>
              <w:rPr>
                <w:rFonts w:cs="Arial"/>
                <w:b/>
                <w:sz w:val="20"/>
                <w:lang w:val="ro-RO" w:eastAsia="sr-Latn-CS"/>
              </w:rPr>
            </w:pPr>
            <w:r>
              <w:rPr>
                <w:rFonts w:cs="Arial"/>
                <w:b/>
                <w:sz w:val="20"/>
                <w:lang w:val="ro-RO" w:eastAsia="sr-Latn-CS"/>
              </w:rPr>
              <w:t>267744,57</w:t>
            </w:r>
          </w:p>
        </w:tc>
      </w:tr>
    </w:tbl>
    <w:p w:rsidR="001E40A1" w:rsidRDefault="001E40A1" w:rsidP="002D4838">
      <w:pPr>
        <w:pStyle w:val="2"/>
        <w:rPr>
          <w:lang w:val="ro-RO"/>
        </w:rPr>
      </w:pPr>
      <w:bookmarkStart w:id="8" w:name="_Toc264982445"/>
    </w:p>
    <w:p w:rsidR="00CA2F57" w:rsidRDefault="00D34442" w:rsidP="002D4838">
      <w:pPr>
        <w:pStyle w:val="2"/>
        <w:rPr>
          <w:kern w:val="24"/>
          <w:sz w:val="32"/>
          <w:szCs w:val="32"/>
          <w:lang w:val="ro-RO"/>
        </w:rPr>
      </w:pPr>
      <w:r w:rsidRPr="002D4838">
        <w:rPr>
          <w:lang w:val="ro-RO"/>
        </w:rPr>
        <w:t>Programul 3</w:t>
      </w:r>
      <w:r w:rsidR="008A303A" w:rsidRPr="008A303A">
        <w:rPr>
          <w:lang w:val="ro-RO"/>
        </w:rPr>
        <w:t>.</w:t>
      </w:r>
      <w:r w:rsidRPr="006E0F8C">
        <w:rPr>
          <w:lang w:val="ro-RO"/>
        </w:rPr>
        <w:t xml:space="preserve"> </w:t>
      </w:r>
      <w:r w:rsidR="008A303A" w:rsidRPr="008A303A">
        <w:rPr>
          <w:kern w:val="24"/>
          <w:sz w:val="32"/>
          <w:szCs w:val="32"/>
          <w:lang w:val="ro-RO"/>
        </w:rPr>
        <w:t>Dezvoltarea infrastructurii serviciilor aeroportuare</w:t>
      </w:r>
      <w:r w:rsidR="00B52ED6" w:rsidRPr="002D4838">
        <w:rPr>
          <w:kern w:val="24"/>
          <w:sz w:val="32"/>
          <w:szCs w:val="32"/>
          <w:lang w:val="ro-RO"/>
        </w:rPr>
        <w:t xml:space="preserve"> </w:t>
      </w:r>
      <w:r w:rsidR="001E0C9E" w:rsidRPr="00CA2F57">
        <w:rPr>
          <w:kern w:val="24"/>
          <w:sz w:val="32"/>
          <w:szCs w:val="32"/>
          <w:lang w:val="ro-RO"/>
        </w:rPr>
        <w:t>ş</w:t>
      </w:r>
      <w:r w:rsidR="00B52ED6" w:rsidRPr="002D4838">
        <w:rPr>
          <w:kern w:val="24"/>
          <w:sz w:val="32"/>
          <w:szCs w:val="32"/>
          <w:lang w:val="ro-RO"/>
        </w:rPr>
        <w:t>i c</w:t>
      </w:r>
      <w:r w:rsidRPr="002D4838">
        <w:rPr>
          <w:kern w:val="24"/>
          <w:sz w:val="32"/>
          <w:szCs w:val="32"/>
          <w:lang w:val="ro-RO"/>
        </w:rPr>
        <w:t xml:space="preserve">rearea punctelor de trecere </w:t>
      </w:r>
      <w:r w:rsidR="00B52ED6" w:rsidRPr="002D4838">
        <w:rPr>
          <w:kern w:val="24"/>
          <w:sz w:val="32"/>
          <w:szCs w:val="32"/>
          <w:lang w:val="ro-RO"/>
        </w:rPr>
        <w:t>a frontierei</w:t>
      </w:r>
      <w:bookmarkEnd w:id="8"/>
    </w:p>
    <w:p w:rsidR="00280C81" w:rsidRDefault="00280C81" w:rsidP="00280C81">
      <w:pPr>
        <w:spacing w:before="120" w:after="120"/>
        <w:ind w:firstLine="709"/>
        <w:rPr>
          <w:lang w:val="ro-RO"/>
        </w:rPr>
      </w:pPr>
      <w:r w:rsidRPr="006959DE">
        <w:rPr>
          <w:b/>
          <w:sz w:val="28"/>
          <w:lang w:val="ro-RO"/>
        </w:rPr>
        <w:t xml:space="preserve">Proiecte </w:t>
      </w: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9"/>
        <w:gridCol w:w="2916"/>
        <w:gridCol w:w="1395"/>
        <w:gridCol w:w="1077"/>
        <w:gridCol w:w="1024"/>
        <w:gridCol w:w="971"/>
        <w:gridCol w:w="1409"/>
        <w:gridCol w:w="2407"/>
        <w:gridCol w:w="1954"/>
      </w:tblGrid>
      <w:tr w:rsidR="00280C81" w:rsidRPr="008D4C8F" w:rsidTr="00280C81">
        <w:trPr>
          <w:cantSplit/>
          <w:trHeight w:val="353"/>
        </w:trPr>
        <w:tc>
          <w:tcPr>
            <w:tcW w:w="530" w:type="pct"/>
            <w:vMerge w:val="restart"/>
            <w:shd w:val="clear" w:color="auto" w:fill="FCDF74"/>
            <w:noWrap/>
            <w:vAlign w:val="center"/>
          </w:tcPr>
          <w:p w:rsidR="00280C81" w:rsidRPr="008D4C8F" w:rsidRDefault="00280C81" w:rsidP="00280C81">
            <w:pPr>
              <w:spacing w:before="120" w:after="120"/>
              <w:jc w:val="center"/>
              <w:rPr>
                <w:rFonts w:cs="Arial"/>
                <w:b/>
                <w:bCs/>
                <w:color w:val="000000"/>
                <w:sz w:val="20"/>
                <w:lang w:val="ro-RO" w:eastAsia="sr-Latn-CS"/>
              </w:rPr>
            </w:pPr>
          </w:p>
        </w:tc>
        <w:tc>
          <w:tcPr>
            <w:tcW w:w="991" w:type="pct"/>
            <w:vMerge w:val="restart"/>
            <w:shd w:val="clear" w:color="auto" w:fill="FCDF74"/>
            <w:vAlign w:val="center"/>
          </w:tcPr>
          <w:p w:rsidR="00280C81" w:rsidRPr="008D4C8F" w:rsidRDefault="00280C81" w:rsidP="00280C81">
            <w:pPr>
              <w:spacing w:before="120" w:after="120"/>
              <w:jc w:val="center"/>
              <w:rPr>
                <w:rFonts w:cs="Arial"/>
                <w:b/>
                <w:bCs/>
                <w:color w:val="000000"/>
                <w:sz w:val="20"/>
                <w:lang w:val="ro-RO" w:eastAsia="sr-Latn-CS"/>
              </w:rPr>
            </w:pPr>
            <w:r w:rsidRPr="008D4C8F">
              <w:rPr>
                <w:rFonts w:cs="Arial"/>
                <w:b/>
                <w:bCs/>
                <w:color w:val="000000"/>
                <w:sz w:val="20"/>
                <w:lang w:val="ro-RO" w:eastAsia="sr-Latn-CS"/>
              </w:rPr>
              <w:t>Proiecte</w:t>
            </w:r>
          </w:p>
        </w:tc>
        <w:tc>
          <w:tcPr>
            <w:tcW w:w="474" w:type="pct"/>
            <w:vMerge w:val="restart"/>
            <w:shd w:val="clear" w:color="auto" w:fill="FCDF74"/>
            <w:vAlign w:val="center"/>
          </w:tcPr>
          <w:p w:rsidR="00280C81" w:rsidRPr="008D4C8F" w:rsidRDefault="00280C81" w:rsidP="00280C81">
            <w:pPr>
              <w:spacing w:before="120" w:after="120"/>
              <w:jc w:val="center"/>
              <w:rPr>
                <w:rFonts w:cs="Arial"/>
                <w:b/>
                <w:bCs/>
                <w:color w:val="000000"/>
                <w:sz w:val="20"/>
                <w:lang w:val="ro-RO" w:eastAsia="sr-Latn-CS"/>
              </w:rPr>
            </w:pPr>
            <w:r w:rsidRPr="008D4C8F">
              <w:rPr>
                <w:rFonts w:cs="Arial"/>
                <w:b/>
                <w:bCs/>
                <w:color w:val="000000"/>
                <w:sz w:val="20"/>
                <w:lang w:val="ro-RO" w:eastAsia="sr-Latn-CS"/>
              </w:rPr>
              <w:t>Responsabil implementare</w:t>
            </w:r>
          </w:p>
        </w:tc>
        <w:tc>
          <w:tcPr>
            <w:tcW w:w="1523" w:type="pct"/>
            <w:gridSpan w:val="4"/>
            <w:shd w:val="clear" w:color="auto" w:fill="FCDF74"/>
            <w:vAlign w:val="center"/>
          </w:tcPr>
          <w:p w:rsidR="00280C81" w:rsidRPr="008D4C8F" w:rsidRDefault="00280C81" w:rsidP="00280C81">
            <w:pPr>
              <w:spacing w:before="120" w:after="120"/>
              <w:ind w:left="356" w:hanging="284"/>
              <w:jc w:val="center"/>
              <w:rPr>
                <w:rFonts w:cs="Arial"/>
                <w:b/>
                <w:bCs/>
                <w:color w:val="000000"/>
                <w:sz w:val="20"/>
                <w:lang w:val="ro-RO" w:eastAsia="sr-Latn-CS"/>
              </w:rPr>
            </w:pPr>
            <w:r w:rsidRPr="008D4C8F">
              <w:rPr>
                <w:rFonts w:cs="Arial"/>
                <w:b/>
                <w:bCs/>
                <w:color w:val="000000"/>
                <w:sz w:val="20"/>
                <w:lang w:val="ro-RO" w:eastAsia="sr-Latn-CS"/>
              </w:rPr>
              <w:t>Finanţare, %</w:t>
            </w:r>
          </w:p>
        </w:tc>
        <w:tc>
          <w:tcPr>
            <w:tcW w:w="818" w:type="pct"/>
            <w:vMerge w:val="restart"/>
            <w:shd w:val="clear" w:color="auto" w:fill="FCDF74"/>
            <w:noWrap/>
            <w:vAlign w:val="center"/>
          </w:tcPr>
          <w:p w:rsidR="00280C81" w:rsidRPr="008D4C8F" w:rsidRDefault="00280C81" w:rsidP="00280C81">
            <w:pPr>
              <w:spacing w:before="120" w:after="120"/>
              <w:jc w:val="center"/>
              <w:rPr>
                <w:rFonts w:cs="Arial"/>
                <w:b/>
                <w:bCs/>
                <w:color w:val="000000"/>
                <w:sz w:val="20"/>
                <w:lang w:val="ro-RO" w:eastAsia="sr-Latn-CS"/>
              </w:rPr>
            </w:pPr>
            <w:r w:rsidRPr="008D4C8F">
              <w:rPr>
                <w:rFonts w:cs="Arial"/>
                <w:b/>
                <w:bCs/>
                <w:color w:val="000000"/>
                <w:sz w:val="20"/>
                <w:lang w:val="ro-RO" w:eastAsia="sr-Latn-CS"/>
              </w:rPr>
              <w:t>Amplasare/beneficiari</w:t>
            </w:r>
          </w:p>
        </w:tc>
        <w:tc>
          <w:tcPr>
            <w:tcW w:w="664" w:type="pct"/>
            <w:vMerge w:val="restart"/>
            <w:shd w:val="clear" w:color="auto" w:fill="FCDF74"/>
            <w:vAlign w:val="center"/>
          </w:tcPr>
          <w:p w:rsidR="00280C81" w:rsidRPr="008D4C8F" w:rsidRDefault="00280C81" w:rsidP="00280C81">
            <w:pPr>
              <w:spacing w:before="120" w:after="120"/>
              <w:jc w:val="center"/>
              <w:rPr>
                <w:rFonts w:cs="Arial"/>
                <w:b/>
                <w:bCs/>
                <w:color w:val="000000"/>
                <w:sz w:val="20"/>
                <w:lang w:val="ro-RO" w:eastAsia="sr-Latn-CS"/>
              </w:rPr>
            </w:pPr>
            <w:r w:rsidRPr="008D4C8F">
              <w:rPr>
                <w:rFonts w:cs="Arial"/>
                <w:b/>
                <w:bCs/>
                <w:color w:val="000000"/>
                <w:sz w:val="20"/>
                <w:lang w:val="ro-RO" w:eastAsia="sr-Latn-CS"/>
              </w:rPr>
              <w:t>Perioada de implementare</w:t>
            </w:r>
          </w:p>
        </w:tc>
      </w:tr>
      <w:tr w:rsidR="00280C81" w:rsidRPr="008D4C8F" w:rsidTr="00280C81">
        <w:trPr>
          <w:cantSplit/>
          <w:trHeight w:val="594"/>
        </w:trPr>
        <w:tc>
          <w:tcPr>
            <w:tcW w:w="530" w:type="pct"/>
            <w:vMerge/>
            <w:shd w:val="clear" w:color="auto" w:fill="FCDF74"/>
            <w:noWrap/>
            <w:vAlign w:val="center"/>
          </w:tcPr>
          <w:p w:rsidR="00280C81" w:rsidRPr="008D4C8F" w:rsidRDefault="00280C81" w:rsidP="00280C81">
            <w:pPr>
              <w:spacing w:before="120" w:after="120"/>
              <w:jc w:val="center"/>
              <w:rPr>
                <w:rFonts w:cs="Arial"/>
                <w:b/>
                <w:bCs/>
                <w:color w:val="000000"/>
                <w:sz w:val="20"/>
                <w:lang w:val="ro-RO" w:eastAsia="sr-Latn-CS"/>
              </w:rPr>
            </w:pPr>
          </w:p>
        </w:tc>
        <w:tc>
          <w:tcPr>
            <w:tcW w:w="991" w:type="pct"/>
            <w:vMerge/>
            <w:shd w:val="clear" w:color="auto" w:fill="FCDF74"/>
            <w:vAlign w:val="center"/>
          </w:tcPr>
          <w:p w:rsidR="00280C81" w:rsidRPr="008D4C8F" w:rsidRDefault="00280C81" w:rsidP="00280C81">
            <w:pPr>
              <w:spacing w:before="120" w:after="120"/>
              <w:jc w:val="center"/>
              <w:rPr>
                <w:rFonts w:cs="Arial"/>
                <w:b/>
                <w:bCs/>
                <w:color w:val="000000"/>
                <w:sz w:val="20"/>
                <w:lang w:val="ro-RO" w:eastAsia="sr-Latn-CS"/>
              </w:rPr>
            </w:pPr>
          </w:p>
        </w:tc>
        <w:tc>
          <w:tcPr>
            <w:tcW w:w="474" w:type="pct"/>
            <w:vMerge/>
            <w:shd w:val="clear" w:color="auto" w:fill="FCDF74"/>
            <w:vAlign w:val="center"/>
          </w:tcPr>
          <w:p w:rsidR="00280C81" w:rsidRPr="008D4C8F" w:rsidRDefault="00280C81" w:rsidP="00280C81">
            <w:pPr>
              <w:spacing w:before="120" w:after="120"/>
              <w:jc w:val="center"/>
              <w:rPr>
                <w:rFonts w:cs="Arial"/>
                <w:b/>
                <w:bCs/>
                <w:color w:val="000000"/>
                <w:sz w:val="20"/>
                <w:lang w:val="ro-RO" w:eastAsia="sr-Latn-CS"/>
              </w:rPr>
            </w:pPr>
          </w:p>
        </w:tc>
        <w:tc>
          <w:tcPr>
            <w:tcW w:w="366" w:type="pct"/>
            <w:shd w:val="clear" w:color="auto" w:fill="FCDF74"/>
            <w:vAlign w:val="center"/>
          </w:tcPr>
          <w:p w:rsidR="00280C81" w:rsidRPr="008D4C8F" w:rsidRDefault="00280C81" w:rsidP="00280C81">
            <w:pPr>
              <w:spacing w:before="120" w:after="120"/>
              <w:ind w:left="43" w:hanging="43"/>
              <w:jc w:val="center"/>
              <w:rPr>
                <w:rFonts w:cs="Arial"/>
                <w:b/>
                <w:bCs/>
                <w:color w:val="000000"/>
                <w:sz w:val="20"/>
                <w:lang w:val="ro-RO" w:eastAsia="sr-Latn-CS"/>
              </w:rPr>
            </w:pPr>
            <w:r w:rsidRPr="008D4C8F">
              <w:rPr>
                <w:rFonts w:cs="Arial"/>
                <w:b/>
                <w:bCs/>
                <w:color w:val="000000"/>
                <w:sz w:val="20"/>
                <w:lang w:val="ro-RO" w:eastAsia="sr-Latn-CS"/>
              </w:rPr>
              <w:t>FNDR</w:t>
            </w:r>
          </w:p>
        </w:tc>
        <w:tc>
          <w:tcPr>
            <w:tcW w:w="348" w:type="pct"/>
            <w:shd w:val="clear" w:color="auto" w:fill="FCDF74"/>
            <w:vAlign w:val="center"/>
          </w:tcPr>
          <w:p w:rsidR="00280C81" w:rsidRPr="008D4C8F" w:rsidRDefault="00280C81" w:rsidP="00280C81">
            <w:pPr>
              <w:spacing w:before="120" w:after="120"/>
              <w:ind w:left="43" w:hanging="43"/>
              <w:jc w:val="center"/>
              <w:rPr>
                <w:rFonts w:cs="Arial"/>
                <w:b/>
                <w:bCs/>
                <w:color w:val="000000"/>
                <w:sz w:val="20"/>
                <w:lang w:val="ro-RO" w:eastAsia="sr-Latn-CS"/>
              </w:rPr>
            </w:pPr>
            <w:r w:rsidRPr="008D4C8F">
              <w:rPr>
                <w:rFonts w:cs="Arial"/>
                <w:b/>
                <w:bCs/>
                <w:color w:val="000000"/>
                <w:sz w:val="20"/>
                <w:lang w:val="ro-RO" w:eastAsia="sr-Latn-CS"/>
              </w:rPr>
              <w:t>Proprie</w:t>
            </w:r>
          </w:p>
        </w:tc>
        <w:tc>
          <w:tcPr>
            <w:tcW w:w="330" w:type="pct"/>
            <w:shd w:val="clear" w:color="auto" w:fill="FCDF74"/>
            <w:vAlign w:val="center"/>
          </w:tcPr>
          <w:p w:rsidR="00280C81" w:rsidRPr="008D4C8F" w:rsidRDefault="00280C81" w:rsidP="00280C81">
            <w:pPr>
              <w:spacing w:before="120" w:after="120"/>
              <w:ind w:left="43" w:hanging="43"/>
              <w:jc w:val="center"/>
              <w:rPr>
                <w:rFonts w:cs="Arial"/>
                <w:b/>
                <w:bCs/>
                <w:color w:val="000000"/>
                <w:sz w:val="20"/>
                <w:lang w:val="ro-RO" w:eastAsia="sr-Latn-CS"/>
              </w:rPr>
            </w:pPr>
            <w:r w:rsidRPr="008D4C8F">
              <w:rPr>
                <w:rFonts w:cs="Arial"/>
                <w:b/>
                <w:bCs/>
                <w:color w:val="000000"/>
                <w:sz w:val="20"/>
                <w:lang w:val="ro-RO" w:eastAsia="sr-Latn-CS"/>
              </w:rPr>
              <w:t>Donator</w:t>
            </w:r>
          </w:p>
        </w:tc>
        <w:tc>
          <w:tcPr>
            <w:tcW w:w="479" w:type="pct"/>
            <w:shd w:val="clear" w:color="auto" w:fill="FCDF74"/>
            <w:vAlign w:val="center"/>
          </w:tcPr>
          <w:p w:rsidR="00280C81" w:rsidRPr="008D4C8F" w:rsidRDefault="00280C81" w:rsidP="00280C81">
            <w:pPr>
              <w:spacing w:before="120" w:after="120"/>
              <w:ind w:left="43" w:hanging="43"/>
              <w:jc w:val="center"/>
              <w:rPr>
                <w:rFonts w:cs="Arial"/>
                <w:b/>
                <w:bCs/>
                <w:color w:val="000000"/>
                <w:sz w:val="20"/>
                <w:lang w:val="ro-RO" w:eastAsia="sr-Latn-CS"/>
              </w:rPr>
            </w:pPr>
            <w:r w:rsidRPr="008D4C8F">
              <w:rPr>
                <w:rFonts w:cs="Arial"/>
                <w:b/>
                <w:bCs/>
                <w:color w:val="000000"/>
                <w:sz w:val="20"/>
                <w:lang w:val="ro-RO" w:eastAsia="sr-Latn-CS"/>
              </w:rPr>
              <w:t>Surse neidentificate</w:t>
            </w:r>
          </w:p>
        </w:tc>
        <w:tc>
          <w:tcPr>
            <w:tcW w:w="818" w:type="pct"/>
            <w:vMerge/>
            <w:shd w:val="clear" w:color="auto" w:fill="FCDF74"/>
            <w:noWrap/>
            <w:vAlign w:val="center"/>
          </w:tcPr>
          <w:p w:rsidR="00280C81" w:rsidRPr="008D4C8F" w:rsidRDefault="00280C81" w:rsidP="00280C81">
            <w:pPr>
              <w:spacing w:before="120" w:after="120"/>
              <w:jc w:val="center"/>
              <w:rPr>
                <w:rFonts w:cs="Arial"/>
                <w:b/>
                <w:bCs/>
                <w:color w:val="000000"/>
                <w:sz w:val="20"/>
                <w:lang w:val="ro-RO" w:eastAsia="sr-Latn-CS"/>
              </w:rPr>
            </w:pPr>
          </w:p>
        </w:tc>
        <w:tc>
          <w:tcPr>
            <w:tcW w:w="664" w:type="pct"/>
            <w:vMerge/>
            <w:shd w:val="clear" w:color="auto" w:fill="FCDF74"/>
            <w:vAlign w:val="center"/>
          </w:tcPr>
          <w:p w:rsidR="00280C81" w:rsidRPr="008D4C8F" w:rsidRDefault="00280C81" w:rsidP="00280C81">
            <w:pPr>
              <w:spacing w:before="120" w:after="120"/>
              <w:jc w:val="center"/>
              <w:rPr>
                <w:rFonts w:cs="Arial"/>
                <w:b/>
                <w:bCs/>
                <w:color w:val="000000"/>
                <w:sz w:val="20"/>
                <w:lang w:val="ro-RO" w:eastAsia="sr-Latn-CS"/>
              </w:rPr>
            </w:pPr>
          </w:p>
        </w:tc>
      </w:tr>
      <w:tr w:rsidR="00280C81" w:rsidRPr="002D244A" w:rsidTr="00280C81">
        <w:trPr>
          <w:cantSplit/>
          <w:trHeight w:val="1276"/>
        </w:trPr>
        <w:tc>
          <w:tcPr>
            <w:tcW w:w="530" w:type="pct"/>
            <w:vMerge w:val="restart"/>
            <w:shd w:val="clear" w:color="auto" w:fill="FCDF74"/>
            <w:textDirection w:val="btLr"/>
            <w:vAlign w:val="center"/>
          </w:tcPr>
          <w:p w:rsidR="00280C81" w:rsidRPr="00280C81" w:rsidRDefault="008A303A" w:rsidP="00280C81">
            <w:pPr>
              <w:spacing w:before="120" w:after="120"/>
              <w:jc w:val="center"/>
              <w:rPr>
                <w:rFonts w:ascii="Arial" w:hAnsi="Arial" w:cs="Arial"/>
                <w:b/>
                <w:szCs w:val="22"/>
                <w:lang w:val="ro-RO" w:eastAsia="sr-Latn-CS"/>
              </w:rPr>
            </w:pPr>
            <w:r w:rsidRPr="008A303A">
              <w:rPr>
                <w:rFonts w:ascii="Arial" w:hAnsi="Arial" w:cs="Arial"/>
                <w:b/>
                <w:sz w:val="22"/>
                <w:szCs w:val="22"/>
                <w:lang w:val="ro-RO" w:eastAsia="sr-Latn-CS"/>
              </w:rPr>
              <w:t>Program</w:t>
            </w:r>
            <w:r w:rsidR="00280C81">
              <w:rPr>
                <w:rFonts w:ascii="Arial" w:hAnsi="Arial" w:cs="Arial"/>
                <w:b/>
                <w:sz w:val="22"/>
                <w:szCs w:val="22"/>
                <w:lang w:val="ro-RO" w:eastAsia="sr-Latn-CS"/>
              </w:rPr>
              <w:t xml:space="preserve"> 3</w:t>
            </w:r>
            <w:r w:rsidRPr="008A303A">
              <w:rPr>
                <w:rFonts w:ascii="Arial" w:hAnsi="Arial" w:cs="Arial"/>
                <w:b/>
                <w:sz w:val="22"/>
                <w:szCs w:val="22"/>
                <w:lang w:val="ro-RO" w:eastAsia="sr-Latn-CS"/>
              </w:rPr>
              <w:t>.</w:t>
            </w:r>
            <w:r w:rsidRPr="008A303A">
              <w:rPr>
                <w:rFonts w:ascii="Arial" w:hAnsi="Arial" w:cs="Arial"/>
                <w:kern w:val="24"/>
                <w:sz w:val="22"/>
                <w:szCs w:val="22"/>
                <w:lang w:val="ro-RO"/>
              </w:rPr>
              <w:t xml:space="preserve"> </w:t>
            </w:r>
            <w:r w:rsidRPr="008A303A">
              <w:rPr>
                <w:rFonts w:ascii="Arial" w:hAnsi="Arial" w:cs="Arial"/>
                <w:b/>
                <w:sz w:val="22"/>
                <w:szCs w:val="22"/>
                <w:lang w:val="ro-RO" w:eastAsia="sr-Latn-CS"/>
              </w:rPr>
              <w:t>Dezvoltarea infrastructurii serviciilor aeroportuare Şi crearea punctelor de trecere a frontierei</w:t>
            </w:r>
          </w:p>
        </w:tc>
        <w:tc>
          <w:tcPr>
            <w:tcW w:w="991" w:type="pct"/>
            <w:shd w:val="clear" w:color="auto" w:fill="F8E8AE"/>
            <w:vAlign w:val="center"/>
          </w:tcPr>
          <w:p w:rsidR="00280C81" w:rsidRPr="008D4C8F" w:rsidRDefault="00280C81" w:rsidP="00280C81">
            <w:pPr>
              <w:rPr>
                <w:rFonts w:cs="Arial"/>
                <w:sz w:val="20"/>
                <w:lang w:val="ro-RO"/>
              </w:rPr>
            </w:pPr>
          </w:p>
        </w:tc>
        <w:tc>
          <w:tcPr>
            <w:tcW w:w="474" w:type="pct"/>
            <w:shd w:val="clear" w:color="auto" w:fill="F8E8AE"/>
            <w:vAlign w:val="center"/>
          </w:tcPr>
          <w:p w:rsidR="00280C81" w:rsidRPr="008D4C8F" w:rsidRDefault="00280C81" w:rsidP="00280C81">
            <w:pPr>
              <w:spacing w:before="120" w:after="120"/>
              <w:ind w:left="356" w:hanging="284"/>
              <w:jc w:val="center"/>
              <w:rPr>
                <w:rFonts w:cs="Arial"/>
                <w:i/>
                <w:sz w:val="20"/>
                <w:lang w:val="ro-RO"/>
              </w:rPr>
            </w:pPr>
          </w:p>
        </w:tc>
        <w:tc>
          <w:tcPr>
            <w:tcW w:w="366" w:type="pct"/>
            <w:shd w:val="clear" w:color="auto" w:fill="F8E8AE"/>
            <w:vAlign w:val="center"/>
          </w:tcPr>
          <w:p w:rsidR="00280C81" w:rsidRPr="00B463D5" w:rsidRDefault="00280C81" w:rsidP="00280C81">
            <w:pPr>
              <w:spacing w:before="120" w:after="120"/>
              <w:ind w:hanging="69"/>
              <w:jc w:val="center"/>
              <w:rPr>
                <w:rFonts w:cs="Arial"/>
                <w:i/>
                <w:sz w:val="18"/>
                <w:szCs w:val="18"/>
                <w:lang w:val="ro-RO"/>
              </w:rPr>
            </w:pPr>
          </w:p>
        </w:tc>
        <w:tc>
          <w:tcPr>
            <w:tcW w:w="348" w:type="pct"/>
            <w:shd w:val="clear" w:color="auto" w:fill="F8E8AE"/>
            <w:vAlign w:val="center"/>
          </w:tcPr>
          <w:p w:rsidR="00280C81" w:rsidRPr="008D4C8F" w:rsidRDefault="00280C81" w:rsidP="00280C81">
            <w:pPr>
              <w:spacing w:before="120" w:after="120"/>
              <w:ind w:left="356" w:hanging="284"/>
              <w:jc w:val="center"/>
              <w:rPr>
                <w:rFonts w:cs="Arial"/>
                <w:i/>
                <w:sz w:val="20"/>
                <w:lang w:val="ro-RO"/>
              </w:rPr>
            </w:pPr>
          </w:p>
        </w:tc>
        <w:tc>
          <w:tcPr>
            <w:tcW w:w="330" w:type="pct"/>
            <w:shd w:val="clear" w:color="auto" w:fill="F8E8AE"/>
            <w:vAlign w:val="center"/>
          </w:tcPr>
          <w:p w:rsidR="00280C81" w:rsidRPr="008D4C8F" w:rsidRDefault="00280C81" w:rsidP="00280C81">
            <w:pPr>
              <w:spacing w:before="120" w:after="120"/>
              <w:ind w:left="356" w:hanging="284"/>
              <w:jc w:val="center"/>
              <w:rPr>
                <w:rFonts w:cs="Arial"/>
                <w:i/>
                <w:sz w:val="20"/>
                <w:lang w:val="ro-RO"/>
              </w:rPr>
            </w:pPr>
          </w:p>
        </w:tc>
        <w:tc>
          <w:tcPr>
            <w:tcW w:w="479" w:type="pct"/>
            <w:shd w:val="clear" w:color="auto" w:fill="F8E8AE"/>
            <w:vAlign w:val="center"/>
          </w:tcPr>
          <w:p w:rsidR="00280C81" w:rsidRPr="008D4C8F" w:rsidRDefault="00280C81" w:rsidP="00280C81">
            <w:pPr>
              <w:spacing w:before="120" w:after="120"/>
              <w:ind w:left="356" w:hanging="284"/>
              <w:jc w:val="center"/>
              <w:rPr>
                <w:rFonts w:cs="Arial"/>
                <w:i/>
                <w:sz w:val="20"/>
                <w:lang w:val="ro-RO"/>
              </w:rPr>
            </w:pPr>
          </w:p>
        </w:tc>
        <w:tc>
          <w:tcPr>
            <w:tcW w:w="818" w:type="pct"/>
            <w:shd w:val="clear" w:color="auto" w:fill="F8E8AE"/>
            <w:vAlign w:val="center"/>
          </w:tcPr>
          <w:p w:rsidR="00280C81" w:rsidRPr="006D0F60" w:rsidRDefault="00280C81" w:rsidP="00280C81">
            <w:pPr>
              <w:spacing w:before="120" w:after="120"/>
              <w:rPr>
                <w:rFonts w:cs="Arial"/>
                <w:i/>
                <w:sz w:val="18"/>
                <w:szCs w:val="18"/>
                <w:lang w:val="ro-RO"/>
              </w:rPr>
            </w:pPr>
          </w:p>
        </w:tc>
        <w:tc>
          <w:tcPr>
            <w:tcW w:w="664" w:type="pct"/>
            <w:shd w:val="clear" w:color="auto" w:fill="F8E8AE"/>
          </w:tcPr>
          <w:p w:rsidR="00280C81" w:rsidRPr="008C6F92" w:rsidRDefault="00280C81" w:rsidP="00280C81">
            <w:pPr>
              <w:spacing w:before="120" w:after="120"/>
              <w:ind w:left="356" w:hanging="284"/>
              <w:rPr>
                <w:rFonts w:cs="Arial"/>
                <w:i/>
                <w:sz w:val="18"/>
                <w:szCs w:val="18"/>
                <w:lang w:val="ro-RO"/>
              </w:rPr>
            </w:pPr>
          </w:p>
        </w:tc>
      </w:tr>
      <w:tr w:rsidR="00280C81" w:rsidRPr="002D244A" w:rsidTr="00280C81">
        <w:trPr>
          <w:cantSplit/>
          <w:trHeight w:val="1409"/>
        </w:trPr>
        <w:tc>
          <w:tcPr>
            <w:tcW w:w="530" w:type="pct"/>
            <w:vMerge/>
            <w:shd w:val="clear" w:color="auto" w:fill="C2D69B"/>
            <w:vAlign w:val="center"/>
          </w:tcPr>
          <w:p w:rsidR="00280C81" w:rsidRPr="008D4C8F" w:rsidRDefault="00280C81" w:rsidP="00280C81">
            <w:pPr>
              <w:spacing w:before="120" w:after="120"/>
              <w:rPr>
                <w:rFonts w:cs="Arial"/>
                <w:sz w:val="20"/>
                <w:lang w:val="ro-RO" w:eastAsia="sr-Latn-CS"/>
              </w:rPr>
            </w:pPr>
          </w:p>
        </w:tc>
        <w:tc>
          <w:tcPr>
            <w:tcW w:w="991" w:type="pct"/>
            <w:shd w:val="clear" w:color="auto" w:fill="F8E8AE"/>
            <w:vAlign w:val="center"/>
          </w:tcPr>
          <w:p w:rsidR="00280C81" w:rsidRPr="008D4C8F" w:rsidRDefault="00280C81" w:rsidP="00280C81">
            <w:pPr>
              <w:spacing w:before="120" w:after="120"/>
              <w:ind w:left="356" w:hanging="284"/>
              <w:rPr>
                <w:rFonts w:cs="Arial"/>
                <w:sz w:val="20"/>
                <w:lang w:val="ro-RO"/>
              </w:rPr>
            </w:pPr>
          </w:p>
        </w:tc>
        <w:tc>
          <w:tcPr>
            <w:tcW w:w="474" w:type="pct"/>
            <w:shd w:val="clear" w:color="auto" w:fill="F8E8AE"/>
            <w:vAlign w:val="center"/>
          </w:tcPr>
          <w:p w:rsidR="00280C81" w:rsidRPr="008D4C8F" w:rsidRDefault="00280C81" w:rsidP="00280C81">
            <w:pPr>
              <w:spacing w:before="120" w:after="120"/>
              <w:ind w:left="356" w:hanging="284"/>
              <w:jc w:val="center"/>
              <w:rPr>
                <w:rFonts w:cs="Arial"/>
                <w:i/>
                <w:sz w:val="20"/>
                <w:lang w:val="ro-RO"/>
              </w:rPr>
            </w:pPr>
          </w:p>
        </w:tc>
        <w:tc>
          <w:tcPr>
            <w:tcW w:w="366" w:type="pct"/>
            <w:shd w:val="clear" w:color="auto" w:fill="F8E8AE"/>
            <w:vAlign w:val="center"/>
          </w:tcPr>
          <w:p w:rsidR="00280C81" w:rsidRPr="00DF7748" w:rsidRDefault="00280C81" w:rsidP="00280C81">
            <w:pPr>
              <w:spacing w:before="120" w:after="120"/>
              <w:rPr>
                <w:i/>
                <w:sz w:val="18"/>
                <w:szCs w:val="18"/>
                <w:lang w:val="ro-RO"/>
              </w:rPr>
            </w:pPr>
          </w:p>
        </w:tc>
        <w:tc>
          <w:tcPr>
            <w:tcW w:w="348" w:type="pct"/>
            <w:shd w:val="clear" w:color="auto" w:fill="F8E8AE"/>
            <w:vAlign w:val="center"/>
          </w:tcPr>
          <w:p w:rsidR="00280C81" w:rsidRPr="008D4C8F" w:rsidRDefault="00280C81" w:rsidP="00280C81">
            <w:pPr>
              <w:spacing w:before="120" w:after="120"/>
              <w:ind w:left="356" w:hanging="284"/>
              <w:jc w:val="center"/>
              <w:rPr>
                <w:rFonts w:cs="Arial"/>
                <w:i/>
                <w:sz w:val="20"/>
                <w:lang w:val="ro-RO"/>
              </w:rPr>
            </w:pPr>
          </w:p>
        </w:tc>
        <w:tc>
          <w:tcPr>
            <w:tcW w:w="330" w:type="pct"/>
            <w:shd w:val="clear" w:color="auto" w:fill="F8E8AE"/>
            <w:vAlign w:val="center"/>
          </w:tcPr>
          <w:p w:rsidR="00280C81" w:rsidRPr="008D4C8F" w:rsidRDefault="00280C81" w:rsidP="00280C81">
            <w:pPr>
              <w:spacing w:before="120" w:after="120"/>
              <w:ind w:left="356" w:hanging="284"/>
              <w:jc w:val="center"/>
              <w:rPr>
                <w:rFonts w:cs="Arial"/>
                <w:i/>
                <w:sz w:val="20"/>
                <w:lang w:val="ro-RO"/>
              </w:rPr>
            </w:pPr>
          </w:p>
        </w:tc>
        <w:tc>
          <w:tcPr>
            <w:tcW w:w="479" w:type="pct"/>
            <w:shd w:val="clear" w:color="auto" w:fill="F8E8AE"/>
            <w:vAlign w:val="center"/>
          </w:tcPr>
          <w:p w:rsidR="00280C81" w:rsidRPr="008D4C8F" w:rsidRDefault="00280C81" w:rsidP="00280C81">
            <w:pPr>
              <w:spacing w:before="120" w:after="120"/>
              <w:ind w:left="356" w:hanging="284"/>
              <w:jc w:val="center"/>
              <w:rPr>
                <w:rFonts w:cs="Arial"/>
                <w:i/>
                <w:sz w:val="20"/>
                <w:lang w:val="ro-RO"/>
              </w:rPr>
            </w:pPr>
          </w:p>
        </w:tc>
        <w:tc>
          <w:tcPr>
            <w:tcW w:w="818" w:type="pct"/>
            <w:shd w:val="clear" w:color="auto" w:fill="F8E8AE"/>
            <w:vAlign w:val="center"/>
          </w:tcPr>
          <w:p w:rsidR="00280C81" w:rsidRPr="008D4C8F" w:rsidRDefault="00280C81" w:rsidP="00280C81">
            <w:pPr>
              <w:spacing w:before="120" w:after="120"/>
              <w:ind w:left="19"/>
              <w:rPr>
                <w:rFonts w:cs="Arial"/>
                <w:i/>
                <w:sz w:val="20"/>
                <w:lang w:val="ro-RO"/>
              </w:rPr>
            </w:pPr>
          </w:p>
        </w:tc>
        <w:tc>
          <w:tcPr>
            <w:tcW w:w="664" w:type="pct"/>
            <w:shd w:val="clear" w:color="auto" w:fill="F8E8AE"/>
          </w:tcPr>
          <w:p w:rsidR="00280C81" w:rsidRPr="008C6F92" w:rsidRDefault="00280C81" w:rsidP="00280C81">
            <w:pPr>
              <w:spacing w:before="120" w:after="120"/>
              <w:ind w:left="356" w:hanging="284"/>
              <w:rPr>
                <w:rFonts w:cs="Arial"/>
                <w:i/>
                <w:sz w:val="18"/>
                <w:szCs w:val="18"/>
                <w:lang w:val="ro-RO"/>
              </w:rPr>
            </w:pPr>
          </w:p>
        </w:tc>
      </w:tr>
      <w:tr w:rsidR="00280C81" w:rsidRPr="008D4C8F" w:rsidTr="00280C81">
        <w:trPr>
          <w:cantSplit/>
        </w:trPr>
        <w:tc>
          <w:tcPr>
            <w:tcW w:w="530" w:type="pct"/>
            <w:shd w:val="clear" w:color="auto" w:fill="92D050"/>
            <w:vAlign w:val="center"/>
          </w:tcPr>
          <w:p w:rsidR="00280C81" w:rsidRPr="008D4C8F" w:rsidRDefault="00280C81" w:rsidP="00280C81">
            <w:pPr>
              <w:spacing w:before="120" w:after="120"/>
              <w:rPr>
                <w:rFonts w:cs="Arial"/>
                <w:b/>
                <w:sz w:val="20"/>
                <w:lang w:val="ro-RO" w:eastAsia="sr-Latn-CS"/>
              </w:rPr>
            </w:pPr>
            <w:r w:rsidRPr="008D4C8F">
              <w:rPr>
                <w:rFonts w:cs="Arial"/>
                <w:b/>
                <w:sz w:val="20"/>
                <w:lang w:val="ro-RO" w:eastAsia="sr-Latn-CS"/>
              </w:rPr>
              <w:t>Indicatori de produs</w:t>
            </w:r>
          </w:p>
        </w:tc>
        <w:tc>
          <w:tcPr>
            <w:tcW w:w="4470" w:type="pct"/>
            <w:gridSpan w:val="8"/>
            <w:shd w:val="clear" w:color="auto" w:fill="92D050"/>
          </w:tcPr>
          <w:p w:rsidR="00280C81" w:rsidRPr="008D4C8F" w:rsidRDefault="00280C81" w:rsidP="00280C81">
            <w:pPr>
              <w:numPr>
                <w:ilvl w:val="0"/>
                <w:numId w:val="40"/>
              </w:numPr>
              <w:rPr>
                <w:sz w:val="20"/>
                <w:lang w:val="ro-RO"/>
              </w:rPr>
            </w:pPr>
          </w:p>
        </w:tc>
      </w:tr>
      <w:tr w:rsidR="00280C81" w:rsidRPr="008D4C8F" w:rsidTr="00280C81">
        <w:trPr>
          <w:cantSplit/>
        </w:trPr>
        <w:tc>
          <w:tcPr>
            <w:tcW w:w="530" w:type="pct"/>
            <w:shd w:val="clear" w:color="auto" w:fill="00B050"/>
            <w:vAlign w:val="center"/>
          </w:tcPr>
          <w:p w:rsidR="00280C81" w:rsidRPr="008D4C8F" w:rsidRDefault="00280C81" w:rsidP="00280C81">
            <w:pPr>
              <w:spacing w:before="120" w:after="120"/>
              <w:rPr>
                <w:rFonts w:cs="Arial"/>
                <w:b/>
                <w:sz w:val="20"/>
                <w:lang w:val="ro-RO" w:eastAsia="sr-Latn-CS"/>
              </w:rPr>
            </w:pPr>
            <w:r w:rsidRPr="008D4C8F">
              <w:rPr>
                <w:rFonts w:cs="Arial"/>
                <w:b/>
                <w:sz w:val="20"/>
                <w:lang w:val="ro-RO" w:eastAsia="sr-Latn-CS"/>
              </w:rPr>
              <w:t>Indicatori de rezultat</w:t>
            </w:r>
          </w:p>
        </w:tc>
        <w:tc>
          <w:tcPr>
            <w:tcW w:w="4470" w:type="pct"/>
            <w:gridSpan w:val="8"/>
            <w:shd w:val="clear" w:color="auto" w:fill="00B050"/>
          </w:tcPr>
          <w:p w:rsidR="00280C81" w:rsidRPr="008D4C8F" w:rsidRDefault="00280C81" w:rsidP="00280C81">
            <w:pPr>
              <w:numPr>
                <w:ilvl w:val="0"/>
                <w:numId w:val="41"/>
              </w:numPr>
              <w:tabs>
                <w:tab w:val="num" w:pos="663"/>
              </w:tabs>
              <w:jc w:val="both"/>
              <w:rPr>
                <w:sz w:val="20"/>
                <w:lang w:val="ro-RO"/>
              </w:rPr>
            </w:pPr>
          </w:p>
        </w:tc>
      </w:tr>
    </w:tbl>
    <w:p w:rsidR="008A303A" w:rsidRDefault="008A303A" w:rsidP="008A303A">
      <w:pPr>
        <w:rPr>
          <w:lang w:val="ro-RO"/>
        </w:rPr>
      </w:pPr>
    </w:p>
    <w:p w:rsidR="00280C81" w:rsidRDefault="00280C81" w:rsidP="00280C81">
      <w:pPr>
        <w:spacing w:before="120" w:after="120"/>
        <w:ind w:firstLine="709"/>
        <w:rPr>
          <w:sz w:val="28"/>
          <w:lang w:val="ro-RO"/>
        </w:rPr>
      </w:pPr>
      <w:r w:rsidRPr="006959DE">
        <w:rPr>
          <w:b/>
          <w:sz w:val="28"/>
          <w:lang w:val="ro-RO"/>
        </w:rPr>
        <w:t>Costuri</w:t>
      </w:r>
    </w:p>
    <w:p w:rsidR="00280C81" w:rsidRDefault="00280C81" w:rsidP="00280C81">
      <w:pPr>
        <w:rPr>
          <w:rFonts w:cs="Arial"/>
          <w:lang w:val="ro-RO"/>
        </w:rPr>
      </w:pPr>
    </w:p>
    <w:tbl>
      <w:tblPr>
        <w:tblW w:w="5000" w:type="pct"/>
        <w:tblInd w:w="70" w:type="dxa"/>
        <w:tblCellMar>
          <w:left w:w="70" w:type="dxa"/>
          <w:right w:w="70" w:type="dxa"/>
        </w:tblCellMar>
        <w:tblLook w:val="04A0" w:firstRow="1" w:lastRow="0" w:firstColumn="1" w:lastColumn="0" w:noHBand="0" w:noVBand="1"/>
      </w:tblPr>
      <w:tblGrid>
        <w:gridCol w:w="9350"/>
        <w:gridCol w:w="1342"/>
        <w:gridCol w:w="1342"/>
        <w:gridCol w:w="1342"/>
        <w:gridCol w:w="1336"/>
      </w:tblGrid>
      <w:tr w:rsidR="00280C81" w:rsidRPr="00437312" w:rsidTr="00280C81">
        <w:trPr>
          <w:cantSplit/>
        </w:trPr>
        <w:tc>
          <w:tcPr>
            <w:tcW w:w="3178" w:type="pct"/>
            <w:vMerge w:val="restart"/>
            <w:tcBorders>
              <w:top w:val="single" w:sz="4" w:space="0" w:color="auto"/>
              <w:left w:val="single" w:sz="4" w:space="0" w:color="auto"/>
              <w:bottom w:val="single" w:sz="4" w:space="0" w:color="auto"/>
              <w:right w:val="single" w:sz="4" w:space="0" w:color="auto"/>
            </w:tcBorders>
            <w:shd w:val="clear" w:color="auto" w:fill="FFFF66"/>
            <w:noWrap/>
            <w:vAlign w:val="center"/>
          </w:tcPr>
          <w:p w:rsidR="00280C81" w:rsidRPr="00437312" w:rsidRDefault="00280C81" w:rsidP="00280C81">
            <w:pPr>
              <w:spacing w:before="120" w:after="120"/>
              <w:jc w:val="center"/>
              <w:rPr>
                <w:rFonts w:cs="Arial"/>
                <w:b/>
                <w:bCs/>
                <w:i/>
                <w:sz w:val="20"/>
                <w:lang w:val="ro-RO" w:eastAsia="sr-Latn-CS"/>
              </w:rPr>
            </w:pPr>
            <w:r w:rsidRPr="00437312">
              <w:rPr>
                <w:rFonts w:cs="Arial"/>
                <w:b/>
                <w:bCs/>
                <w:sz w:val="20"/>
                <w:lang w:val="ro-RO" w:eastAsia="sr-Latn-CS"/>
              </w:rPr>
              <w:t>Denumirea proiectului</w:t>
            </w:r>
          </w:p>
        </w:tc>
        <w:tc>
          <w:tcPr>
            <w:tcW w:w="1822" w:type="pct"/>
            <w:gridSpan w:val="4"/>
            <w:tcBorders>
              <w:top w:val="single" w:sz="4" w:space="0" w:color="auto"/>
              <w:left w:val="nil"/>
              <w:bottom w:val="single" w:sz="4" w:space="0" w:color="auto"/>
              <w:right w:val="single" w:sz="4" w:space="0" w:color="auto"/>
            </w:tcBorders>
            <w:shd w:val="clear" w:color="auto" w:fill="FFFF66"/>
            <w:vAlign w:val="center"/>
          </w:tcPr>
          <w:p w:rsidR="00280C81" w:rsidRPr="00437312" w:rsidRDefault="00280C81" w:rsidP="00280C81">
            <w:pPr>
              <w:spacing w:before="120" w:after="120"/>
              <w:jc w:val="center"/>
              <w:rPr>
                <w:rFonts w:cs="Arial"/>
                <w:b/>
                <w:bCs/>
                <w:sz w:val="20"/>
                <w:lang w:val="ro-RO" w:eastAsia="sr-Latn-CS"/>
              </w:rPr>
            </w:pPr>
            <w:r w:rsidRPr="00437312">
              <w:rPr>
                <w:rFonts w:cs="Arial"/>
                <w:b/>
                <w:bCs/>
                <w:sz w:val="20"/>
                <w:lang w:val="ro-RO" w:eastAsia="sr-Latn-CS"/>
              </w:rPr>
              <w:t>Valoarea [000 lei]</w:t>
            </w:r>
          </w:p>
        </w:tc>
      </w:tr>
      <w:tr w:rsidR="00280C81" w:rsidRPr="00437312" w:rsidTr="00280C81">
        <w:trPr>
          <w:cantSplit/>
        </w:trPr>
        <w:tc>
          <w:tcPr>
            <w:tcW w:w="3178" w:type="pct"/>
            <w:vMerge/>
            <w:tcBorders>
              <w:top w:val="single" w:sz="4" w:space="0" w:color="auto"/>
              <w:left w:val="single" w:sz="4" w:space="0" w:color="auto"/>
              <w:bottom w:val="single" w:sz="4" w:space="0" w:color="auto"/>
              <w:right w:val="single" w:sz="4" w:space="0" w:color="auto"/>
            </w:tcBorders>
            <w:shd w:val="clear" w:color="auto" w:fill="17365D"/>
            <w:noWrap/>
            <w:vAlign w:val="center"/>
          </w:tcPr>
          <w:p w:rsidR="00280C81" w:rsidRPr="00437312" w:rsidRDefault="00280C81" w:rsidP="00280C81">
            <w:pPr>
              <w:spacing w:before="120" w:after="120"/>
              <w:jc w:val="center"/>
              <w:rPr>
                <w:rFonts w:cs="Arial"/>
                <w:b/>
                <w:bCs/>
                <w:i/>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66"/>
            <w:vAlign w:val="center"/>
          </w:tcPr>
          <w:p w:rsidR="00280C81" w:rsidRPr="00437312" w:rsidRDefault="00280C81" w:rsidP="00280C81">
            <w:pPr>
              <w:spacing w:before="120" w:after="120"/>
              <w:jc w:val="center"/>
              <w:rPr>
                <w:rFonts w:cs="Arial"/>
                <w:b/>
                <w:bCs/>
                <w:sz w:val="20"/>
                <w:lang w:val="ro-RO" w:eastAsia="sr-Latn-CS"/>
              </w:rPr>
            </w:pPr>
            <w:r w:rsidRPr="00437312">
              <w:rPr>
                <w:rFonts w:cs="Arial"/>
                <w:b/>
                <w:bCs/>
                <w:sz w:val="20"/>
                <w:lang w:val="ro-RO" w:eastAsia="sr-Latn-CS"/>
              </w:rPr>
              <w:t>2010</w:t>
            </w:r>
          </w:p>
        </w:tc>
        <w:tc>
          <w:tcPr>
            <w:tcW w:w="456" w:type="pct"/>
            <w:tcBorders>
              <w:top w:val="single" w:sz="4" w:space="0" w:color="auto"/>
              <w:left w:val="nil"/>
              <w:bottom w:val="single" w:sz="4" w:space="0" w:color="auto"/>
              <w:right w:val="single" w:sz="4" w:space="0" w:color="auto"/>
            </w:tcBorders>
            <w:shd w:val="clear" w:color="auto" w:fill="FFFF66"/>
            <w:vAlign w:val="center"/>
          </w:tcPr>
          <w:p w:rsidR="00280C81" w:rsidRPr="00437312" w:rsidRDefault="00280C81" w:rsidP="00280C81">
            <w:pPr>
              <w:spacing w:before="120" w:after="120"/>
              <w:jc w:val="center"/>
              <w:rPr>
                <w:rFonts w:cs="Arial"/>
                <w:b/>
                <w:bCs/>
                <w:sz w:val="20"/>
                <w:lang w:val="ro-RO" w:eastAsia="sr-Latn-CS"/>
              </w:rPr>
            </w:pPr>
            <w:r w:rsidRPr="00437312">
              <w:rPr>
                <w:rFonts w:cs="Arial"/>
                <w:b/>
                <w:bCs/>
                <w:sz w:val="20"/>
                <w:lang w:val="ro-RO" w:eastAsia="sr-Latn-CS"/>
              </w:rPr>
              <w:t>2011</w:t>
            </w:r>
          </w:p>
        </w:tc>
        <w:tc>
          <w:tcPr>
            <w:tcW w:w="456" w:type="pct"/>
            <w:tcBorders>
              <w:top w:val="single" w:sz="4" w:space="0" w:color="auto"/>
              <w:left w:val="nil"/>
              <w:bottom w:val="single" w:sz="4" w:space="0" w:color="auto"/>
              <w:right w:val="single" w:sz="4" w:space="0" w:color="auto"/>
            </w:tcBorders>
            <w:shd w:val="clear" w:color="auto" w:fill="FFFF66"/>
            <w:vAlign w:val="center"/>
          </w:tcPr>
          <w:p w:rsidR="00280C81" w:rsidRPr="00437312" w:rsidRDefault="00280C81" w:rsidP="00280C81">
            <w:pPr>
              <w:spacing w:before="120" w:after="120"/>
              <w:jc w:val="center"/>
              <w:rPr>
                <w:rFonts w:cs="Arial"/>
                <w:b/>
                <w:bCs/>
                <w:sz w:val="20"/>
                <w:lang w:val="ro-RO" w:eastAsia="sr-Latn-CS"/>
              </w:rPr>
            </w:pPr>
            <w:r w:rsidRPr="00437312">
              <w:rPr>
                <w:rFonts w:cs="Arial"/>
                <w:b/>
                <w:bCs/>
                <w:sz w:val="20"/>
                <w:lang w:val="ro-RO" w:eastAsia="sr-Latn-CS"/>
              </w:rPr>
              <w:t>2012</w:t>
            </w:r>
          </w:p>
        </w:tc>
        <w:tc>
          <w:tcPr>
            <w:tcW w:w="454" w:type="pct"/>
            <w:tcBorders>
              <w:top w:val="single" w:sz="4" w:space="0" w:color="auto"/>
              <w:left w:val="nil"/>
              <w:bottom w:val="single" w:sz="4" w:space="0" w:color="auto"/>
              <w:right w:val="single" w:sz="4" w:space="0" w:color="auto"/>
            </w:tcBorders>
            <w:shd w:val="clear" w:color="auto" w:fill="FFFF66"/>
            <w:vAlign w:val="center"/>
          </w:tcPr>
          <w:p w:rsidR="00280C81" w:rsidRPr="00437312" w:rsidRDefault="00280C81" w:rsidP="00280C81">
            <w:pPr>
              <w:spacing w:before="120" w:after="120"/>
              <w:jc w:val="center"/>
              <w:rPr>
                <w:rFonts w:cs="Arial"/>
                <w:b/>
                <w:bCs/>
                <w:sz w:val="20"/>
                <w:lang w:val="ro-RO" w:eastAsia="sr-Latn-CS"/>
              </w:rPr>
            </w:pPr>
            <w:r w:rsidRPr="00437312">
              <w:rPr>
                <w:rFonts w:cs="Arial"/>
                <w:b/>
                <w:bCs/>
                <w:sz w:val="20"/>
                <w:lang w:val="ro-RO" w:eastAsia="sr-Latn-CS"/>
              </w:rPr>
              <w:t>Total</w:t>
            </w:r>
          </w:p>
        </w:tc>
      </w:tr>
      <w:tr w:rsidR="00280C81" w:rsidRPr="00437312" w:rsidTr="00280C81">
        <w:tc>
          <w:tcPr>
            <w:tcW w:w="3178" w:type="pct"/>
            <w:tcBorders>
              <w:top w:val="single" w:sz="4" w:space="0" w:color="auto"/>
              <w:left w:val="single" w:sz="4" w:space="0" w:color="auto"/>
              <w:bottom w:val="single" w:sz="4" w:space="0" w:color="auto"/>
              <w:right w:val="single" w:sz="4" w:space="0" w:color="auto"/>
            </w:tcBorders>
            <w:shd w:val="clear" w:color="auto" w:fill="FFFFCC"/>
            <w:vAlign w:val="center"/>
          </w:tcPr>
          <w:p w:rsidR="00280C81" w:rsidRPr="00437312" w:rsidRDefault="00280C81" w:rsidP="00280C81">
            <w:pPr>
              <w:ind w:left="369" w:hanging="284"/>
              <w:rPr>
                <w:rFonts w:cs="Arial"/>
                <w:sz w:val="18"/>
                <w:lang w:val="ro-RO" w:eastAsia="sr-Latn-CS"/>
              </w:rPr>
            </w:pPr>
            <w:r>
              <w:rPr>
                <w:rFonts w:cs="Arial"/>
                <w:sz w:val="20"/>
                <w:lang w:val="ro-RO" w:eastAsia="sr-Latn-CS"/>
              </w:rPr>
              <w:t>Prioect</w:t>
            </w:r>
          </w:p>
          <w:p w:rsidR="00280C81" w:rsidRPr="00280C81" w:rsidRDefault="00280C81" w:rsidP="00280C81">
            <w:pPr>
              <w:ind w:left="369" w:hanging="284"/>
              <w:rPr>
                <w:rFonts w:cs="Arial"/>
                <w:sz w:val="18"/>
                <w:lang w:val="ro-RO" w:eastAsia="sr-Latn-CS"/>
              </w:rPr>
            </w:pPr>
            <w:r w:rsidRPr="00437312">
              <w:rPr>
                <w:rFonts w:cs="Arial"/>
                <w:sz w:val="18"/>
                <w:lang w:val="ro-RO" w:eastAsia="sr-Latn-CS"/>
              </w:rPr>
              <w:t>Surse de finanţare</w:t>
            </w:r>
          </w:p>
        </w:tc>
        <w:tc>
          <w:tcPr>
            <w:tcW w:w="456" w:type="pct"/>
            <w:tcBorders>
              <w:top w:val="single" w:sz="4" w:space="0" w:color="auto"/>
              <w:left w:val="nil"/>
              <w:bottom w:val="single" w:sz="4" w:space="0" w:color="auto"/>
              <w:right w:val="single" w:sz="4" w:space="0" w:color="auto"/>
            </w:tcBorders>
            <w:shd w:val="clear" w:color="auto" w:fill="FFFFCC"/>
            <w:vAlign w:val="center"/>
          </w:tcPr>
          <w:p w:rsidR="00280C81" w:rsidRPr="00437312" w:rsidRDefault="00280C81" w:rsidP="00280C81">
            <w:pPr>
              <w:spacing w:before="120" w:after="120"/>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CC"/>
            <w:vAlign w:val="center"/>
          </w:tcPr>
          <w:p w:rsidR="00280C81" w:rsidRPr="00437312" w:rsidRDefault="00280C81" w:rsidP="00280C81">
            <w:pPr>
              <w:spacing w:before="120" w:after="120"/>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CC"/>
            <w:vAlign w:val="center"/>
          </w:tcPr>
          <w:p w:rsidR="00280C81" w:rsidRPr="00437312" w:rsidRDefault="00280C81" w:rsidP="00280C81">
            <w:pPr>
              <w:spacing w:before="120" w:after="120"/>
              <w:jc w:val="right"/>
              <w:rPr>
                <w:rFonts w:cs="Arial"/>
                <w:sz w:val="20"/>
                <w:lang w:val="ro-RO" w:eastAsia="sr-Latn-CS"/>
              </w:rPr>
            </w:pPr>
          </w:p>
        </w:tc>
        <w:tc>
          <w:tcPr>
            <w:tcW w:w="454" w:type="pct"/>
            <w:tcBorders>
              <w:top w:val="single" w:sz="4" w:space="0" w:color="auto"/>
              <w:left w:val="nil"/>
              <w:bottom w:val="single" w:sz="4" w:space="0" w:color="auto"/>
              <w:right w:val="single" w:sz="4" w:space="0" w:color="auto"/>
            </w:tcBorders>
            <w:shd w:val="clear" w:color="auto" w:fill="FFFFCC"/>
            <w:vAlign w:val="center"/>
          </w:tcPr>
          <w:p w:rsidR="00280C81" w:rsidRPr="00437312" w:rsidRDefault="00280C81" w:rsidP="00280C81">
            <w:pPr>
              <w:jc w:val="center"/>
              <w:rPr>
                <w:rFonts w:cs="Arial"/>
                <w:sz w:val="20"/>
                <w:lang w:val="ro-RO" w:eastAsia="sr-Latn-CS"/>
              </w:rPr>
            </w:pPr>
          </w:p>
        </w:tc>
      </w:tr>
      <w:tr w:rsidR="00280C81" w:rsidRPr="00437312" w:rsidTr="00280C81">
        <w:tc>
          <w:tcPr>
            <w:tcW w:w="3178" w:type="pct"/>
            <w:tcBorders>
              <w:top w:val="single" w:sz="4" w:space="0" w:color="auto"/>
              <w:left w:val="single" w:sz="4" w:space="0" w:color="auto"/>
              <w:bottom w:val="single" w:sz="4" w:space="0" w:color="auto"/>
              <w:right w:val="single" w:sz="4" w:space="0" w:color="auto"/>
            </w:tcBorders>
            <w:shd w:val="clear" w:color="auto" w:fill="E2C204"/>
            <w:vAlign w:val="center"/>
          </w:tcPr>
          <w:p w:rsidR="00280C81" w:rsidRPr="00437312" w:rsidRDefault="00280C81" w:rsidP="00280C81">
            <w:pPr>
              <w:spacing w:before="120" w:after="120"/>
              <w:rPr>
                <w:rFonts w:cs="Arial"/>
                <w:b/>
                <w:sz w:val="20"/>
                <w:lang w:val="ro-RO" w:eastAsia="sr-Latn-CS"/>
              </w:rPr>
            </w:pPr>
            <w:r w:rsidRPr="00437312">
              <w:rPr>
                <w:rFonts w:cs="Arial"/>
                <w:b/>
                <w:sz w:val="20"/>
                <w:lang w:val="ro-RO" w:eastAsia="sr-Latn-CS"/>
              </w:rPr>
              <w:t xml:space="preserve">Total: </w:t>
            </w:r>
          </w:p>
        </w:tc>
        <w:tc>
          <w:tcPr>
            <w:tcW w:w="456" w:type="pct"/>
            <w:tcBorders>
              <w:top w:val="single" w:sz="4" w:space="0" w:color="auto"/>
              <w:left w:val="nil"/>
              <w:bottom w:val="single" w:sz="4" w:space="0" w:color="auto"/>
              <w:right w:val="single" w:sz="4" w:space="0" w:color="auto"/>
            </w:tcBorders>
            <w:shd w:val="clear" w:color="auto" w:fill="E2C204"/>
            <w:vAlign w:val="center"/>
          </w:tcPr>
          <w:p w:rsidR="00280C81" w:rsidRPr="00437312" w:rsidRDefault="00280C81" w:rsidP="00280C81">
            <w:pPr>
              <w:spacing w:before="120" w:after="120"/>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E2C204"/>
            <w:vAlign w:val="center"/>
          </w:tcPr>
          <w:p w:rsidR="00280C81" w:rsidRPr="00437312" w:rsidRDefault="00280C81" w:rsidP="00280C81">
            <w:pPr>
              <w:spacing w:before="120" w:after="120"/>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E2C204"/>
            <w:vAlign w:val="center"/>
          </w:tcPr>
          <w:p w:rsidR="00280C81" w:rsidRPr="00437312" w:rsidRDefault="00280C81" w:rsidP="00280C81">
            <w:pPr>
              <w:spacing w:before="120" w:after="120"/>
              <w:jc w:val="right"/>
              <w:rPr>
                <w:rFonts w:cs="Arial"/>
                <w:sz w:val="20"/>
                <w:lang w:val="ro-RO" w:eastAsia="sr-Latn-CS"/>
              </w:rPr>
            </w:pPr>
          </w:p>
        </w:tc>
        <w:tc>
          <w:tcPr>
            <w:tcW w:w="454" w:type="pct"/>
            <w:tcBorders>
              <w:top w:val="single" w:sz="4" w:space="0" w:color="auto"/>
              <w:left w:val="nil"/>
              <w:bottom w:val="single" w:sz="4" w:space="0" w:color="auto"/>
              <w:right w:val="single" w:sz="4" w:space="0" w:color="auto"/>
            </w:tcBorders>
            <w:shd w:val="clear" w:color="auto" w:fill="E2C204"/>
            <w:vAlign w:val="center"/>
          </w:tcPr>
          <w:p w:rsidR="00280C81" w:rsidRPr="00437312" w:rsidRDefault="00280C81" w:rsidP="00280C81">
            <w:pPr>
              <w:spacing w:before="120" w:after="120"/>
              <w:jc w:val="right"/>
              <w:rPr>
                <w:rFonts w:cs="Arial"/>
                <w:b/>
                <w:sz w:val="20"/>
                <w:lang w:val="ro-RO" w:eastAsia="sr-Latn-CS"/>
              </w:rPr>
            </w:pPr>
          </w:p>
        </w:tc>
      </w:tr>
    </w:tbl>
    <w:p w:rsidR="008A303A" w:rsidRDefault="00D34442" w:rsidP="008A303A">
      <w:pPr>
        <w:pStyle w:val="2"/>
        <w:tabs>
          <w:tab w:val="num" w:pos="851"/>
        </w:tabs>
        <w:rPr>
          <w:kern w:val="24"/>
          <w:sz w:val="32"/>
          <w:szCs w:val="32"/>
          <w:lang w:val="ro-RO"/>
        </w:rPr>
      </w:pPr>
      <w:bookmarkStart w:id="9" w:name="_Toc264982446"/>
      <w:r w:rsidRPr="002D4838">
        <w:rPr>
          <w:lang w:val="ro-RO"/>
        </w:rPr>
        <w:t>Programul 4</w:t>
      </w:r>
      <w:r w:rsidRPr="006E0F8C">
        <w:rPr>
          <w:sz w:val="32"/>
          <w:szCs w:val="32"/>
          <w:lang w:val="ro-RO"/>
        </w:rPr>
        <w:t xml:space="preserve">. </w:t>
      </w:r>
      <w:r w:rsidR="001E40A1">
        <w:rPr>
          <w:sz w:val="32"/>
          <w:szCs w:val="32"/>
          <w:lang w:val="ro-RO"/>
        </w:rPr>
        <w:t xml:space="preserve"> </w:t>
      </w:r>
      <w:r w:rsidRPr="002D4838">
        <w:rPr>
          <w:kern w:val="24"/>
          <w:sz w:val="32"/>
          <w:szCs w:val="32"/>
          <w:lang w:val="ro-RO"/>
        </w:rPr>
        <w:t>Dezvoltarea resurselor umane</w:t>
      </w:r>
      <w:bookmarkEnd w:id="9"/>
    </w:p>
    <w:p w:rsidR="00280C81" w:rsidRDefault="00280C81" w:rsidP="00280C81">
      <w:pPr>
        <w:spacing w:before="120" w:after="120"/>
        <w:ind w:firstLine="709"/>
        <w:rPr>
          <w:lang w:val="ro-RO"/>
        </w:rPr>
      </w:pPr>
      <w:r w:rsidRPr="006959DE">
        <w:rPr>
          <w:b/>
          <w:sz w:val="28"/>
          <w:lang w:val="ro-RO"/>
        </w:rPr>
        <w:t xml:space="preserve">Proiecte </w:t>
      </w: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9"/>
        <w:gridCol w:w="2916"/>
        <w:gridCol w:w="1395"/>
        <w:gridCol w:w="1077"/>
        <w:gridCol w:w="1024"/>
        <w:gridCol w:w="971"/>
        <w:gridCol w:w="1409"/>
        <w:gridCol w:w="2407"/>
        <w:gridCol w:w="1954"/>
      </w:tblGrid>
      <w:tr w:rsidR="00280C81" w:rsidRPr="008D4C8F" w:rsidTr="00280C81">
        <w:trPr>
          <w:cantSplit/>
          <w:trHeight w:val="353"/>
        </w:trPr>
        <w:tc>
          <w:tcPr>
            <w:tcW w:w="530" w:type="pct"/>
            <w:vMerge w:val="restart"/>
            <w:shd w:val="clear" w:color="auto" w:fill="FCDF74"/>
            <w:noWrap/>
            <w:vAlign w:val="center"/>
          </w:tcPr>
          <w:p w:rsidR="00280C81" w:rsidRPr="008D4C8F" w:rsidRDefault="00280C81" w:rsidP="00280C81">
            <w:pPr>
              <w:spacing w:before="120" w:after="120"/>
              <w:jc w:val="center"/>
              <w:rPr>
                <w:rFonts w:cs="Arial"/>
                <w:b/>
                <w:bCs/>
                <w:color w:val="000000"/>
                <w:sz w:val="20"/>
                <w:lang w:val="ro-RO" w:eastAsia="sr-Latn-CS"/>
              </w:rPr>
            </w:pPr>
          </w:p>
        </w:tc>
        <w:tc>
          <w:tcPr>
            <w:tcW w:w="991" w:type="pct"/>
            <w:vMerge w:val="restart"/>
            <w:shd w:val="clear" w:color="auto" w:fill="FCDF74"/>
            <w:vAlign w:val="center"/>
          </w:tcPr>
          <w:p w:rsidR="00280C81" w:rsidRPr="008D4C8F" w:rsidRDefault="00280C81" w:rsidP="00280C81">
            <w:pPr>
              <w:spacing w:before="120" w:after="120"/>
              <w:jc w:val="center"/>
              <w:rPr>
                <w:rFonts w:cs="Arial"/>
                <w:b/>
                <w:bCs/>
                <w:color w:val="000000"/>
                <w:sz w:val="20"/>
                <w:lang w:val="ro-RO" w:eastAsia="sr-Latn-CS"/>
              </w:rPr>
            </w:pPr>
            <w:r w:rsidRPr="008D4C8F">
              <w:rPr>
                <w:rFonts w:cs="Arial"/>
                <w:b/>
                <w:bCs/>
                <w:color w:val="000000"/>
                <w:sz w:val="20"/>
                <w:lang w:val="ro-RO" w:eastAsia="sr-Latn-CS"/>
              </w:rPr>
              <w:t>Proiecte</w:t>
            </w:r>
          </w:p>
        </w:tc>
        <w:tc>
          <w:tcPr>
            <w:tcW w:w="474" w:type="pct"/>
            <w:vMerge w:val="restart"/>
            <w:shd w:val="clear" w:color="auto" w:fill="FCDF74"/>
            <w:vAlign w:val="center"/>
          </w:tcPr>
          <w:p w:rsidR="00280C81" w:rsidRPr="008D4C8F" w:rsidRDefault="00280C81" w:rsidP="00280C81">
            <w:pPr>
              <w:spacing w:before="120" w:after="120"/>
              <w:jc w:val="center"/>
              <w:rPr>
                <w:rFonts w:cs="Arial"/>
                <w:b/>
                <w:bCs/>
                <w:color w:val="000000"/>
                <w:sz w:val="20"/>
                <w:lang w:val="ro-RO" w:eastAsia="sr-Latn-CS"/>
              </w:rPr>
            </w:pPr>
            <w:r w:rsidRPr="008D4C8F">
              <w:rPr>
                <w:rFonts w:cs="Arial"/>
                <w:b/>
                <w:bCs/>
                <w:color w:val="000000"/>
                <w:sz w:val="20"/>
                <w:lang w:val="ro-RO" w:eastAsia="sr-Latn-CS"/>
              </w:rPr>
              <w:t>Responsabil implementare</w:t>
            </w:r>
          </w:p>
        </w:tc>
        <w:tc>
          <w:tcPr>
            <w:tcW w:w="1523" w:type="pct"/>
            <w:gridSpan w:val="4"/>
            <w:shd w:val="clear" w:color="auto" w:fill="FCDF74"/>
            <w:vAlign w:val="center"/>
          </w:tcPr>
          <w:p w:rsidR="00280C81" w:rsidRPr="008D4C8F" w:rsidRDefault="00280C81" w:rsidP="00280C81">
            <w:pPr>
              <w:spacing w:before="120" w:after="120"/>
              <w:ind w:left="356" w:hanging="284"/>
              <w:jc w:val="center"/>
              <w:rPr>
                <w:rFonts w:cs="Arial"/>
                <w:b/>
                <w:bCs/>
                <w:color w:val="000000"/>
                <w:sz w:val="20"/>
                <w:lang w:val="ro-RO" w:eastAsia="sr-Latn-CS"/>
              </w:rPr>
            </w:pPr>
            <w:r w:rsidRPr="008D4C8F">
              <w:rPr>
                <w:rFonts w:cs="Arial"/>
                <w:b/>
                <w:bCs/>
                <w:color w:val="000000"/>
                <w:sz w:val="20"/>
                <w:lang w:val="ro-RO" w:eastAsia="sr-Latn-CS"/>
              </w:rPr>
              <w:t>Finanţare, %</w:t>
            </w:r>
          </w:p>
        </w:tc>
        <w:tc>
          <w:tcPr>
            <w:tcW w:w="818" w:type="pct"/>
            <w:vMerge w:val="restart"/>
            <w:shd w:val="clear" w:color="auto" w:fill="FCDF74"/>
            <w:noWrap/>
            <w:vAlign w:val="center"/>
          </w:tcPr>
          <w:p w:rsidR="00280C81" w:rsidRPr="008D4C8F" w:rsidRDefault="00280C81" w:rsidP="00280C81">
            <w:pPr>
              <w:spacing w:before="120" w:after="120"/>
              <w:jc w:val="center"/>
              <w:rPr>
                <w:rFonts w:cs="Arial"/>
                <w:b/>
                <w:bCs/>
                <w:color w:val="000000"/>
                <w:sz w:val="20"/>
                <w:lang w:val="ro-RO" w:eastAsia="sr-Latn-CS"/>
              </w:rPr>
            </w:pPr>
            <w:r w:rsidRPr="008D4C8F">
              <w:rPr>
                <w:rFonts w:cs="Arial"/>
                <w:b/>
                <w:bCs/>
                <w:color w:val="000000"/>
                <w:sz w:val="20"/>
                <w:lang w:val="ro-RO" w:eastAsia="sr-Latn-CS"/>
              </w:rPr>
              <w:t>Amplasare/beneficiari</w:t>
            </w:r>
          </w:p>
        </w:tc>
        <w:tc>
          <w:tcPr>
            <w:tcW w:w="664" w:type="pct"/>
            <w:vMerge w:val="restart"/>
            <w:shd w:val="clear" w:color="auto" w:fill="FCDF74"/>
            <w:vAlign w:val="center"/>
          </w:tcPr>
          <w:p w:rsidR="00280C81" w:rsidRPr="008D4C8F" w:rsidRDefault="00280C81" w:rsidP="00280C81">
            <w:pPr>
              <w:spacing w:before="120" w:after="120"/>
              <w:jc w:val="center"/>
              <w:rPr>
                <w:rFonts w:cs="Arial"/>
                <w:b/>
                <w:bCs/>
                <w:color w:val="000000"/>
                <w:sz w:val="20"/>
                <w:lang w:val="ro-RO" w:eastAsia="sr-Latn-CS"/>
              </w:rPr>
            </w:pPr>
            <w:r w:rsidRPr="008D4C8F">
              <w:rPr>
                <w:rFonts w:cs="Arial"/>
                <w:b/>
                <w:bCs/>
                <w:color w:val="000000"/>
                <w:sz w:val="20"/>
                <w:lang w:val="ro-RO" w:eastAsia="sr-Latn-CS"/>
              </w:rPr>
              <w:t>Perioada de implementare</w:t>
            </w:r>
          </w:p>
        </w:tc>
      </w:tr>
      <w:tr w:rsidR="00280C81" w:rsidRPr="008D4C8F" w:rsidTr="00280C81">
        <w:trPr>
          <w:cantSplit/>
          <w:trHeight w:val="594"/>
        </w:trPr>
        <w:tc>
          <w:tcPr>
            <w:tcW w:w="530" w:type="pct"/>
            <w:vMerge/>
            <w:shd w:val="clear" w:color="auto" w:fill="FCDF74"/>
            <w:noWrap/>
            <w:vAlign w:val="center"/>
          </w:tcPr>
          <w:p w:rsidR="00280C81" w:rsidRPr="008D4C8F" w:rsidRDefault="00280C81" w:rsidP="00280C81">
            <w:pPr>
              <w:spacing w:before="120" w:after="120"/>
              <w:jc w:val="center"/>
              <w:rPr>
                <w:rFonts w:cs="Arial"/>
                <w:b/>
                <w:bCs/>
                <w:color w:val="000000"/>
                <w:sz w:val="20"/>
                <w:lang w:val="ro-RO" w:eastAsia="sr-Latn-CS"/>
              </w:rPr>
            </w:pPr>
          </w:p>
        </w:tc>
        <w:tc>
          <w:tcPr>
            <w:tcW w:w="991" w:type="pct"/>
            <w:vMerge/>
            <w:shd w:val="clear" w:color="auto" w:fill="FCDF74"/>
            <w:vAlign w:val="center"/>
          </w:tcPr>
          <w:p w:rsidR="00280C81" w:rsidRPr="008D4C8F" w:rsidRDefault="00280C81" w:rsidP="00280C81">
            <w:pPr>
              <w:spacing w:before="120" w:after="120"/>
              <w:jc w:val="center"/>
              <w:rPr>
                <w:rFonts w:cs="Arial"/>
                <w:b/>
                <w:bCs/>
                <w:color w:val="000000"/>
                <w:sz w:val="20"/>
                <w:lang w:val="ro-RO" w:eastAsia="sr-Latn-CS"/>
              </w:rPr>
            </w:pPr>
          </w:p>
        </w:tc>
        <w:tc>
          <w:tcPr>
            <w:tcW w:w="474" w:type="pct"/>
            <w:vMerge/>
            <w:shd w:val="clear" w:color="auto" w:fill="FCDF74"/>
            <w:vAlign w:val="center"/>
          </w:tcPr>
          <w:p w:rsidR="00280C81" w:rsidRPr="008D4C8F" w:rsidRDefault="00280C81" w:rsidP="00280C81">
            <w:pPr>
              <w:spacing w:before="120" w:after="120"/>
              <w:jc w:val="center"/>
              <w:rPr>
                <w:rFonts w:cs="Arial"/>
                <w:b/>
                <w:bCs/>
                <w:color w:val="000000"/>
                <w:sz w:val="20"/>
                <w:lang w:val="ro-RO" w:eastAsia="sr-Latn-CS"/>
              </w:rPr>
            </w:pPr>
          </w:p>
        </w:tc>
        <w:tc>
          <w:tcPr>
            <w:tcW w:w="366" w:type="pct"/>
            <w:shd w:val="clear" w:color="auto" w:fill="FCDF74"/>
            <w:vAlign w:val="center"/>
          </w:tcPr>
          <w:p w:rsidR="00280C81" w:rsidRPr="008D4C8F" w:rsidRDefault="00280C81" w:rsidP="00280C81">
            <w:pPr>
              <w:spacing w:before="120" w:after="120"/>
              <w:ind w:left="43" w:hanging="43"/>
              <w:jc w:val="center"/>
              <w:rPr>
                <w:rFonts w:cs="Arial"/>
                <w:b/>
                <w:bCs/>
                <w:color w:val="000000"/>
                <w:sz w:val="20"/>
                <w:lang w:val="ro-RO" w:eastAsia="sr-Latn-CS"/>
              </w:rPr>
            </w:pPr>
            <w:r w:rsidRPr="008D4C8F">
              <w:rPr>
                <w:rFonts w:cs="Arial"/>
                <w:b/>
                <w:bCs/>
                <w:color w:val="000000"/>
                <w:sz w:val="20"/>
                <w:lang w:val="ro-RO" w:eastAsia="sr-Latn-CS"/>
              </w:rPr>
              <w:t>FNDR</w:t>
            </w:r>
          </w:p>
        </w:tc>
        <w:tc>
          <w:tcPr>
            <w:tcW w:w="348" w:type="pct"/>
            <w:shd w:val="clear" w:color="auto" w:fill="FCDF74"/>
            <w:vAlign w:val="center"/>
          </w:tcPr>
          <w:p w:rsidR="00280C81" w:rsidRPr="008D4C8F" w:rsidRDefault="00280C81" w:rsidP="00280C81">
            <w:pPr>
              <w:spacing w:before="120" w:after="120"/>
              <w:ind w:left="43" w:hanging="43"/>
              <w:jc w:val="center"/>
              <w:rPr>
                <w:rFonts w:cs="Arial"/>
                <w:b/>
                <w:bCs/>
                <w:color w:val="000000"/>
                <w:sz w:val="20"/>
                <w:lang w:val="ro-RO" w:eastAsia="sr-Latn-CS"/>
              </w:rPr>
            </w:pPr>
            <w:r w:rsidRPr="008D4C8F">
              <w:rPr>
                <w:rFonts w:cs="Arial"/>
                <w:b/>
                <w:bCs/>
                <w:color w:val="000000"/>
                <w:sz w:val="20"/>
                <w:lang w:val="ro-RO" w:eastAsia="sr-Latn-CS"/>
              </w:rPr>
              <w:t>Proprie</w:t>
            </w:r>
          </w:p>
        </w:tc>
        <w:tc>
          <w:tcPr>
            <w:tcW w:w="330" w:type="pct"/>
            <w:shd w:val="clear" w:color="auto" w:fill="FCDF74"/>
            <w:vAlign w:val="center"/>
          </w:tcPr>
          <w:p w:rsidR="00280C81" w:rsidRPr="008D4C8F" w:rsidRDefault="00280C81" w:rsidP="00280C81">
            <w:pPr>
              <w:spacing w:before="120" w:after="120"/>
              <w:ind w:left="43" w:hanging="43"/>
              <w:jc w:val="center"/>
              <w:rPr>
                <w:rFonts w:cs="Arial"/>
                <w:b/>
                <w:bCs/>
                <w:color w:val="000000"/>
                <w:sz w:val="20"/>
                <w:lang w:val="ro-RO" w:eastAsia="sr-Latn-CS"/>
              </w:rPr>
            </w:pPr>
            <w:r w:rsidRPr="008D4C8F">
              <w:rPr>
                <w:rFonts w:cs="Arial"/>
                <w:b/>
                <w:bCs/>
                <w:color w:val="000000"/>
                <w:sz w:val="20"/>
                <w:lang w:val="ro-RO" w:eastAsia="sr-Latn-CS"/>
              </w:rPr>
              <w:t>Donator</w:t>
            </w:r>
          </w:p>
        </w:tc>
        <w:tc>
          <w:tcPr>
            <w:tcW w:w="479" w:type="pct"/>
            <w:shd w:val="clear" w:color="auto" w:fill="FCDF74"/>
            <w:vAlign w:val="center"/>
          </w:tcPr>
          <w:p w:rsidR="00280C81" w:rsidRPr="008D4C8F" w:rsidRDefault="00280C81" w:rsidP="00280C81">
            <w:pPr>
              <w:spacing w:before="120" w:after="120"/>
              <w:ind w:left="43" w:hanging="43"/>
              <w:jc w:val="center"/>
              <w:rPr>
                <w:rFonts w:cs="Arial"/>
                <w:b/>
                <w:bCs/>
                <w:color w:val="000000"/>
                <w:sz w:val="20"/>
                <w:lang w:val="ro-RO" w:eastAsia="sr-Latn-CS"/>
              </w:rPr>
            </w:pPr>
            <w:r w:rsidRPr="008D4C8F">
              <w:rPr>
                <w:rFonts w:cs="Arial"/>
                <w:b/>
                <w:bCs/>
                <w:color w:val="000000"/>
                <w:sz w:val="20"/>
                <w:lang w:val="ro-RO" w:eastAsia="sr-Latn-CS"/>
              </w:rPr>
              <w:t>Surse neidentificate</w:t>
            </w:r>
          </w:p>
        </w:tc>
        <w:tc>
          <w:tcPr>
            <w:tcW w:w="818" w:type="pct"/>
            <w:vMerge/>
            <w:shd w:val="clear" w:color="auto" w:fill="FCDF74"/>
            <w:noWrap/>
            <w:vAlign w:val="center"/>
          </w:tcPr>
          <w:p w:rsidR="00280C81" w:rsidRPr="008D4C8F" w:rsidRDefault="00280C81" w:rsidP="00280C81">
            <w:pPr>
              <w:spacing w:before="120" w:after="120"/>
              <w:jc w:val="center"/>
              <w:rPr>
                <w:rFonts w:cs="Arial"/>
                <w:b/>
                <w:bCs/>
                <w:color w:val="000000"/>
                <w:sz w:val="20"/>
                <w:lang w:val="ro-RO" w:eastAsia="sr-Latn-CS"/>
              </w:rPr>
            </w:pPr>
          </w:p>
        </w:tc>
        <w:tc>
          <w:tcPr>
            <w:tcW w:w="664" w:type="pct"/>
            <w:vMerge/>
            <w:shd w:val="clear" w:color="auto" w:fill="FCDF74"/>
            <w:vAlign w:val="center"/>
          </w:tcPr>
          <w:p w:rsidR="00280C81" w:rsidRPr="008D4C8F" w:rsidRDefault="00280C81" w:rsidP="00280C81">
            <w:pPr>
              <w:spacing w:before="120" w:after="120"/>
              <w:jc w:val="center"/>
              <w:rPr>
                <w:rFonts w:cs="Arial"/>
                <w:b/>
                <w:bCs/>
                <w:color w:val="000000"/>
                <w:sz w:val="20"/>
                <w:lang w:val="ro-RO" w:eastAsia="sr-Latn-CS"/>
              </w:rPr>
            </w:pPr>
          </w:p>
        </w:tc>
      </w:tr>
      <w:tr w:rsidR="00280C81" w:rsidRPr="008C6F92" w:rsidTr="00280C81">
        <w:trPr>
          <w:cantSplit/>
          <w:trHeight w:val="1276"/>
        </w:trPr>
        <w:tc>
          <w:tcPr>
            <w:tcW w:w="530" w:type="pct"/>
            <w:vMerge w:val="restart"/>
            <w:shd w:val="clear" w:color="auto" w:fill="FCDF74"/>
            <w:textDirection w:val="btLr"/>
            <w:vAlign w:val="center"/>
          </w:tcPr>
          <w:p w:rsidR="00280C81" w:rsidRPr="00280C81" w:rsidRDefault="00280C81" w:rsidP="00280C81">
            <w:pPr>
              <w:spacing w:before="120" w:after="120"/>
              <w:jc w:val="center"/>
              <w:rPr>
                <w:rFonts w:ascii="Arial" w:hAnsi="Arial" w:cs="Arial"/>
                <w:b/>
                <w:szCs w:val="22"/>
                <w:lang w:val="ro-RO" w:eastAsia="sr-Latn-CS"/>
              </w:rPr>
            </w:pPr>
            <w:r w:rsidRPr="00280C81">
              <w:rPr>
                <w:rFonts w:ascii="Arial" w:hAnsi="Arial" w:cs="Arial"/>
                <w:b/>
                <w:sz w:val="22"/>
                <w:szCs w:val="22"/>
                <w:lang w:val="ro-RO" w:eastAsia="sr-Latn-CS"/>
              </w:rPr>
              <w:t>Program</w:t>
            </w:r>
            <w:r>
              <w:rPr>
                <w:rFonts w:ascii="Arial" w:hAnsi="Arial" w:cs="Arial"/>
                <w:b/>
                <w:sz w:val="22"/>
                <w:szCs w:val="22"/>
                <w:lang w:val="ro-RO" w:eastAsia="sr-Latn-CS"/>
              </w:rPr>
              <w:t xml:space="preserve"> 4</w:t>
            </w:r>
            <w:r w:rsidRPr="00280C81">
              <w:rPr>
                <w:rFonts w:ascii="Arial" w:hAnsi="Arial" w:cs="Arial"/>
                <w:b/>
                <w:sz w:val="22"/>
                <w:szCs w:val="22"/>
                <w:lang w:val="ro-RO" w:eastAsia="sr-Latn-CS"/>
              </w:rPr>
              <w:t>.</w:t>
            </w:r>
            <w:r w:rsidR="008A303A" w:rsidRPr="008A303A">
              <w:rPr>
                <w:rFonts w:ascii="Arial" w:hAnsi="Arial" w:cs="Arial"/>
                <w:b/>
                <w:sz w:val="22"/>
                <w:szCs w:val="22"/>
                <w:lang w:val="ro-RO" w:eastAsia="sr-Latn-CS"/>
              </w:rPr>
              <w:t xml:space="preserve"> Dezvoltarea resurselor umane</w:t>
            </w:r>
          </w:p>
        </w:tc>
        <w:tc>
          <w:tcPr>
            <w:tcW w:w="991" w:type="pct"/>
            <w:shd w:val="clear" w:color="auto" w:fill="F8E8AE"/>
            <w:vAlign w:val="center"/>
          </w:tcPr>
          <w:p w:rsidR="00280C81" w:rsidRPr="008D4C8F" w:rsidRDefault="00280C81" w:rsidP="00280C81">
            <w:pPr>
              <w:rPr>
                <w:rFonts w:cs="Arial"/>
                <w:sz w:val="20"/>
                <w:lang w:val="ro-RO"/>
              </w:rPr>
            </w:pPr>
          </w:p>
        </w:tc>
        <w:tc>
          <w:tcPr>
            <w:tcW w:w="474" w:type="pct"/>
            <w:shd w:val="clear" w:color="auto" w:fill="F8E8AE"/>
            <w:vAlign w:val="center"/>
          </w:tcPr>
          <w:p w:rsidR="00280C81" w:rsidRPr="008D4C8F" w:rsidRDefault="00280C81" w:rsidP="00280C81">
            <w:pPr>
              <w:spacing w:before="120" w:after="120"/>
              <w:ind w:left="356" w:hanging="284"/>
              <w:jc w:val="center"/>
              <w:rPr>
                <w:rFonts w:cs="Arial"/>
                <w:i/>
                <w:sz w:val="20"/>
                <w:lang w:val="ro-RO"/>
              </w:rPr>
            </w:pPr>
          </w:p>
        </w:tc>
        <w:tc>
          <w:tcPr>
            <w:tcW w:w="366" w:type="pct"/>
            <w:shd w:val="clear" w:color="auto" w:fill="F8E8AE"/>
            <w:vAlign w:val="center"/>
          </w:tcPr>
          <w:p w:rsidR="00280C81" w:rsidRPr="00B463D5" w:rsidRDefault="00280C81" w:rsidP="00280C81">
            <w:pPr>
              <w:spacing w:before="120" w:after="120"/>
              <w:ind w:hanging="69"/>
              <w:jc w:val="center"/>
              <w:rPr>
                <w:rFonts w:cs="Arial"/>
                <w:i/>
                <w:sz w:val="18"/>
                <w:szCs w:val="18"/>
                <w:lang w:val="ro-RO"/>
              </w:rPr>
            </w:pPr>
          </w:p>
        </w:tc>
        <w:tc>
          <w:tcPr>
            <w:tcW w:w="348" w:type="pct"/>
            <w:shd w:val="clear" w:color="auto" w:fill="F8E8AE"/>
            <w:vAlign w:val="center"/>
          </w:tcPr>
          <w:p w:rsidR="00280C81" w:rsidRPr="008D4C8F" w:rsidRDefault="00280C81" w:rsidP="00280C81">
            <w:pPr>
              <w:spacing w:before="120" w:after="120"/>
              <w:ind w:left="356" w:hanging="284"/>
              <w:jc w:val="center"/>
              <w:rPr>
                <w:rFonts w:cs="Arial"/>
                <w:i/>
                <w:sz w:val="20"/>
                <w:lang w:val="ro-RO"/>
              </w:rPr>
            </w:pPr>
          </w:p>
        </w:tc>
        <w:tc>
          <w:tcPr>
            <w:tcW w:w="330" w:type="pct"/>
            <w:shd w:val="clear" w:color="auto" w:fill="F8E8AE"/>
            <w:vAlign w:val="center"/>
          </w:tcPr>
          <w:p w:rsidR="00280C81" w:rsidRPr="008D4C8F" w:rsidRDefault="00280C81" w:rsidP="00280C81">
            <w:pPr>
              <w:spacing w:before="120" w:after="120"/>
              <w:ind w:left="356" w:hanging="284"/>
              <w:jc w:val="center"/>
              <w:rPr>
                <w:rFonts w:cs="Arial"/>
                <w:i/>
                <w:sz w:val="20"/>
                <w:lang w:val="ro-RO"/>
              </w:rPr>
            </w:pPr>
          </w:p>
        </w:tc>
        <w:tc>
          <w:tcPr>
            <w:tcW w:w="479" w:type="pct"/>
            <w:shd w:val="clear" w:color="auto" w:fill="F8E8AE"/>
            <w:vAlign w:val="center"/>
          </w:tcPr>
          <w:p w:rsidR="00280C81" w:rsidRPr="008D4C8F" w:rsidRDefault="00280C81" w:rsidP="00280C81">
            <w:pPr>
              <w:spacing w:before="120" w:after="120"/>
              <w:ind w:left="356" w:hanging="284"/>
              <w:jc w:val="center"/>
              <w:rPr>
                <w:rFonts w:cs="Arial"/>
                <w:i/>
                <w:sz w:val="20"/>
                <w:lang w:val="ro-RO"/>
              </w:rPr>
            </w:pPr>
          </w:p>
        </w:tc>
        <w:tc>
          <w:tcPr>
            <w:tcW w:w="818" w:type="pct"/>
            <w:shd w:val="clear" w:color="auto" w:fill="F8E8AE"/>
            <w:vAlign w:val="center"/>
          </w:tcPr>
          <w:p w:rsidR="00280C81" w:rsidRPr="006D0F60" w:rsidRDefault="00280C81" w:rsidP="00280C81">
            <w:pPr>
              <w:spacing w:before="120" w:after="120"/>
              <w:rPr>
                <w:rFonts w:cs="Arial"/>
                <w:i/>
                <w:sz w:val="18"/>
                <w:szCs w:val="18"/>
                <w:lang w:val="ro-RO"/>
              </w:rPr>
            </w:pPr>
          </w:p>
        </w:tc>
        <w:tc>
          <w:tcPr>
            <w:tcW w:w="664" w:type="pct"/>
            <w:shd w:val="clear" w:color="auto" w:fill="F8E8AE"/>
          </w:tcPr>
          <w:p w:rsidR="00280C81" w:rsidRPr="008C6F92" w:rsidRDefault="00280C81" w:rsidP="00280C81">
            <w:pPr>
              <w:spacing w:before="120" w:after="120"/>
              <w:ind w:left="356" w:hanging="284"/>
              <w:rPr>
                <w:rFonts w:cs="Arial"/>
                <w:i/>
                <w:sz w:val="18"/>
                <w:szCs w:val="18"/>
                <w:lang w:val="ro-RO"/>
              </w:rPr>
            </w:pPr>
          </w:p>
        </w:tc>
      </w:tr>
      <w:tr w:rsidR="00280C81" w:rsidRPr="008C6F92" w:rsidTr="00280C81">
        <w:trPr>
          <w:cantSplit/>
          <w:trHeight w:val="1409"/>
        </w:trPr>
        <w:tc>
          <w:tcPr>
            <w:tcW w:w="530" w:type="pct"/>
            <w:vMerge/>
            <w:shd w:val="clear" w:color="auto" w:fill="C2D69B"/>
            <w:vAlign w:val="center"/>
          </w:tcPr>
          <w:p w:rsidR="00280C81" w:rsidRPr="008D4C8F" w:rsidRDefault="00280C81" w:rsidP="00280C81">
            <w:pPr>
              <w:spacing w:before="120" w:after="120"/>
              <w:rPr>
                <w:rFonts w:cs="Arial"/>
                <w:sz w:val="20"/>
                <w:lang w:val="ro-RO" w:eastAsia="sr-Latn-CS"/>
              </w:rPr>
            </w:pPr>
          </w:p>
        </w:tc>
        <w:tc>
          <w:tcPr>
            <w:tcW w:w="991" w:type="pct"/>
            <w:shd w:val="clear" w:color="auto" w:fill="F8E8AE"/>
            <w:vAlign w:val="center"/>
          </w:tcPr>
          <w:p w:rsidR="00280C81" w:rsidRPr="008D4C8F" w:rsidRDefault="00280C81" w:rsidP="00280C81">
            <w:pPr>
              <w:spacing w:before="120" w:after="120"/>
              <w:ind w:left="356" w:hanging="284"/>
              <w:rPr>
                <w:rFonts w:cs="Arial"/>
                <w:sz w:val="20"/>
                <w:lang w:val="ro-RO"/>
              </w:rPr>
            </w:pPr>
          </w:p>
        </w:tc>
        <w:tc>
          <w:tcPr>
            <w:tcW w:w="474" w:type="pct"/>
            <w:shd w:val="clear" w:color="auto" w:fill="F8E8AE"/>
            <w:vAlign w:val="center"/>
          </w:tcPr>
          <w:p w:rsidR="00280C81" w:rsidRPr="008D4C8F" w:rsidRDefault="00280C81" w:rsidP="00280C81">
            <w:pPr>
              <w:spacing w:before="120" w:after="120"/>
              <w:ind w:left="356" w:hanging="284"/>
              <w:jc w:val="center"/>
              <w:rPr>
                <w:rFonts w:cs="Arial"/>
                <w:i/>
                <w:sz w:val="20"/>
                <w:lang w:val="ro-RO"/>
              </w:rPr>
            </w:pPr>
          </w:p>
        </w:tc>
        <w:tc>
          <w:tcPr>
            <w:tcW w:w="366" w:type="pct"/>
            <w:shd w:val="clear" w:color="auto" w:fill="F8E8AE"/>
            <w:vAlign w:val="center"/>
          </w:tcPr>
          <w:p w:rsidR="00280C81" w:rsidRPr="00DF7748" w:rsidRDefault="00280C81" w:rsidP="00280C81">
            <w:pPr>
              <w:spacing w:before="120" w:after="120"/>
              <w:rPr>
                <w:i/>
                <w:sz w:val="18"/>
                <w:szCs w:val="18"/>
                <w:lang w:val="ro-RO"/>
              </w:rPr>
            </w:pPr>
          </w:p>
        </w:tc>
        <w:tc>
          <w:tcPr>
            <w:tcW w:w="348" w:type="pct"/>
            <w:shd w:val="clear" w:color="auto" w:fill="F8E8AE"/>
            <w:vAlign w:val="center"/>
          </w:tcPr>
          <w:p w:rsidR="00280C81" w:rsidRPr="008D4C8F" w:rsidRDefault="00280C81" w:rsidP="00280C81">
            <w:pPr>
              <w:spacing w:before="120" w:after="120"/>
              <w:ind w:left="356" w:hanging="284"/>
              <w:jc w:val="center"/>
              <w:rPr>
                <w:rFonts w:cs="Arial"/>
                <w:i/>
                <w:sz w:val="20"/>
                <w:lang w:val="ro-RO"/>
              </w:rPr>
            </w:pPr>
          </w:p>
        </w:tc>
        <w:tc>
          <w:tcPr>
            <w:tcW w:w="330" w:type="pct"/>
            <w:shd w:val="clear" w:color="auto" w:fill="F8E8AE"/>
            <w:vAlign w:val="center"/>
          </w:tcPr>
          <w:p w:rsidR="00280C81" w:rsidRPr="008D4C8F" w:rsidRDefault="00280C81" w:rsidP="00280C81">
            <w:pPr>
              <w:spacing w:before="120" w:after="120"/>
              <w:ind w:left="356" w:hanging="284"/>
              <w:jc w:val="center"/>
              <w:rPr>
                <w:rFonts w:cs="Arial"/>
                <w:i/>
                <w:sz w:val="20"/>
                <w:lang w:val="ro-RO"/>
              </w:rPr>
            </w:pPr>
          </w:p>
        </w:tc>
        <w:tc>
          <w:tcPr>
            <w:tcW w:w="479" w:type="pct"/>
            <w:shd w:val="clear" w:color="auto" w:fill="F8E8AE"/>
            <w:vAlign w:val="center"/>
          </w:tcPr>
          <w:p w:rsidR="00280C81" w:rsidRPr="008D4C8F" w:rsidRDefault="00280C81" w:rsidP="00280C81">
            <w:pPr>
              <w:spacing w:before="120" w:after="120"/>
              <w:ind w:left="356" w:hanging="284"/>
              <w:jc w:val="center"/>
              <w:rPr>
                <w:rFonts w:cs="Arial"/>
                <w:i/>
                <w:sz w:val="20"/>
                <w:lang w:val="ro-RO"/>
              </w:rPr>
            </w:pPr>
          </w:p>
        </w:tc>
        <w:tc>
          <w:tcPr>
            <w:tcW w:w="818" w:type="pct"/>
            <w:shd w:val="clear" w:color="auto" w:fill="F8E8AE"/>
            <w:vAlign w:val="center"/>
          </w:tcPr>
          <w:p w:rsidR="00280C81" w:rsidRPr="008D4C8F" w:rsidRDefault="00280C81" w:rsidP="00280C81">
            <w:pPr>
              <w:spacing w:before="120" w:after="120"/>
              <w:ind w:left="19"/>
              <w:rPr>
                <w:rFonts w:cs="Arial"/>
                <w:i/>
                <w:sz w:val="20"/>
                <w:lang w:val="ro-RO"/>
              </w:rPr>
            </w:pPr>
          </w:p>
        </w:tc>
        <w:tc>
          <w:tcPr>
            <w:tcW w:w="664" w:type="pct"/>
            <w:shd w:val="clear" w:color="auto" w:fill="F8E8AE"/>
          </w:tcPr>
          <w:p w:rsidR="00280C81" w:rsidRPr="008C6F92" w:rsidRDefault="00280C81" w:rsidP="00280C81">
            <w:pPr>
              <w:spacing w:before="120" w:after="120"/>
              <w:ind w:left="356" w:hanging="284"/>
              <w:rPr>
                <w:rFonts w:cs="Arial"/>
                <w:i/>
                <w:sz w:val="18"/>
                <w:szCs w:val="18"/>
                <w:lang w:val="ro-RO"/>
              </w:rPr>
            </w:pPr>
          </w:p>
        </w:tc>
      </w:tr>
      <w:tr w:rsidR="00280C81" w:rsidRPr="008D4C8F" w:rsidTr="00280C81">
        <w:trPr>
          <w:cantSplit/>
        </w:trPr>
        <w:tc>
          <w:tcPr>
            <w:tcW w:w="530" w:type="pct"/>
            <w:shd w:val="clear" w:color="auto" w:fill="92D050"/>
            <w:vAlign w:val="center"/>
          </w:tcPr>
          <w:p w:rsidR="00280C81" w:rsidRPr="008D4C8F" w:rsidRDefault="00280C81" w:rsidP="00280C81">
            <w:pPr>
              <w:spacing w:before="120" w:after="120"/>
              <w:rPr>
                <w:rFonts w:cs="Arial"/>
                <w:b/>
                <w:sz w:val="20"/>
                <w:lang w:val="ro-RO" w:eastAsia="sr-Latn-CS"/>
              </w:rPr>
            </w:pPr>
            <w:r w:rsidRPr="008D4C8F">
              <w:rPr>
                <w:rFonts w:cs="Arial"/>
                <w:b/>
                <w:sz w:val="20"/>
                <w:lang w:val="ro-RO" w:eastAsia="sr-Latn-CS"/>
              </w:rPr>
              <w:t>Indicatori de produs</w:t>
            </w:r>
          </w:p>
        </w:tc>
        <w:tc>
          <w:tcPr>
            <w:tcW w:w="4470" w:type="pct"/>
            <w:gridSpan w:val="8"/>
            <w:shd w:val="clear" w:color="auto" w:fill="92D050"/>
          </w:tcPr>
          <w:p w:rsidR="00280C81" w:rsidRPr="008D4C8F" w:rsidRDefault="00280C81" w:rsidP="00280C81">
            <w:pPr>
              <w:numPr>
                <w:ilvl w:val="0"/>
                <w:numId w:val="40"/>
              </w:numPr>
              <w:rPr>
                <w:sz w:val="20"/>
                <w:lang w:val="ro-RO"/>
              </w:rPr>
            </w:pPr>
          </w:p>
        </w:tc>
      </w:tr>
      <w:tr w:rsidR="00280C81" w:rsidRPr="008D4C8F" w:rsidTr="00280C81">
        <w:trPr>
          <w:cantSplit/>
        </w:trPr>
        <w:tc>
          <w:tcPr>
            <w:tcW w:w="530" w:type="pct"/>
            <w:shd w:val="clear" w:color="auto" w:fill="00B050"/>
            <w:vAlign w:val="center"/>
          </w:tcPr>
          <w:p w:rsidR="00280C81" w:rsidRPr="008D4C8F" w:rsidRDefault="00280C81" w:rsidP="00280C81">
            <w:pPr>
              <w:spacing w:before="120" w:after="120"/>
              <w:rPr>
                <w:rFonts w:cs="Arial"/>
                <w:b/>
                <w:sz w:val="20"/>
                <w:lang w:val="ro-RO" w:eastAsia="sr-Latn-CS"/>
              </w:rPr>
            </w:pPr>
            <w:r w:rsidRPr="008D4C8F">
              <w:rPr>
                <w:rFonts w:cs="Arial"/>
                <w:b/>
                <w:sz w:val="20"/>
                <w:lang w:val="ro-RO" w:eastAsia="sr-Latn-CS"/>
              </w:rPr>
              <w:t>Indicatori de rezultat</w:t>
            </w:r>
          </w:p>
        </w:tc>
        <w:tc>
          <w:tcPr>
            <w:tcW w:w="4470" w:type="pct"/>
            <w:gridSpan w:val="8"/>
            <w:shd w:val="clear" w:color="auto" w:fill="00B050"/>
          </w:tcPr>
          <w:p w:rsidR="00280C81" w:rsidRPr="008D4C8F" w:rsidRDefault="00280C81" w:rsidP="00280C81">
            <w:pPr>
              <w:numPr>
                <w:ilvl w:val="0"/>
                <w:numId w:val="41"/>
              </w:numPr>
              <w:tabs>
                <w:tab w:val="num" w:pos="663"/>
              </w:tabs>
              <w:jc w:val="both"/>
              <w:rPr>
                <w:sz w:val="20"/>
                <w:lang w:val="ro-RO"/>
              </w:rPr>
            </w:pPr>
          </w:p>
        </w:tc>
      </w:tr>
    </w:tbl>
    <w:p w:rsidR="00280C81" w:rsidRDefault="00280C81" w:rsidP="00280C81">
      <w:pPr>
        <w:rPr>
          <w:lang w:val="ro-RO"/>
        </w:rPr>
      </w:pPr>
    </w:p>
    <w:p w:rsidR="00280C81" w:rsidRDefault="00280C81" w:rsidP="00280C81">
      <w:pPr>
        <w:spacing w:before="120" w:after="120"/>
        <w:ind w:firstLine="709"/>
        <w:rPr>
          <w:sz w:val="28"/>
          <w:lang w:val="ro-RO"/>
        </w:rPr>
      </w:pPr>
      <w:r w:rsidRPr="006959DE">
        <w:rPr>
          <w:b/>
          <w:sz w:val="28"/>
          <w:lang w:val="ro-RO"/>
        </w:rPr>
        <w:t>Costuri</w:t>
      </w:r>
    </w:p>
    <w:p w:rsidR="00280C81" w:rsidRDefault="00280C81" w:rsidP="00280C81">
      <w:pPr>
        <w:rPr>
          <w:rFonts w:cs="Arial"/>
          <w:lang w:val="ro-RO"/>
        </w:rPr>
      </w:pPr>
    </w:p>
    <w:tbl>
      <w:tblPr>
        <w:tblW w:w="5000" w:type="pct"/>
        <w:tblInd w:w="70" w:type="dxa"/>
        <w:tblCellMar>
          <w:left w:w="70" w:type="dxa"/>
          <w:right w:w="70" w:type="dxa"/>
        </w:tblCellMar>
        <w:tblLook w:val="04A0" w:firstRow="1" w:lastRow="0" w:firstColumn="1" w:lastColumn="0" w:noHBand="0" w:noVBand="1"/>
      </w:tblPr>
      <w:tblGrid>
        <w:gridCol w:w="9350"/>
        <w:gridCol w:w="1342"/>
        <w:gridCol w:w="1342"/>
        <w:gridCol w:w="1342"/>
        <w:gridCol w:w="1336"/>
      </w:tblGrid>
      <w:tr w:rsidR="00280C81" w:rsidRPr="00437312" w:rsidTr="00280C81">
        <w:trPr>
          <w:cantSplit/>
        </w:trPr>
        <w:tc>
          <w:tcPr>
            <w:tcW w:w="3178" w:type="pct"/>
            <w:vMerge w:val="restart"/>
            <w:tcBorders>
              <w:top w:val="single" w:sz="4" w:space="0" w:color="auto"/>
              <w:left w:val="single" w:sz="4" w:space="0" w:color="auto"/>
              <w:bottom w:val="single" w:sz="4" w:space="0" w:color="auto"/>
              <w:right w:val="single" w:sz="4" w:space="0" w:color="auto"/>
            </w:tcBorders>
            <w:shd w:val="clear" w:color="auto" w:fill="FFFF66"/>
            <w:noWrap/>
            <w:vAlign w:val="center"/>
          </w:tcPr>
          <w:p w:rsidR="00280C81" w:rsidRPr="00437312" w:rsidRDefault="00280C81" w:rsidP="00280C81">
            <w:pPr>
              <w:spacing w:before="120" w:after="120"/>
              <w:jc w:val="center"/>
              <w:rPr>
                <w:rFonts w:cs="Arial"/>
                <w:b/>
                <w:bCs/>
                <w:i/>
                <w:sz w:val="20"/>
                <w:lang w:val="ro-RO" w:eastAsia="sr-Latn-CS"/>
              </w:rPr>
            </w:pPr>
            <w:r w:rsidRPr="00437312">
              <w:rPr>
                <w:rFonts w:cs="Arial"/>
                <w:b/>
                <w:bCs/>
                <w:sz w:val="20"/>
                <w:lang w:val="ro-RO" w:eastAsia="sr-Latn-CS"/>
              </w:rPr>
              <w:t>Denumirea proiectului</w:t>
            </w:r>
          </w:p>
        </w:tc>
        <w:tc>
          <w:tcPr>
            <w:tcW w:w="1822" w:type="pct"/>
            <w:gridSpan w:val="4"/>
            <w:tcBorders>
              <w:top w:val="single" w:sz="4" w:space="0" w:color="auto"/>
              <w:left w:val="nil"/>
              <w:bottom w:val="single" w:sz="4" w:space="0" w:color="auto"/>
              <w:right w:val="single" w:sz="4" w:space="0" w:color="auto"/>
            </w:tcBorders>
            <w:shd w:val="clear" w:color="auto" w:fill="FFFF66"/>
            <w:vAlign w:val="center"/>
          </w:tcPr>
          <w:p w:rsidR="00280C81" w:rsidRPr="00437312" w:rsidRDefault="00280C81" w:rsidP="00280C81">
            <w:pPr>
              <w:spacing w:before="120" w:after="120"/>
              <w:jc w:val="center"/>
              <w:rPr>
                <w:rFonts w:cs="Arial"/>
                <w:b/>
                <w:bCs/>
                <w:sz w:val="20"/>
                <w:lang w:val="ro-RO" w:eastAsia="sr-Latn-CS"/>
              </w:rPr>
            </w:pPr>
            <w:r w:rsidRPr="00437312">
              <w:rPr>
                <w:rFonts w:cs="Arial"/>
                <w:b/>
                <w:bCs/>
                <w:sz w:val="20"/>
                <w:lang w:val="ro-RO" w:eastAsia="sr-Latn-CS"/>
              </w:rPr>
              <w:t>Valoarea [000 lei]</w:t>
            </w:r>
          </w:p>
        </w:tc>
      </w:tr>
      <w:tr w:rsidR="00280C81" w:rsidRPr="00437312" w:rsidTr="00280C81">
        <w:trPr>
          <w:cantSplit/>
        </w:trPr>
        <w:tc>
          <w:tcPr>
            <w:tcW w:w="3178" w:type="pct"/>
            <w:vMerge/>
            <w:tcBorders>
              <w:top w:val="single" w:sz="4" w:space="0" w:color="auto"/>
              <w:left w:val="single" w:sz="4" w:space="0" w:color="auto"/>
              <w:bottom w:val="single" w:sz="4" w:space="0" w:color="auto"/>
              <w:right w:val="single" w:sz="4" w:space="0" w:color="auto"/>
            </w:tcBorders>
            <w:shd w:val="clear" w:color="auto" w:fill="17365D"/>
            <w:noWrap/>
            <w:vAlign w:val="center"/>
          </w:tcPr>
          <w:p w:rsidR="00280C81" w:rsidRPr="00437312" w:rsidRDefault="00280C81" w:rsidP="00280C81">
            <w:pPr>
              <w:spacing w:before="120" w:after="120"/>
              <w:jc w:val="center"/>
              <w:rPr>
                <w:rFonts w:cs="Arial"/>
                <w:b/>
                <w:bCs/>
                <w:i/>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66"/>
            <w:vAlign w:val="center"/>
          </w:tcPr>
          <w:p w:rsidR="00280C81" w:rsidRPr="00437312" w:rsidRDefault="00280C81" w:rsidP="00280C81">
            <w:pPr>
              <w:spacing w:before="120" w:after="120"/>
              <w:jc w:val="center"/>
              <w:rPr>
                <w:rFonts w:cs="Arial"/>
                <w:b/>
                <w:bCs/>
                <w:sz w:val="20"/>
                <w:lang w:val="ro-RO" w:eastAsia="sr-Latn-CS"/>
              </w:rPr>
            </w:pPr>
            <w:r w:rsidRPr="00437312">
              <w:rPr>
                <w:rFonts w:cs="Arial"/>
                <w:b/>
                <w:bCs/>
                <w:sz w:val="20"/>
                <w:lang w:val="ro-RO" w:eastAsia="sr-Latn-CS"/>
              </w:rPr>
              <w:t>2010</w:t>
            </w:r>
          </w:p>
        </w:tc>
        <w:tc>
          <w:tcPr>
            <w:tcW w:w="456" w:type="pct"/>
            <w:tcBorders>
              <w:top w:val="single" w:sz="4" w:space="0" w:color="auto"/>
              <w:left w:val="nil"/>
              <w:bottom w:val="single" w:sz="4" w:space="0" w:color="auto"/>
              <w:right w:val="single" w:sz="4" w:space="0" w:color="auto"/>
            </w:tcBorders>
            <w:shd w:val="clear" w:color="auto" w:fill="FFFF66"/>
            <w:vAlign w:val="center"/>
          </w:tcPr>
          <w:p w:rsidR="00280C81" w:rsidRPr="00437312" w:rsidRDefault="00280C81" w:rsidP="00280C81">
            <w:pPr>
              <w:spacing w:before="120" w:after="120"/>
              <w:jc w:val="center"/>
              <w:rPr>
                <w:rFonts w:cs="Arial"/>
                <w:b/>
                <w:bCs/>
                <w:sz w:val="20"/>
                <w:lang w:val="ro-RO" w:eastAsia="sr-Latn-CS"/>
              </w:rPr>
            </w:pPr>
            <w:r w:rsidRPr="00437312">
              <w:rPr>
                <w:rFonts w:cs="Arial"/>
                <w:b/>
                <w:bCs/>
                <w:sz w:val="20"/>
                <w:lang w:val="ro-RO" w:eastAsia="sr-Latn-CS"/>
              </w:rPr>
              <w:t>2011</w:t>
            </w:r>
          </w:p>
        </w:tc>
        <w:tc>
          <w:tcPr>
            <w:tcW w:w="456" w:type="pct"/>
            <w:tcBorders>
              <w:top w:val="single" w:sz="4" w:space="0" w:color="auto"/>
              <w:left w:val="nil"/>
              <w:bottom w:val="single" w:sz="4" w:space="0" w:color="auto"/>
              <w:right w:val="single" w:sz="4" w:space="0" w:color="auto"/>
            </w:tcBorders>
            <w:shd w:val="clear" w:color="auto" w:fill="FFFF66"/>
            <w:vAlign w:val="center"/>
          </w:tcPr>
          <w:p w:rsidR="00280C81" w:rsidRPr="00437312" w:rsidRDefault="00280C81" w:rsidP="00280C81">
            <w:pPr>
              <w:spacing w:before="120" w:after="120"/>
              <w:jc w:val="center"/>
              <w:rPr>
                <w:rFonts w:cs="Arial"/>
                <w:b/>
                <w:bCs/>
                <w:sz w:val="20"/>
                <w:lang w:val="ro-RO" w:eastAsia="sr-Latn-CS"/>
              </w:rPr>
            </w:pPr>
            <w:r w:rsidRPr="00437312">
              <w:rPr>
                <w:rFonts w:cs="Arial"/>
                <w:b/>
                <w:bCs/>
                <w:sz w:val="20"/>
                <w:lang w:val="ro-RO" w:eastAsia="sr-Latn-CS"/>
              </w:rPr>
              <w:t>2012</w:t>
            </w:r>
          </w:p>
        </w:tc>
        <w:tc>
          <w:tcPr>
            <w:tcW w:w="454" w:type="pct"/>
            <w:tcBorders>
              <w:top w:val="single" w:sz="4" w:space="0" w:color="auto"/>
              <w:left w:val="nil"/>
              <w:bottom w:val="single" w:sz="4" w:space="0" w:color="auto"/>
              <w:right w:val="single" w:sz="4" w:space="0" w:color="auto"/>
            </w:tcBorders>
            <w:shd w:val="clear" w:color="auto" w:fill="FFFF66"/>
            <w:vAlign w:val="center"/>
          </w:tcPr>
          <w:p w:rsidR="00280C81" w:rsidRPr="00437312" w:rsidRDefault="00280C81" w:rsidP="00280C81">
            <w:pPr>
              <w:spacing w:before="120" w:after="120"/>
              <w:jc w:val="center"/>
              <w:rPr>
                <w:rFonts w:cs="Arial"/>
                <w:b/>
                <w:bCs/>
                <w:sz w:val="20"/>
                <w:lang w:val="ro-RO" w:eastAsia="sr-Latn-CS"/>
              </w:rPr>
            </w:pPr>
            <w:r w:rsidRPr="00437312">
              <w:rPr>
                <w:rFonts w:cs="Arial"/>
                <w:b/>
                <w:bCs/>
                <w:sz w:val="20"/>
                <w:lang w:val="ro-RO" w:eastAsia="sr-Latn-CS"/>
              </w:rPr>
              <w:t>Total</w:t>
            </w:r>
          </w:p>
        </w:tc>
      </w:tr>
      <w:tr w:rsidR="00280C81" w:rsidRPr="00437312" w:rsidTr="00280C81">
        <w:tc>
          <w:tcPr>
            <w:tcW w:w="3178" w:type="pct"/>
            <w:tcBorders>
              <w:top w:val="single" w:sz="4" w:space="0" w:color="auto"/>
              <w:left w:val="single" w:sz="4" w:space="0" w:color="auto"/>
              <w:bottom w:val="single" w:sz="4" w:space="0" w:color="auto"/>
              <w:right w:val="single" w:sz="4" w:space="0" w:color="auto"/>
            </w:tcBorders>
            <w:shd w:val="clear" w:color="auto" w:fill="FFFFCC"/>
            <w:vAlign w:val="center"/>
          </w:tcPr>
          <w:p w:rsidR="00280C81" w:rsidRPr="00437312" w:rsidRDefault="00280C81" w:rsidP="00280C81">
            <w:pPr>
              <w:ind w:left="369" w:hanging="284"/>
              <w:rPr>
                <w:rFonts w:cs="Arial"/>
                <w:sz w:val="18"/>
                <w:lang w:val="ro-RO" w:eastAsia="sr-Latn-CS"/>
              </w:rPr>
            </w:pPr>
            <w:r>
              <w:rPr>
                <w:rFonts w:cs="Arial"/>
                <w:sz w:val="20"/>
                <w:lang w:val="ro-RO" w:eastAsia="sr-Latn-CS"/>
              </w:rPr>
              <w:t>Prioect</w:t>
            </w:r>
          </w:p>
          <w:p w:rsidR="00280C81" w:rsidRDefault="00280C81" w:rsidP="00280C81">
            <w:pPr>
              <w:ind w:left="369" w:hanging="284"/>
              <w:rPr>
                <w:rFonts w:cs="Arial"/>
                <w:sz w:val="20"/>
                <w:lang w:val="ro-RO" w:eastAsia="sr-Latn-CS"/>
              </w:rPr>
            </w:pPr>
            <w:r w:rsidRPr="00437312">
              <w:rPr>
                <w:rFonts w:cs="Arial"/>
                <w:sz w:val="18"/>
                <w:lang w:val="ro-RO" w:eastAsia="sr-Latn-CS"/>
              </w:rPr>
              <w:t>Surse de finanţare</w:t>
            </w:r>
          </w:p>
        </w:tc>
        <w:tc>
          <w:tcPr>
            <w:tcW w:w="456" w:type="pct"/>
            <w:tcBorders>
              <w:top w:val="single" w:sz="4" w:space="0" w:color="auto"/>
              <w:left w:val="nil"/>
              <w:bottom w:val="single" w:sz="4" w:space="0" w:color="auto"/>
              <w:right w:val="single" w:sz="4" w:space="0" w:color="auto"/>
            </w:tcBorders>
            <w:shd w:val="clear" w:color="auto" w:fill="FFFFCC"/>
            <w:vAlign w:val="center"/>
          </w:tcPr>
          <w:p w:rsidR="00280C81" w:rsidRPr="00437312" w:rsidRDefault="00280C81" w:rsidP="00280C81">
            <w:pPr>
              <w:spacing w:before="120" w:after="120"/>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CC"/>
            <w:vAlign w:val="center"/>
          </w:tcPr>
          <w:p w:rsidR="00280C81" w:rsidRPr="00437312" w:rsidRDefault="00280C81" w:rsidP="00280C81">
            <w:pPr>
              <w:spacing w:before="120" w:after="120"/>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CC"/>
            <w:vAlign w:val="center"/>
          </w:tcPr>
          <w:p w:rsidR="00280C81" w:rsidRPr="00437312" w:rsidRDefault="00280C81" w:rsidP="00280C81">
            <w:pPr>
              <w:spacing w:before="120" w:after="120"/>
              <w:jc w:val="right"/>
              <w:rPr>
                <w:rFonts w:cs="Arial"/>
                <w:sz w:val="20"/>
                <w:lang w:val="ro-RO" w:eastAsia="sr-Latn-CS"/>
              </w:rPr>
            </w:pPr>
          </w:p>
        </w:tc>
        <w:tc>
          <w:tcPr>
            <w:tcW w:w="454" w:type="pct"/>
            <w:tcBorders>
              <w:top w:val="single" w:sz="4" w:space="0" w:color="auto"/>
              <w:left w:val="nil"/>
              <w:bottom w:val="single" w:sz="4" w:space="0" w:color="auto"/>
              <w:right w:val="single" w:sz="4" w:space="0" w:color="auto"/>
            </w:tcBorders>
            <w:shd w:val="clear" w:color="auto" w:fill="FFFFCC"/>
            <w:vAlign w:val="center"/>
          </w:tcPr>
          <w:p w:rsidR="00280C81" w:rsidRPr="00437312" w:rsidRDefault="00280C81" w:rsidP="00280C81">
            <w:pPr>
              <w:jc w:val="center"/>
              <w:rPr>
                <w:rFonts w:cs="Arial"/>
                <w:sz w:val="20"/>
                <w:lang w:val="ro-RO" w:eastAsia="sr-Latn-CS"/>
              </w:rPr>
            </w:pPr>
          </w:p>
        </w:tc>
      </w:tr>
      <w:tr w:rsidR="00280C81" w:rsidRPr="00437312" w:rsidTr="00280C81">
        <w:tc>
          <w:tcPr>
            <w:tcW w:w="3178" w:type="pct"/>
            <w:tcBorders>
              <w:top w:val="single" w:sz="4" w:space="0" w:color="auto"/>
              <w:left w:val="single" w:sz="4" w:space="0" w:color="auto"/>
              <w:bottom w:val="single" w:sz="4" w:space="0" w:color="auto"/>
              <w:right w:val="single" w:sz="4" w:space="0" w:color="auto"/>
            </w:tcBorders>
            <w:shd w:val="clear" w:color="auto" w:fill="E2C204"/>
            <w:vAlign w:val="center"/>
          </w:tcPr>
          <w:p w:rsidR="00280C81" w:rsidRPr="00437312" w:rsidRDefault="00280C81" w:rsidP="00280C81">
            <w:pPr>
              <w:spacing w:before="120" w:after="120"/>
              <w:rPr>
                <w:rFonts w:cs="Arial"/>
                <w:b/>
                <w:sz w:val="20"/>
                <w:lang w:val="ro-RO" w:eastAsia="sr-Latn-CS"/>
              </w:rPr>
            </w:pPr>
            <w:r w:rsidRPr="00437312">
              <w:rPr>
                <w:rFonts w:cs="Arial"/>
                <w:b/>
                <w:sz w:val="20"/>
                <w:lang w:val="ro-RO" w:eastAsia="sr-Latn-CS"/>
              </w:rPr>
              <w:t xml:space="preserve">Total: </w:t>
            </w:r>
          </w:p>
        </w:tc>
        <w:tc>
          <w:tcPr>
            <w:tcW w:w="456" w:type="pct"/>
            <w:tcBorders>
              <w:top w:val="single" w:sz="4" w:space="0" w:color="auto"/>
              <w:left w:val="nil"/>
              <w:bottom w:val="single" w:sz="4" w:space="0" w:color="auto"/>
              <w:right w:val="single" w:sz="4" w:space="0" w:color="auto"/>
            </w:tcBorders>
            <w:shd w:val="clear" w:color="auto" w:fill="E2C204"/>
            <w:vAlign w:val="center"/>
          </w:tcPr>
          <w:p w:rsidR="00280C81" w:rsidRPr="00437312" w:rsidRDefault="00280C81" w:rsidP="00280C81">
            <w:pPr>
              <w:spacing w:before="120" w:after="120"/>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E2C204"/>
            <w:vAlign w:val="center"/>
          </w:tcPr>
          <w:p w:rsidR="00280C81" w:rsidRPr="00437312" w:rsidRDefault="00280C81" w:rsidP="00280C81">
            <w:pPr>
              <w:spacing w:before="120" w:after="120"/>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E2C204"/>
            <w:vAlign w:val="center"/>
          </w:tcPr>
          <w:p w:rsidR="00280C81" w:rsidRPr="00437312" w:rsidRDefault="00280C81" w:rsidP="00280C81">
            <w:pPr>
              <w:spacing w:before="120" w:after="120"/>
              <w:jc w:val="right"/>
              <w:rPr>
                <w:rFonts w:cs="Arial"/>
                <w:sz w:val="20"/>
                <w:lang w:val="ro-RO" w:eastAsia="sr-Latn-CS"/>
              </w:rPr>
            </w:pPr>
          </w:p>
        </w:tc>
        <w:tc>
          <w:tcPr>
            <w:tcW w:w="454" w:type="pct"/>
            <w:tcBorders>
              <w:top w:val="single" w:sz="4" w:space="0" w:color="auto"/>
              <w:left w:val="nil"/>
              <w:bottom w:val="single" w:sz="4" w:space="0" w:color="auto"/>
              <w:right w:val="single" w:sz="4" w:space="0" w:color="auto"/>
            </w:tcBorders>
            <w:shd w:val="clear" w:color="auto" w:fill="E2C204"/>
            <w:vAlign w:val="center"/>
          </w:tcPr>
          <w:p w:rsidR="00280C81" w:rsidRPr="00437312" w:rsidRDefault="00280C81" w:rsidP="00280C81">
            <w:pPr>
              <w:spacing w:before="120" w:after="120"/>
              <w:jc w:val="right"/>
              <w:rPr>
                <w:rFonts w:cs="Arial"/>
                <w:b/>
                <w:sz w:val="20"/>
                <w:lang w:val="ro-RO" w:eastAsia="sr-Latn-CS"/>
              </w:rPr>
            </w:pPr>
          </w:p>
        </w:tc>
      </w:tr>
    </w:tbl>
    <w:p w:rsidR="008A303A" w:rsidRPr="008A303A" w:rsidRDefault="008A303A" w:rsidP="008A303A">
      <w:pPr>
        <w:rPr>
          <w:lang w:val="ro-RO"/>
        </w:rPr>
      </w:pPr>
    </w:p>
    <w:p w:rsidR="00CA2F57" w:rsidRDefault="00CA2F57">
      <w:pPr>
        <w:spacing w:after="200" w:line="276" w:lineRule="auto"/>
        <w:rPr>
          <w:rFonts w:ascii="Arial" w:hAnsi="Arial" w:cs="Arial"/>
          <w:b/>
          <w:i/>
          <w:sz w:val="32"/>
          <w:szCs w:val="32"/>
          <w:lang w:val="ro-RO" w:eastAsia="sr-Latn-BA"/>
        </w:rPr>
      </w:pPr>
      <w:r>
        <w:rPr>
          <w:b/>
          <w:i/>
          <w:sz w:val="32"/>
          <w:szCs w:val="32"/>
          <w:lang w:val="ro-RO"/>
        </w:rPr>
        <w:br w:type="page"/>
      </w:r>
    </w:p>
    <w:p w:rsidR="00D34442" w:rsidRPr="00F131E3" w:rsidRDefault="00D34442" w:rsidP="00D34442">
      <w:pPr>
        <w:pStyle w:val="2"/>
        <w:tabs>
          <w:tab w:val="num" w:pos="851"/>
        </w:tabs>
        <w:rPr>
          <w:sz w:val="32"/>
          <w:szCs w:val="32"/>
          <w:lang w:val="ro-RO" w:eastAsia="ru-RU"/>
        </w:rPr>
      </w:pPr>
      <w:bookmarkStart w:id="10" w:name="_Toc264982447"/>
      <w:r w:rsidRPr="00AD0370">
        <w:rPr>
          <w:lang w:val="ro-RO"/>
        </w:rPr>
        <w:lastRenderedPageBreak/>
        <w:t xml:space="preserve">Programul </w:t>
      </w:r>
      <w:r>
        <w:rPr>
          <w:lang w:val="ro-RO"/>
        </w:rPr>
        <w:t>5</w:t>
      </w:r>
      <w:r w:rsidRPr="00AD0370">
        <w:rPr>
          <w:lang w:val="ro-RO"/>
        </w:rPr>
        <w:t xml:space="preserve">. </w:t>
      </w:r>
      <w:r w:rsidR="001E40A1">
        <w:rPr>
          <w:lang w:val="ro-RO"/>
        </w:rPr>
        <w:t xml:space="preserve"> </w:t>
      </w:r>
      <w:r w:rsidRPr="00F131E3">
        <w:rPr>
          <w:kern w:val="24"/>
          <w:sz w:val="32"/>
          <w:szCs w:val="32"/>
          <w:lang w:val="ro-RO"/>
        </w:rPr>
        <w:t>Dezvoltarea IMM şi a infrastructurii de afaceri</w:t>
      </w:r>
      <w:r w:rsidRPr="00F131E3">
        <w:rPr>
          <w:sz w:val="32"/>
          <w:szCs w:val="32"/>
          <w:lang w:val="ro-RO" w:eastAsia="ru-RU"/>
        </w:rPr>
        <w:t>.</w:t>
      </w:r>
      <w:bookmarkEnd w:id="10"/>
    </w:p>
    <w:p w:rsidR="008A303A" w:rsidRDefault="008A303A" w:rsidP="008A303A">
      <w:pPr>
        <w:spacing w:before="120" w:after="120"/>
        <w:ind w:firstLine="709"/>
        <w:rPr>
          <w:lang w:val="ro-RO"/>
        </w:rPr>
      </w:pPr>
      <w:r w:rsidRPr="008A303A">
        <w:rPr>
          <w:b/>
          <w:sz w:val="28"/>
          <w:lang w:val="ro-RO"/>
        </w:rPr>
        <w:t xml:space="preserve">Proiecte </w:t>
      </w: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94"/>
        <w:gridCol w:w="3081"/>
        <w:gridCol w:w="1395"/>
        <w:gridCol w:w="1077"/>
        <w:gridCol w:w="1024"/>
        <w:gridCol w:w="971"/>
        <w:gridCol w:w="1409"/>
        <w:gridCol w:w="2407"/>
        <w:gridCol w:w="1954"/>
      </w:tblGrid>
      <w:tr w:rsidR="00D34442" w:rsidRPr="00437312" w:rsidTr="00F47189">
        <w:trPr>
          <w:cantSplit/>
          <w:trHeight w:val="353"/>
        </w:trPr>
        <w:tc>
          <w:tcPr>
            <w:tcW w:w="474" w:type="pct"/>
            <w:vMerge w:val="restart"/>
            <w:shd w:val="clear" w:color="auto" w:fill="FCDF74"/>
            <w:noWrap/>
            <w:vAlign w:val="center"/>
          </w:tcPr>
          <w:p w:rsidR="00D34442" w:rsidRPr="008D4C8F" w:rsidRDefault="00D34442" w:rsidP="00F47189">
            <w:pPr>
              <w:spacing w:before="120" w:after="120"/>
              <w:jc w:val="center"/>
              <w:rPr>
                <w:rFonts w:cs="Arial"/>
                <w:b/>
                <w:bCs/>
                <w:color w:val="000000"/>
                <w:sz w:val="20"/>
                <w:lang w:val="ro-RO" w:eastAsia="sr-Latn-CS"/>
              </w:rPr>
            </w:pPr>
          </w:p>
        </w:tc>
        <w:tc>
          <w:tcPr>
            <w:tcW w:w="1047" w:type="pct"/>
            <w:vMerge w:val="restart"/>
            <w:shd w:val="clear" w:color="auto" w:fill="FCDF74"/>
            <w:vAlign w:val="center"/>
          </w:tcPr>
          <w:p w:rsidR="00D34442" w:rsidRPr="008D4C8F" w:rsidRDefault="00D34442" w:rsidP="00F47189">
            <w:pPr>
              <w:spacing w:before="120" w:after="120"/>
              <w:jc w:val="center"/>
              <w:rPr>
                <w:rFonts w:cs="Arial"/>
                <w:b/>
                <w:bCs/>
                <w:color w:val="000000"/>
                <w:sz w:val="20"/>
                <w:lang w:val="ro-RO" w:eastAsia="sr-Latn-CS"/>
              </w:rPr>
            </w:pPr>
            <w:r w:rsidRPr="008D4C8F">
              <w:rPr>
                <w:rFonts w:cs="Arial"/>
                <w:b/>
                <w:bCs/>
                <w:color w:val="000000"/>
                <w:sz w:val="20"/>
                <w:lang w:val="ro-RO" w:eastAsia="sr-Latn-CS"/>
              </w:rPr>
              <w:t>Proiecte</w:t>
            </w:r>
          </w:p>
        </w:tc>
        <w:tc>
          <w:tcPr>
            <w:tcW w:w="474" w:type="pct"/>
            <w:vMerge w:val="restart"/>
            <w:shd w:val="clear" w:color="auto" w:fill="FCDF74"/>
            <w:vAlign w:val="center"/>
          </w:tcPr>
          <w:p w:rsidR="00D34442" w:rsidRPr="008D4C8F" w:rsidRDefault="00D34442" w:rsidP="00F47189">
            <w:pPr>
              <w:spacing w:before="120" w:after="120"/>
              <w:jc w:val="center"/>
              <w:rPr>
                <w:rFonts w:cs="Arial"/>
                <w:b/>
                <w:bCs/>
                <w:color w:val="000000"/>
                <w:sz w:val="20"/>
                <w:lang w:val="ro-RO" w:eastAsia="sr-Latn-CS"/>
              </w:rPr>
            </w:pPr>
            <w:r w:rsidRPr="008D4C8F">
              <w:rPr>
                <w:rFonts w:cs="Arial"/>
                <w:b/>
                <w:bCs/>
                <w:color w:val="000000"/>
                <w:sz w:val="20"/>
                <w:lang w:val="ro-RO" w:eastAsia="sr-Latn-CS"/>
              </w:rPr>
              <w:t>Responsabil implementare</w:t>
            </w:r>
          </w:p>
        </w:tc>
        <w:tc>
          <w:tcPr>
            <w:tcW w:w="1523" w:type="pct"/>
            <w:gridSpan w:val="4"/>
            <w:shd w:val="clear" w:color="auto" w:fill="FCDF74"/>
            <w:vAlign w:val="center"/>
          </w:tcPr>
          <w:p w:rsidR="00D34442" w:rsidRPr="008D4C8F" w:rsidRDefault="00D34442" w:rsidP="00F47189">
            <w:pPr>
              <w:spacing w:before="120" w:after="120"/>
              <w:ind w:left="356" w:hanging="284"/>
              <w:jc w:val="center"/>
              <w:rPr>
                <w:rFonts w:cs="Arial"/>
                <w:b/>
                <w:bCs/>
                <w:color w:val="000000"/>
                <w:sz w:val="20"/>
                <w:lang w:val="ro-RO" w:eastAsia="sr-Latn-CS"/>
              </w:rPr>
            </w:pPr>
            <w:r w:rsidRPr="008D4C8F">
              <w:rPr>
                <w:rFonts w:cs="Arial"/>
                <w:b/>
                <w:bCs/>
                <w:color w:val="000000"/>
                <w:sz w:val="20"/>
                <w:lang w:val="ro-RO" w:eastAsia="sr-Latn-CS"/>
              </w:rPr>
              <w:t>Finanţare, %</w:t>
            </w:r>
          </w:p>
        </w:tc>
        <w:tc>
          <w:tcPr>
            <w:tcW w:w="818" w:type="pct"/>
            <w:vMerge w:val="restart"/>
            <w:shd w:val="clear" w:color="auto" w:fill="FCDF74"/>
            <w:noWrap/>
            <w:vAlign w:val="center"/>
          </w:tcPr>
          <w:p w:rsidR="00D34442" w:rsidRPr="008D4C8F" w:rsidRDefault="00D34442" w:rsidP="00F47189">
            <w:pPr>
              <w:spacing w:before="120" w:after="120"/>
              <w:jc w:val="center"/>
              <w:rPr>
                <w:rFonts w:cs="Arial"/>
                <w:b/>
                <w:bCs/>
                <w:color w:val="000000"/>
                <w:sz w:val="20"/>
                <w:lang w:val="ro-RO" w:eastAsia="sr-Latn-CS"/>
              </w:rPr>
            </w:pPr>
            <w:r w:rsidRPr="008D4C8F">
              <w:rPr>
                <w:rFonts w:cs="Arial"/>
                <w:b/>
                <w:bCs/>
                <w:color w:val="000000"/>
                <w:sz w:val="20"/>
                <w:lang w:val="ro-RO" w:eastAsia="sr-Latn-CS"/>
              </w:rPr>
              <w:t>Amplasare/beneficiari</w:t>
            </w:r>
          </w:p>
        </w:tc>
        <w:tc>
          <w:tcPr>
            <w:tcW w:w="664" w:type="pct"/>
            <w:vMerge w:val="restart"/>
            <w:shd w:val="clear" w:color="auto" w:fill="FCDF74"/>
            <w:vAlign w:val="center"/>
          </w:tcPr>
          <w:p w:rsidR="00D34442" w:rsidRPr="008D4C8F" w:rsidRDefault="00D34442" w:rsidP="00F47189">
            <w:pPr>
              <w:spacing w:before="120" w:after="120"/>
              <w:jc w:val="center"/>
              <w:rPr>
                <w:rFonts w:cs="Arial"/>
                <w:b/>
                <w:bCs/>
                <w:color w:val="000000"/>
                <w:sz w:val="20"/>
                <w:lang w:val="ro-RO" w:eastAsia="sr-Latn-CS"/>
              </w:rPr>
            </w:pPr>
            <w:r w:rsidRPr="008D4C8F">
              <w:rPr>
                <w:rFonts w:cs="Arial"/>
                <w:b/>
                <w:bCs/>
                <w:color w:val="000000"/>
                <w:sz w:val="20"/>
                <w:lang w:val="ro-RO" w:eastAsia="sr-Latn-CS"/>
              </w:rPr>
              <w:t>Perioada de implementare</w:t>
            </w:r>
          </w:p>
        </w:tc>
      </w:tr>
      <w:tr w:rsidR="00D34442" w:rsidRPr="00437312" w:rsidTr="00F47189">
        <w:trPr>
          <w:cantSplit/>
          <w:trHeight w:val="594"/>
        </w:trPr>
        <w:tc>
          <w:tcPr>
            <w:tcW w:w="474" w:type="pct"/>
            <w:vMerge/>
            <w:shd w:val="clear" w:color="auto" w:fill="FCDF74"/>
            <w:noWrap/>
            <w:vAlign w:val="center"/>
          </w:tcPr>
          <w:p w:rsidR="00D34442" w:rsidRPr="008D4C8F" w:rsidRDefault="00D34442" w:rsidP="00F47189">
            <w:pPr>
              <w:spacing w:before="120" w:after="120"/>
              <w:jc w:val="center"/>
              <w:rPr>
                <w:rFonts w:cs="Arial"/>
                <w:b/>
                <w:bCs/>
                <w:color w:val="000000"/>
                <w:sz w:val="20"/>
                <w:lang w:val="ro-RO" w:eastAsia="sr-Latn-CS"/>
              </w:rPr>
            </w:pPr>
          </w:p>
        </w:tc>
        <w:tc>
          <w:tcPr>
            <w:tcW w:w="1047" w:type="pct"/>
            <w:vMerge/>
            <w:shd w:val="clear" w:color="auto" w:fill="FCDF74"/>
            <w:vAlign w:val="center"/>
          </w:tcPr>
          <w:p w:rsidR="00D34442" w:rsidRPr="008D4C8F" w:rsidRDefault="00D34442" w:rsidP="00F47189">
            <w:pPr>
              <w:spacing w:before="120" w:after="120"/>
              <w:jc w:val="center"/>
              <w:rPr>
                <w:rFonts w:cs="Arial"/>
                <w:b/>
                <w:bCs/>
                <w:color w:val="000000"/>
                <w:sz w:val="20"/>
                <w:lang w:val="ro-RO" w:eastAsia="sr-Latn-CS"/>
              </w:rPr>
            </w:pPr>
          </w:p>
        </w:tc>
        <w:tc>
          <w:tcPr>
            <w:tcW w:w="474" w:type="pct"/>
            <w:vMerge/>
            <w:shd w:val="clear" w:color="auto" w:fill="FCDF74"/>
            <w:vAlign w:val="center"/>
          </w:tcPr>
          <w:p w:rsidR="00D34442" w:rsidRPr="008D4C8F" w:rsidRDefault="00D34442" w:rsidP="00F47189">
            <w:pPr>
              <w:spacing w:before="120" w:after="120"/>
              <w:jc w:val="center"/>
              <w:rPr>
                <w:rFonts w:cs="Arial"/>
                <w:b/>
                <w:bCs/>
                <w:color w:val="000000"/>
                <w:sz w:val="20"/>
                <w:lang w:val="ro-RO" w:eastAsia="sr-Latn-CS"/>
              </w:rPr>
            </w:pPr>
          </w:p>
        </w:tc>
        <w:tc>
          <w:tcPr>
            <w:tcW w:w="366" w:type="pct"/>
            <w:shd w:val="clear" w:color="auto" w:fill="FCDF74"/>
            <w:vAlign w:val="center"/>
          </w:tcPr>
          <w:p w:rsidR="00D34442" w:rsidRPr="008D4C8F" w:rsidRDefault="00D34442" w:rsidP="00F47189">
            <w:pPr>
              <w:spacing w:before="120" w:after="120"/>
              <w:ind w:left="43" w:hanging="43"/>
              <w:jc w:val="center"/>
              <w:rPr>
                <w:rFonts w:cs="Arial"/>
                <w:b/>
                <w:bCs/>
                <w:color w:val="000000"/>
                <w:sz w:val="20"/>
                <w:lang w:val="ro-RO" w:eastAsia="sr-Latn-CS"/>
              </w:rPr>
            </w:pPr>
            <w:r w:rsidRPr="008D4C8F">
              <w:rPr>
                <w:rFonts w:cs="Arial"/>
                <w:b/>
                <w:bCs/>
                <w:color w:val="000000"/>
                <w:sz w:val="20"/>
                <w:lang w:val="ro-RO" w:eastAsia="sr-Latn-CS"/>
              </w:rPr>
              <w:t>FNDR</w:t>
            </w:r>
          </w:p>
        </w:tc>
        <w:tc>
          <w:tcPr>
            <w:tcW w:w="348" w:type="pct"/>
            <w:shd w:val="clear" w:color="auto" w:fill="FCDF74"/>
            <w:vAlign w:val="center"/>
          </w:tcPr>
          <w:p w:rsidR="00D34442" w:rsidRPr="008D4C8F" w:rsidRDefault="00D34442" w:rsidP="00F47189">
            <w:pPr>
              <w:spacing w:before="120" w:after="120"/>
              <w:ind w:left="43" w:hanging="43"/>
              <w:jc w:val="center"/>
              <w:rPr>
                <w:rFonts w:cs="Arial"/>
                <w:b/>
                <w:bCs/>
                <w:color w:val="000000"/>
                <w:sz w:val="20"/>
                <w:lang w:val="ro-RO" w:eastAsia="sr-Latn-CS"/>
              </w:rPr>
            </w:pPr>
            <w:r w:rsidRPr="008D4C8F">
              <w:rPr>
                <w:rFonts w:cs="Arial"/>
                <w:b/>
                <w:bCs/>
                <w:color w:val="000000"/>
                <w:sz w:val="20"/>
                <w:lang w:val="ro-RO" w:eastAsia="sr-Latn-CS"/>
              </w:rPr>
              <w:t>Proprie</w:t>
            </w:r>
          </w:p>
        </w:tc>
        <w:tc>
          <w:tcPr>
            <w:tcW w:w="330" w:type="pct"/>
            <w:shd w:val="clear" w:color="auto" w:fill="FCDF74"/>
            <w:vAlign w:val="center"/>
          </w:tcPr>
          <w:p w:rsidR="00D34442" w:rsidRPr="008D4C8F" w:rsidRDefault="00D34442" w:rsidP="00F47189">
            <w:pPr>
              <w:spacing w:before="120" w:after="120"/>
              <w:ind w:left="43" w:hanging="43"/>
              <w:jc w:val="center"/>
              <w:rPr>
                <w:rFonts w:cs="Arial"/>
                <w:b/>
                <w:bCs/>
                <w:color w:val="000000"/>
                <w:sz w:val="20"/>
                <w:lang w:val="ro-RO" w:eastAsia="sr-Latn-CS"/>
              </w:rPr>
            </w:pPr>
            <w:r w:rsidRPr="008D4C8F">
              <w:rPr>
                <w:rFonts w:cs="Arial"/>
                <w:b/>
                <w:bCs/>
                <w:color w:val="000000"/>
                <w:sz w:val="20"/>
                <w:lang w:val="ro-RO" w:eastAsia="sr-Latn-CS"/>
              </w:rPr>
              <w:t>Donator</w:t>
            </w:r>
          </w:p>
        </w:tc>
        <w:tc>
          <w:tcPr>
            <w:tcW w:w="479" w:type="pct"/>
            <w:shd w:val="clear" w:color="auto" w:fill="FCDF74"/>
            <w:vAlign w:val="center"/>
          </w:tcPr>
          <w:p w:rsidR="00D34442" w:rsidRPr="008D4C8F" w:rsidRDefault="00D34442" w:rsidP="00F47189">
            <w:pPr>
              <w:spacing w:before="120" w:after="120"/>
              <w:ind w:left="43" w:hanging="43"/>
              <w:jc w:val="center"/>
              <w:rPr>
                <w:rFonts w:cs="Arial"/>
                <w:b/>
                <w:bCs/>
                <w:color w:val="000000"/>
                <w:sz w:val="20"/>
                <w:lang w:val="ro-RO" w:eastAsia="sr-Latn-CS"/>
              </w:rPr>
            </w:pPr>
            <w:r w:rsidRPr="008D4C8F">
              <w:rPr>
                <w:rFonts w:cs="Arial"/>
                <w:b/>
                <w:bCs/>
                <w:color w:val="000000"/>
                <w:sz w:val="20"/>
                <w:lang w:val="ro-RO" w:eastAsia="sr-Latn-CS"/>
              </w:rPr>
              <w:t>Surse neidentificate</w:t>
            </w:r>
          </w:p>
        </w:tc>
        <w:tc>
          <w:tcPr>
            <w:tcW w:w="818" w:type="pct"/>
            <w:vMerge/>
            <w:shd w:val="clear" w:color="auto" w:fill="FCDF74"/>
            <w:noWrap/>
            <w:vAlign w:val="center"/>
          </w:tcPr>
          <w:p w:rsidR="00D34442" w:rsidRPr="008D4C8F" w:rsidRDefault="00D34442" w:rsidP="00F47189">
            <w:pPr>
              <w:spacing w:before="120" w:after="120"/>
              <w:jc w:val="center"/>
              <w:rPr>
                <w:rFonts w:cs="Arial"/>
                <w:b/>
                <w:bCs/>
                <w:color w:val="000000"/>
                <w:sz w:val="20"/>
                <w:lang w:val="ro-RO" w:eastAsia="sr-Latn-CS"/>
              </w:rPr>
            </w:pPr>
          </w:p>
        </w:tc>
        <w:tc>
          <w:tcPr>
            <w:tcW w:w="664" w:type="pct"/>
            <w:vMerge/>
            <w:shd w:val="clear" w:color="auto" w:fill="FCDF74"/>
            <w:vAlign w:val="center"/>
          </w:tcPr>
          <w:p w:rsidR="00D34442" w:rsidRPr="008D4C8F" w:rsidRDefault="00D34442" w:rsidP="00F47189">
            <w:pPr>
              <w:spacing w:before="120" w:after="120"/>
              <w:jc w:val="center"/>
              <w:rPr>
                <w:rFonts w:cs="Arial"/>
                <w:b/>
                <w:bCs/>
                <w:color w:val="000000"/>
                <w:sz w:val="20"/>
                <w:lang w:val="ro-RO" w:eastAsia="sr-Latn-CS"/>
              </w:rPr>
            </w:pPr>
          </w:p>
        </w:tc>
      </w:tr>
      <w:tr w:rsidR="00D34442" w:rsidRPr="00437312" w:rsidTr="00F47189">
        <w:trPr>
          <w:cantSplit/>
        </w:trPr>
        <w:tc>
          <w:tcPr>
            <w:tcW w:w="474" w:type="pct"/>
            <w:vMerge w:val="restart"/>
            <w:shd w:val="clear" w:color="auto" w:fill="FCDF74"/>
            <w:textDirection w:val="btLr"/>
            <w:vAlign w:val="center"/>
          </w:tcPr>
          <w:p w:rsidR="00D34442" w:rsidRPr="00F131E3" w:rsidRDefault="00D34442" w:rsidP="00F47189">
            <w:pPr>
              <w:spacing w:before="120" w:after="120"/>
              <w:jc w:val="center"/>
              <w:rPr>
                <w:rFonts w:ascii="Arial" w:hAnsi="Arial" w:cs="Arial"/>
                <w:b/>
                <w:szCs w:val="24"/>
                <w:lang w:val="ro-RO" w:eastAsia="sr-Latn-CS"/>
              </w:rPr>
            </w:pPr>
            <w:r w:rsidRPr="00F131E3">
              <w:rPr>
                <w:rFonts w:ascii="Arial" w:hAnsi="Arial" w:cs="Arial"/>
                <w:b/>
                <w:szCs w:val="24"/>
                <w:lang w:val="ro-RO" w:eastAsia="sr-Latn-CS"/>
              </w:rPr>
              <w:t>Program</w:t>
            </w:r>
            <w:r>
              <w:rPr>
                <w:rFonts w:ascii="Arial" w:hAnsi="Arial" w:cs="Arial"/>
                <w:b/>
                <w:szCs w:val="24"/>
                <w:lang w:val="ro-RO" w:eastAsia="sr-Latn-CS"/>
              </w:rPr>
              <w:t>5.</w:t>
            </w:r>
            <w:r w:rsidRPr="00F131E3">
              <w:rPr>
                <w:rFonts w:ascii="Arial" w:hAnsi="Arial" w:cs="Arial"/>
                <w:kern w:val="24"/>
                <w:sz w:val="32"/>
                <w:szCs w:val="32"/>
                <w:lang w:val="ro-RO"/>
              </w:rPr>
              <w:t xml:space="preserve"> </w:t>
            </w:r>
            <w:r w:rsidRPr="00F131E3">
              <w:rPr>
                <w:rFonts w:ascii="Arial" w:hAnsi="Arial" w:cs="Arial"/>
                <w:b/>
                <w:kern w:val="24"/>
                <w:szCs w:val="24"/>
                <w:lang w:val="ro-RO"/>
              </w:rPr>
              <w:t>Dezvoltarea IMM şi a infrastructurii de afaceri</w:t>
            </w:r>
            <w:r w:rsidRPr="00F131E3">
              <w:rPr>
                <w:rFonts w:ascii="Arial" w:hAnsi="Arial" w:cs="Arial"/>
                <w:b/>
                <w:szCs w:val="24"/>
                <w:lang w:val="ro-RO" w:eastAsia="ru-RU"/>
              </w:rPr>
              <w:t>.</w:t>
            </w:r>
          </w:p>
        </w:tc>
        <w:tc>
          <w:tcPr>
            <w:tcW w:w="1047" w:type="pct"/>
            <w:shd w:val="clear" w:color="auto" w:fill="F8E8AE"/>
            <w:vAlign w:val="center"/>
          </w:tcPr>
          <w:p w:rsidR="00D34442" w:rsidRPr="008D4C8F" w:rsidRDefault="00D34442" w:rsidP="00F47189">
            <w:pPr>
              <w:rPr>
                <w:rFonts w:cs="Arial"/>
                <w:sz w:val="20"/>
                <w:lang w:val="ro-RO"/>
              </w:rPr>
            </w:pPr>
            <w:r>
              <w:rPr>
                <w:rFonts w:cs="Arial"/>
                <w:i/>
                <w:sz w:val="20"/>
                <w:lang w:val="ro-RO"/>
              </w:rPr>
              <w:t>5.1</w:t>
            </w:r>
            <w:r w:rsidRPr="008D4C8F">
              <w:rPr>
                <w:rFonts w:cs="Arial"/>
                <w:sz w:val="20"/>
                <w:lang w:val="ro-RO"/>
              </w:rPr>
              <w:t xml:space="preserve"> </w:t>
            </w:r>
            <w:r w:rsidRPr="00A60F5C">
              <w:rPr>
                <w:rFonts w:eastAsia="Calibri"/>
                <w:i/>
                <w:sz w:val="18"/>
                <w:szCs w:val="18"/>
                <w:lang w:val="ro-RO"/>
              </w:rPr>
              <w:t>Evaluarea fezabilităţii unei reţele de parcuri industriale în Regiunea de Dezvoltare Sud.</w:t>
            </w:r>
            <w:r w:rsidRPr="00A60F5C">
              <w:rPr>
                <w:i/>
                <w:sz w:val="18"/>
                <w:szCs w:val="18"/>
                <w:lang w:val="ro-RO"/>
              </w:rPr>
              <w:t xml:space="preserve"> (ADR</w:t>
            </w:r>
            <w:r>
              <w:rPr>
                <w:i/>
                <w:sz w:val="18"/>
                <w:szCs w:val="18"/>
                <w:lang w:val="ro-RO"/>
              </w:rPr>
              <w:t xml:space="preserve"> Sud</w:t>
            </w:r>
            <w:r w:rsidRPr="00A60F5C">
              <w:rPr>
                <w:i/>
                <w:sz w:val="18"/>
                <w:szCs w:val="18"/>
                <w:lang w:val="ro-RO"/>
              </w:rPr>
              <w:t>)</w:t>
            </w:r>
          </w:p>
        </w:tc>
        <w:tc>
          <w:tcPr>
            <w:tcW w:w="474" w:type="pct"/>
            <w:shd w:val="clear" w:color="auto" w:fill="F8E8AE"/>
            <w:vAlign w:val="center"/>
          </w:tcPr>
          <w:p w:rsidR="00D34442" w:rsidRPr="008D4C8F" w:rsidRDefault="00D34442" w:rsidP="00F47189">
            <w:pPr>
              <w:spacing w:before="120" w:after="120"/>
              <w:ind w:left="356" w:hanging="284"/>
              <w:jc w:val="center"/>
              <w:rPr>
                <w:rFonts w:cs="Arial"/>
                <w:i/>
                <w:sz w:val="20"/>
                <w:lang w:val="ro-RO"/>
              </w:rPr>
            </w:pPr>
            <w:r>
              <w:rPr>
                <w:rFonts w:cs="Arial"/>
                <w:i/>
                <w:sz w:val="20"/>
                <w:lang w:val="ro-RO"/>
              </w:rPr>
              <w:t>ADR</w:t>
            </w:r>
          </w:p>
        </w:tc>
        <w:tc>
          <w:tcPr>
            <w:tcW w:w="366" w:type="pct"/>
            <w:shd w:val="clear" w:color="auto" w:fill="F8E8AE"/>
            <w:vAlign w:val="center"/>
          </w:tcPr>
          <w:p w:rsidR="00D34442" w:rsidRDefault="00D34442" w:rsidP="00F47189">
            <w:pPr>
              <w:spacing w:before="120" w:after="120"/>
              <w:ind w:hanging="90"/>
              <w:jc w:val="center"/>
              <w:rPr>
                <w:bCs/>
                <w:sz w:val="18"/>
                <w:szCs w:val="18"/>
                <w:lang w:val="ro-RO" w:eastAsia="en-US"/>
              </w:rPr>
            </w:pPr>
            <w:r>
              <w:rPr>
                <w:bCs/>
                <w:sz w:val="18"/>
                <w:szCs w:val="18"/>
                <w:lang w:val="ro-RO" w:eastAsia="en-US"/>
              </w:rPr>
              <w:t>100%</w:t>
            </w:r>
          </w:p>
          <w:p w:rsidR="00D34442" w:rsidRPr="00B463D5" w:rsidRDefault="00D34442" w:rsidP="00F47189">
            <w:pPr>
              <w:spacing w:before="120" w:after="120"/>
              <w:ind w:hanging="69"/>
              <w:jc w:val="center"/>
              <w:rPr>
                <w:rFonts w:cs="Arial"/>
                <w:i/>
                <w:sz w:val="18"/>
                <w:szCs w:val="18"/>
                <w:lang w:val="ro-RO"/>
              </w:rPr>
            </w:pPr>
            <w:r>
              <w:rPr>
                <w:bCs/>
                <w:sz w:val="18"/>
                <w:szCs w:val="18"/>
                <w:lang w:val="ro-RO" w:eastAsia="en-US"/>
              </w:rPr>
              <w:t>(</w:t>
            </w:r>
            <w:r w:rsidRPr="00B463D5">
              <w:rPr>
                <w:bCs/>
                <w:sz w:val="18"/>
                <w:szCs w:val="18"/>
                <w:lang w:val="ro-RO" w:eastAsia="en-US"/>
              </w:rPr>
              <w:t>3625950,70</w:t>
            </w:r>
            <w:r>
              <w:rPr>
                <w:bCs/>
                <w:sz w:val="18"/>
                <w:szCs w:val="18"/>
                <w:lang w:val="ro-RO" w:eastAsia="en-US"/>
              </w:rPr>
              <w:t>)</w:t>
            </w:r>
          </w:p>
        </w:tc>
        <w:tc>
          <w:tcPr>
            <w:tcW w:w="348" w:type="pct"/>
            <w:shd w:val="clear" w:color="auto" w:fill="F8E8AE"/>
            <w:vAlign w:val="center"/>
          </w:tcPr>
          <w:p w:rsidR="00D34442" w:rsidRPr="008D4C8F" w:rsidRDefault="00D34442" w:rsidP="00F47189">
            <w:pPr>
              <w:spacing w:before="120" w:after="120"/>
              <w:ind w:left="356" w:hanging="284"/>
              <w:jc w:val="center"/>
              <w:rPr>
                <w:rFonts w:cs="Arial"/>
                <w:i/>
                <w:sz w:val="20"/>
                <w:lang w:val="ro-RO"/>
              </w:rPr>
            </w:pPr>
            <w:r>
              <w:rPr>
                <w:rFonts w:cs="Arial"/>
                <w:i/>
                <w:sz w:val="20"/>
                <w:lang w:val="ro-RO"/>
              </w:rPr>
              <w:t>-</w:t>
            </w:r>
          </w:p>
        </w:tc>
        <w:tc>
          <w:tcPr>
            <w:tcW w:w="330" w:type="pct"/>
            <w:shd w:val="clear" w:color="auto" w:fill="F8E8AE"/>
            <w:vAlign w:val="center"/>
          </w:tcPr>
          <w:p w:rsidR="00D34442" w:rsidRPr="008D4C8F" w:rsidRDefault="00D34442" w:rsidP="00F47189">
            <w:pPr>
              <w:spacing w:before="120" w:after="120"/>
              <w:ind w:left="356" w:hanging="284"/>
              <w:jc w:val="center"/>
              <w:rPr>
                <w:rFonts w:cs="Arial"/>
                <w:i/>
                <w:sz w:val="20"/>
                <w:lang w:val="ro-RO"/>
              </w:rPr>
            </w:pPr>
            <w:r>
              <w:rPr>
                <w:rFonts w:cs="Arial"/>
                <w:i/>
                <w:sz w:val="20"/>
                <w:lang w:val="ro-RO"/>
              </w:rPr>
              <w:t>-</w:t>
            </w:r>
          </w:p>
        </w:tc>
        <w:tc>
          <w:tcPr>
            <w:tcW w:w="479" w:type="pct"/>
            <w:shd w:val="clear" w:color="auto" w:fill="F8E8AE"/>
            <w:vAlign w:val="center"/>
          </w:tcPr>
          <w:p w:rsidR="00D34442" w:rsidRPr="008D4C8F" w:rsidRDefault="00D34442" w:rsidP="00F47189">
            <w:pPr>
              <w:spacing w:before="120" w:after="120"/>
              <w:ind w:left="356" w:hanging="284"/>
              <w:jc w:val="center"/>
              <w:rPr>
                <w:rFonts w:cs="Arial"/>
                <w:i/>
                <w:sz w:val="20"/>
                <w:lang w:val="ro-RO"/>
              </w:rPr>
            </w:pPr>
            <w:r>
              <w:rPr>
                <w:rFonts w:cs="Arial"/>
                <w:i/>
                <w:sz w:val="20"/>
                <w:lang w:val="ro-RO"/>
              </w:rPr>
              <w:t>-</w:t>
            </w:r>
          </w:p>
        </w:tc>
        <w:tc>
          <w:tcPr>
            <w:tcW w:w="818" w:type="pct"/>
            <w:shd w:val="clear" w:color="auto" w:fill="F8E8AE"/>
            <w:vAlign w:val="center"/>
          </w:tcPr>
          <w:p w:rsidR="00D34442" w:rsidRPr="006D0F60" w:rsidRDefault="00D34442" w:rsidP="00F47189">
            <w:pPr>
              <w:spacing w:before="120" w:after="120"/>
              <w:rPr>
                <w:rFonts w:cs="Arial"/>
                <w:i/>
                <w:sz w:val="18"/>
                <w:szCs w:val="18"/>
                <w:lang w:val="ro-RO"/>
              </w:rPr>
            </w:pPr>
            <w:r w:rsidRPr="006D0F60">
              <w:rPr>
                <w:i/>
                <w:sz w:val="18"/>
                <w:szCs w:val="18"/>
                <w:lang w:val="ro-RO"/>
              </w:rPr>
              <w:t>Regiunea de Dezvoltare Sud: raioanele Basarabeasca, Cahul, Cantemir, Căuşeni, Cimişlia, Leova, Ştefan-Vodă, Taraclia</w:t>
            </w:r>
          </w:p>
        </w:tc>
        <w:tc>
          <w:tcPr>
            <w:tcW w:w="664" w:type="pct"/>
            <w:shd w:val="clear" w:color="auto" w:fill="F8E8AE"/>
          </w:tcPr>
          <w:p w:rsidR="00D34442" w:rsidRPr="008C6F92" w:rsidRDefault="00D34442" w:rsidP="00F47189">
            <w:pPr>
              <w:spacing w:before="120" w:after="120"/>
              <w:ind w:left="356" w:hanging="284"/>
              <w:rPr>
                <w:rFonts w:cs="Arial"/>
                <w:i/>
                <w:sz w:val="18"/>
                <w:szCs w:val="18"/>
                <w:lang w:val="ro-RO"/>
              </w:rPr>
            </w:pPr>
          </w:p>
          <w:p w:rsidR="00D34442" w:rsidRPr="008C6F92" w:rsidRDefault="00D34442" w:rsidP="00F47189">
            <w:pPr>
              <w:spacing w:before="120" w:after="120"/>
              <w:ind w:left="356" w:hanging="284"/>
              <w:rPr>
                <w:rFonts w:cs="Arial"/>
                <w:i/>
                <w:sz w:val="18"/>
                <w:szCs w:val="18"/>
                <w:lang w:val="ro-RO"/>
              </w:rPr>
            </w:pPr>
          </w:p>
          <w:p w:rsidR="00D34442" w:rsidRPr="008C6F92" w:rsidRDefault="00D34442" w:rsidP="00F47189">
            <w:pPr>
              <w:spacing w:before="120" w:after="120"/>
              <w:ind w:left="356" w:hanging="284"/>
              <w:rPr>
                <w:rFonts w:cs="Arial"/>
                <w:i/>
                <w:sz w:val="18"/>
                <w:szCs w:val="18"/>
                <w:lang w:val="ro-RO"/>
              </w:rPr>
            </w:pPr>
            <w:r w:rsidRPr="008C6F92">
              <w:rPr>
                <w:rFonts w:cs="Arial"/>
                <w:i/>
                <w:sz w:val="18"/>
                <w:szCs w:val="18"/>
                <w:lang w:val="ro-RO"/>
              </w:rPr>
              <w:t>24 luni</w:t>
            </w:r>
          </w:p>
        </w:tc>
      </w:tr>
      <w:tr w:rsidR="00D34442" w:rsidRPr="00437312" w:rsidTr="00F47189">
        <w:trPr>
          <w:cantSplit/>
        </w:trPr>
        <w:tc>
          <w:tcPr>
            <w:tcW w:w="474" w:type="pct"/>
            <w:vMerge/>
            <w:shd w:val="clear" w:color="auto" w:fill="C2D69B"/>
            <w:vAlign w:val="center"/>
          </w:tcPr>
          <w:p w:rsidR="00D34442" w:rsidRPr="008D4C8F" w:rsidRDefault="00D34442" w:rsidP="00F47189">
            <w:pPr>
              <w:spacing w:before="120" w:after="120"/>
              <w:rPr>
                <w:rFonts w:cs="Arial"/>
                <w:sz w:val="20"/>
                <w:lang w:val="ro-RO" w:eastAsia="sr-Latn-CS"/>
              </w:rPr>
            </w:pPr>
          </w:p>
        </w:tc>
        <w:tc>
          <w:tcPr>
            <w:tcW w:w="1047" w:type="pct"/>
            <w:shd w:val="clear" w:color="auto" w:fill="F8E8AE"/>
            <w:vAlign w:val="center"/>
          </w:tcPr>
          <w:p w:rsidR="00D34442" w:rsidRPr="008D4C8F" w:rsidRDefault="00D34442" w:rsidP="00F47189">
            <w:pPr>
              <w:spacing w:before="120" w:after="120"/>
              <w:ind w:left="356" w:hanging="284"/>
              <w:rPr>
                <w:rFonts w:cs="Arial"/>
                <w:sz w:val="20"/>
                <w:lang w:val="ro-RO"/>
              </w:rPr>
            </w:pPr>
            <w:r>
              <w:rPr>
                <w:rFonts w:cs="Arial"/>
                <w:i/>
                <w:sz w:val="20"/>
                <w:lang w:val="ro-RO"/>
              </w:rPr>
              <w:t>5</w:t>
            </w:r>
            <w:r w:rsidRPr="008D4C8F">
              <w:rPr>
                <w:rFonts w:cs="Arial"/>
                <w:i/>
                <w:sz w:val="20"/>
                <w:lang w:val="ro-RO"/>
              </w:rPr>
              <w:t>.</w:t>
            </w:r>
            <w:r>
              <w:rPr>
                <w:rFonts w:cs="Arial"/>
                <w:i/>
                <w:sz w:val="20"/>
                <w:lang w:val="ro-RO"/>
              </w:rPr>
              <w:t>2</w:t>
            </w:r>
            <w:r w:rsidRPr="008D4C8F">
              <w:rPr>
                <w:rFonts w:cs="Arial"/>
                <w:sz w:val="20"/>
                <w:lang w:val="ro-RO"/>
              </w:rPr>
              <w:t xml:space="preserve"> </w:t>
            </w:r>
            <w:r w:rsidRPr="00A60F5C">
              <w:rPr>
                <w:rFonts w:eastAsia="Calibri"/>
                <w:i/>
                <w:sz w:val="18"/>
                <w:szCs w:val="18"/>
                <w:lang w:val="ro-RO"/>
              </w:rPr>
              <w:t>Incubator de Afaceri Regional Cimişlia</w:t>
            </w:r>
            <w:r w:rsidRPr="00A60F5C">
              <w:rPr>
                <w:i/>
                <w:sz w:val="18"/>
                <w:szCs w:val="18"/>
                <w:lang w:val="ro-RO"/>
              </w:rPr>
              <w:t xml:space="preserve"> (</w:t>
            </w:r>
            <w:r>
              <w:rPr>
                <w:i/>
                <w:sz w:val="18"/>
                <w:szCs w:val="18"/>
                <w:lang w:val="ro-RO"/>
              </w:rPr>
              <w:t xml:space="preserve">CR </w:t>
            </w:r>
            <w:r w:rsidRPr="00A60F5C">
              <w:rPr>
                <w:i/>
                <w:sz w:val="18"/>
                <w:szCs w:val="18"/>
                <w:lang w:val="ro-RO"/>
              </w:rPr>
              <w:t>Cimişlia</w:t>
            </w:r>
            <w:r>
              <w:rPr>
                <w:i/>
                <w:sz w:val="18"/>
                <w:szCs w:val="18"/>
                <w:lang w:val="ro-RO"/>
              </w:rPr>
              <w:t>)</w:t>
            </w:r>
          </w:p>
        </w:tc>
        <w:tc>
          <w:tcPr>
            <w:tcW w:w="474" w:type="pct"/>
            <w:shd w:val="clear" w:color="auto" w:fill="F8E8AE"/>
            <w:vAlign w:val="center"/>
          </w:tcPr>
          <w:p w:rsidR="00D34442" w:rsidRPr="008D4C8F" w:rsidRDefault="00D34442" w:rsidP="00F47189">
            <w:pPr>
              <w:spacing w:before="120" w:after="120"/>
              <w:ind w:left="356" w:hanging="284"/>
              <w:jc w:val="center"/>
              <w:rPr>
                <w:rFonts w:cs="Arial"/>
                <w:i/>
                <w:sz w:val="20"/>
                <w:lang w:val="ro-RO"/>
              </w:rPr>
            </w:pPr>
            <w:r>
              <w:rPr>
                <w:rFonts w:cs="Arial"/>
                <w:i/>
                <w:sz w:val="20"/>
                <w:lang w:val="ro-RO"/>
              </w:rPr>
              <w:t>ADR</w:t>
            </w:r>
          </w:p>
        </w:tc>
        <w:tc>
          <w:tcPr>
            <w:tcW w:w="366" w:type="pct"/>
            <w:shd w:val="clear" w:color="auto" w:fill="F8E8AE"/>
            <w:vAlign w:val="center"/>
          </w:tcPr>
          <w:p w:rsidR="00D34442" w:rsidRDefault="00D34442" w:rsidP="00F47189">
            <w:pPr>
              <w:spacing w:before="120" w:after="120"/>
              <w:jc w:val="center"/>
              <w:rPr>
                <w:bCs/>
                <w:sz w:val="18"/>
                <w:szCs w:val="18"/>
                <w:lang w:val="fr-FR"/>
              </w:rPr>
            </w:pPr>
            <w:r>
              <w:rPr>
                <w:bCs/>
                <w:sz w:val="18"/>
                <w:szCs w:val="18"/>
                <w:lang w:val="fr-FR"/>
              </w:rPr>
              <w:t>99,94%</w:t>
            </w:r>
          </w:p>
          <w:p w:rsidR="00D34442" w:rsidRPr="00DF7748" w:rsidRDefault="00D34442" w:rsidP="00F47189">
            <w:pPr>
              <w:spacing w:before="120" w:after="120"/>
              <w:rPr>
                <w:i/>
                <w:sz w:val="18"/>
                <w:szCs w:val="18"/>
                <w:lang w:val="ro-RO"/>
              </w:rPr>
            </w:pPr>
            <w:r>
              <w:rPr>
                <w:bCs/>
                <w:sz w:val="18"/>
                <w:szCs w:val="18"/>
                <w:lang w:val="fr-FR"/>
              </w:rPr>
              <w:t>(</w:t>
            </w:r>
            <w:r w:rsidRPr="00DF7748">
              <w:rPr>
                <w:bCs/>
                <w:sz w:val="18"/>
                <w:szCs w:val="18"/>
                <w:lang w:val="fr-FR"/>
              </w:rPr>
              <w:t>11601480</w:t>
            </w:r>
            <w:r>
              <w:rPr>
                <w:bCs/>
                <w:sz w:val="18"/>
                <w:szCs w:val="18"/>
                <w:lang w:val="fr-FR"/>
              </w:rPr>
              <w:t>)</w:t>
            </w:r>
            <w:r w:rsidRPr="00DF7748">
              <w:rPr>
                <w:bCs/>
                <w:sz w:val="18"/>
                <w:szCs w:val="18"/>
                <w:lang w:val="fr-FR"/>
              </w:rPr>
              <w:t xml:space="preserve">  </w:t>
            </w:r>
          </w:p>
        </w:tc>
        <w:tc>
          <w:tcPr>
            <w:tcW w:w="348" w:type="pct"/>
            <w:shd w:val="clear" w:color="auto" w:fill="F8E8AE"/>
            <w:vAlign w:val="center"/>
          </w:tcPr>
          <w:p w:rsidR="00D34442" w:rsidRDefault="00D34442" w:rsidP="00F47189">
            <w:pPr>
              <w:spacing w:before="120" w:after="120"/>
              <w:ind w:left="356" w:hanging="284"/>
              <w:jc w:val="center"/>
              <w:rPr>
                <w:rFonts w:cs="Arial"/>
                <w:i/>
                <w:sz w:val="20"/>
                <w:lang w:val="ro-RO"/>
              </w:rPr>
            </w:pPr>
            <w:r>
              <w:rPr>
                <w:rFonts w:cs="Arial"/>
                <w:i/>
                <w:sz w:val="20"/>
                <w:lang w:val="ro-RO"/>
              </w:rPr>
              <w:t>0,06%</w:t>
            </w:r>
          </w:p>
          <w:p w:rsidR="00D34442" w:rsidRPr="008D4C8F" w:rsidRDefault="00D34442" w:rsidP="00F47189">
            <w:pPr>
              <w:spacing w:before="120" w:after="120"/>
              <w:ind w:left="356" w:hanging="284"/>
              <w:jc w:val="center"/>
              <w:rPr>
                <w:rFonts w:cs="Arial"/>
                <w:i/>
                <w:sz w:val="20"/>
                <w:lang w:val="ro-RO"/>
              </w:rPr>
            </w:pPr>
            <w:r>
              <w:rPr>
                <w:rFonts w:cs="Arial"/>
                <w:i/>
                <w:sz w:val="20"/>
                <w:lang w:val="ro-RO"/>
              </w:rPr>
              <w:t>(6960)</w:t>
            </w:r>
          </w:p>
        </w:tc>
        <w:tc>
          <w:tcPr>
            <w:tcW w:w="330" w:type="pct"/>
            <w:shd w:val="clear" w:color="auto" w:fill="F8E8AE"/>
            <w:vAlign w:val="center"/>
          </w:tcPr>
          <w:p w:rsidR="00D34442" w:rsidRPr="008D4C8F" w:rsidRDefault="00D34442" w:rsidP="00F47189">
            <w:pPr>
              <w:spacing w:before="120" w:after="120"/>
              <w:ind w:left="356" w:hanging="284"/>
              <w:jc w:val="center"/>
              <w:rPr>
                <w:rFonts w:cs="Arial"/>
                <w:i/>
                <w:sz w:val="20"/>
                <w:lang w:val="ro-RO"/>
              </w:rPr>
            </w:pPr>
            <w:r>
              <w:rPr>
                <w:rFonts w:cs="Arial"/>
                <w:i/>
                <w:sz w:val="20"/>
                <w:lang w:val="ro-RO"/>
              </w:rPr>
              <w:t>-</w:t>
            </w:r>
          </w:p>
        </w:tc>
        <w:tc>
          <w:tcPr>
            <w:tcW w:w="479" w:type="pct"/>
            <w:shd w:val="clear" w:color="auto" w:fill="F8E8AE"/>
            <w:vAlign w:val="center"/>
          </w:tcPr>
          <w:p w:rsidR="00D34442" w:rsidRPr="008D4C8F" w:rsidRDefault="00D34442" w:rsidP="00F47189">
            <w:pPr>
              <w:spacing w:before="120" w:after="120"/>
              <w:ind w:left="356" w:hanging="284"/>
              <w:jc w:val="center"/>
              <w:rPr>
                <w:rFonts w:cs="Arial"/>
                <w:i/>
                <w:sz w:val="20"/>
                <w:lang w:val="ro-RO"/>
              </w:rPr>
            </w:pPr>
            <w:r>
              <w:rPr>
                <w:rFonts w:cs="Arial"/>
                <w:i/>
                <w:sz w:val="20"/>
                <w:lang w:val="ro-RO"/>
              </w:rPr>
              <w:t>-</w:t>
            </w:r>
          </w:p>
        </w:tc>
        <w:tc>
          <w:tcPr>
            <w:tcW w:w="818" w:type="pct"/>
            <w:shd w:val="clear" w:color="auto" w:fill="F8E8AE"/>
            <w:vAlign w:val="center"/>
          </w:tcPr>
          <w:p w:rsidR="00D34442" w:rsidRPr="008D4C8F" w:rsidRDefault="00D34442" w:rsidP="00F47189">
            <w:pPr>
              <w:spacing w:before="120" w:after="120"/>
              <w:ind w:left="19"/>
              <w:rPr>
                <w:rFonts w:cs="Arial"/>
                <w:i/>
                <w:sz w:val="20"/>
                <w:lang w:val="ro-RO"/>
              </w:rPr>
            </w:pPr>
            <w:r>
              <w:rPr>
                <w:rFonts w:cs="Arial"/>
                <w:i/>
                <w:sz w:val="20"/>
                <w:lang w:val="ro-RO"/>
              </w:rPr>
              <w:t xml:space="preserve">or. </w:t>
            </w:r>
            <w:r w:rsidRPr="008C6F92">
              <w:rPr>
                <w:rFonts w:cs="Arial"/>
                <w:i/>
                <w:sz w:val="18"/>
                <w:szCs w:val="18"/>
                <w:lang w:val="ro-RO"/>
              </w:rPr>
              <w:t>Cimişlia</w:t>
            </w:r>
          </w:p>
        </w:tc>
        <w:tc>
          <w:tcPr>
            <w:tcW w:w="664" w:type="pct"/>
            <w:shd w:val="clear" w:color="auto" w:fill="F8E8AE"/>
          </w:tcPr>
          <w:p w:rsidR="00D34442" w:rsidRPr="008C6F92" w:rsidRDefault="00D34442" w:rsidP="00F47189">
            <w:pPr>
              <w:spacing w:before="120" w:after="120"/>
              <w:ind w:left="356" w:hanging="284"/>
              <w:rPr>
                <w:rFonts w:cs="Arial"/>
                <w:i/>
                <w:sz w:val="18"/>
                <w:szCs w:val="18"/>
                <w:lang w:val="ro-RO"/>
              </w:rPr>
            </w:pPr>
            <w:r w:rsidRPr="008C6F92">
              <w:rPr>
                <w:rFonts w:cs="Arial"/>
                <w:i/>
                <w:sz w:val="18"/>
                <w:szCs w:val="18"/>
                <w:lang w:val="ro-RO"/>
              </w:rPr>
              <w:t>24 luni</w:t>
            </w:r>
          </w:p>
        </w:tc>
      </w:tr>
      <w:tr w:rsidR="00B5530A" w:rsidRPr="002D244A" w:rsidTr="00F47189">
        <w:trPr>
          <w:cantSplit/>
        </w:trPr>
        <w:tc>
          <w:tcPr>
            <w:tcW w:w="474" w:type="pct"/>
            <w:shd w:val="clear" w:color="auto" w:fill="92D050"/>
            <w:vAlign w:val="center"/>
          </w:tcPr>
          <w:p w:rsidR="00B5530A" w:rsidRPr="002700C8" w:rsidRDefault="00B5530A" w:rsidP="00F47189">
            <w:pPr>
              <w:spacing w:before="120" w:after="120"/>
              <w:rPr>
                <w:rFonts w:cs="Arial"/>
                <w:b/>
                <w:i/>
                <w:color w:val="FF0000"/>
                <w:sz w:val="20"/>
                <w:lang w:val="ro-RO" w:eastAsia="sr-Latn-CS"/>
              </w:rPr>
            </w:pPr>
            <w:r w:rsidRPr="002700C8">
              <w:rPr>
                <w:rFonts w:cs="Arial"/>
                <w:b/>
                <w:i/>
                <w:color w:val="FF0000"/>
                <w:sz w:val="20"/>
                <w:lang w:val="ro-RO" w:eastAsia="sr-Latn-CS"/>
              </w:rPr>
              <w:t xml:space="preserve">Proiect </w:t>
            </w:r>
            <w:r w:rsidR="001F3FA8">
              <w:rPr>
                <w:rFonts w:cs="Arial"/>
                <w:b/>
                <w:i/>
                <w:color w:val="FF0000"/>
                <w:sz w:val="20"/>
                <w:lang w:val="ro-RO" w:eastAsia="sr-Latn-CS"/>
              </w:rPr>
              <w:t>5.1</w:t>
            </w:r>
          </w:p>
          <w:p w:rsidR="00B5530A" w:rsidRPr="008D4C8F" w:rsidRDefault="00B5530A" w:rsidP="00F47189">
            <w:pPr>
              <w:spacing w:before="120" w:after="120"/>
              <w:rPr>
                <w:rFonts w:cs="Arial"/>
                <w:b/>
                <w:sz w:val="20"/>
                <w:lang w:val="ro-RO" w:eastAsia="sr-Latn-CS"/>
              </w:rPr>
            </w:pPr>
            <w:r w:rsidRPr="008D4C8F">
              <w:rPr>
                <w:rFonts w:cs="Arial"/>
                <w:b/>
                <w:sz w:val="20"/>
                <w:lang w:val="ro-RO" w:eastAsia="sr-Latn-CS"/>
              </w:rPr>
              <w:t>Indicatori de produs</w:t>
            </w:r>
          </w:p>
        </w:tc>
        <w:tc>
          <w:tcPr>
            <w:tcW w:w="4526" w:type="pct"/>
            <w:gridSpan w:val="8"/>
            <w:shd w:val="clear" w:color="auto" w:fill="92D050"/>
          </w:tcPr>
          <w:p w:rsidR="00B5530A" w:rsidRPr="001E40A1" w:rsidRDefault="00B5530A" w:rsidP="0050187C">
            <w:pPr>
              <w:numPr>
                <w:ilvl w:val="0"/>
                <w:numId w:val="40"/>
              </w:numPr>
              <w:rPr>
                <w:szCs w:val="22"/>
                <w:lang w:val="ro-RO"/>
              </w:rPr>
            </w:pPr>
            <w:r w:rsidRPr="001E40A1">
              <w:rPr>
                <w:sz w:val="22"/>
                <w:szCs w:val="22"/>
                <w:lang w:val="ro-RO"/>
              </w:rPr>
              <w:t xml:space="preserve">analiză comprehensivă a situaţiei economice a RD Sud, </w:t>
            </w:r>
          </w:p>
          <w:p w:rsidR="00B5530A" w:rsidRPr="001E40A1" w:rsidRDefault="00B5530A" w:rsidP="0050187C">
            <w:pPr>
              <w:numPr>
                <w:ilvl w:val="0"/>
                <w:numId w:val="40"/>
              </w:numPr>
              <w:rPr>
                <w:szCs w:val="22"/>
                <w:lang w:val="ro-RO"/>
              </w:rPr>
            </w:pPr>
            <w:r w:rsidRPr="001E40A1">
              <w:rPr>
                <w:sz w:val="22"/>
                <w:szCs w:val="22"/>
                <w:lang w:val="ro-RO"/>
              </w:rPr>
              <w:t xml:space="preserve">opt analize-profil la nivelul fiecărui raion </w:t>
            </w:r>
          </w:p>
          <w:p w:rsidR="00B5530A" w:rsidRPr="001E40A1" w:rsidRDefault="00B5530A" w:rsidP="0050187C">
            <w:pPr>
              <w:numPr>
                <w:ilvl w:val="0"/>
                <w:numId w:val="40"/>
              </w:numPr>
              <w:rPr>
                <w:szCs w:val="22"/>
                <w:lang w:val="ro-RO"/>
              </w:rPr>
            </w:pPr>
            <w:r w:rsidRPr="001E40A1">
              <w:rPr>
                <w:sz w:val="22"/>
                <w:szCs w:val="22"/>
                <w:lang w:val="ro-RO"/>
              </w:rPr>
              <w:t xml:space="preserve">patru studii de fezabilitate a parcurilor industriale în raioanele cele mai bine pregătite. </w:t>
            </w:r>
          </w:p>
        </w:tc>
      </w:tr>
      <w:tr w:rsidR="00B5530A" w:rsidRPr="002D244A" w:rsidTr="00F47189">
        <w:trPr>
          <w:cantSplit/>
        </w:trPr>
        <w:tc>
          <w:tcPr>
            <w:tcW w:w="474" w:type="pct"/>
            <w:shd w:val="clear" w:color="auto" w:fill="00B050"/>
            <w:vAlign w:val="center"/>
          </w:tcPr>
          <w:p w:rsidR="00B5530A" w:rsidRPr="008D4C8F" w:rsidRDefault="00B5530A" w:rsidP="00F47189">
            <w:pPr>
              <w:spacing w:before="120" w:after="120"/>
              <w:rPr>
                <w:rFonts w:cs="Arial"/>
                <w:b/>
                <w:sz w:val="20"/>
                <w:lang w:val="ro-RO" w:eastAsia="sr-Latn-CS"/>
              </w:rPr>
            </w:pPr>
            <w:r w:rsidRPr="008D4C8F">
              <w:rPr>
                <w:rFonts w:cs="Arial"/>
                <w:b/>
                <w:sz w:val="20"/>
                <w:lang w:val="ro-RO" w:eastAsia="sr-Latn-CS"/>
              </w:rPr>
              <w:t>Indicatori de rezultat</w:t>
            </w:r>
          </w:p>
        </w:tc>
        <w:tc>
          <w:tcPr>
            <w:tcW w:w="4526" w:type="pct"/>
            <w:gridSpan w:val="8"/>
            <w:shd w:val="clear" w:color="auto" w:fill="00B050"/>
          </w:tcPr>
          <w:p w:rsidR="00B5530A" w:rsidRPr="001E40A1" w:rsidRDefault="00B5530A" w:rsidP="0050187C">
            <w:pPr>
              <w:numPr>
                <w:ilvl w:val="0"/>
                <w:numId w:val="41"/>
              </w:numPr>
              <w:jc w:val="both"/>
              <w:rPr>
                <w:szCs w:val="22"/>
                <w:lang w:val="ro-RO"/>
              </w:rPr>
            </w:pPr>
            <w:r w:rsidRPr="001E40A1">
              <w:rPr>
                <w:sz w:val="22"/>
                <w:szCs w:val="22"/>
                <w:lang w:val="ro-RO"/>
              </w:rPr>
              <w:t>înţelegere conceptuală şi de impact clară asupra viitoarelor parcuri industriale;</w:t>
            </w:r>
          </w:p>
          <w:p w:rsidR="00B5530A" w:rsidRPr="001E40A1" w:rsidRDefault="00B5530A" w:rsidP="0050187C">
            <w:pPr>
              <w:numPr>
                <w:ilvl w:val="0"/>
                <w:numId w:val="41"/>
              </w:numPr>
              <w:jc w:val="both"/>
              <w:rPr>
                <w:szCs w:val="22"/>
                <w:lang w:val="ro-RO"/>
              </w:rPr>
            </w:pPr>
            <w:r w:rsidRPr="001E40A1">
              <w:rPr>
                <w:sz w:val="22"/>
                <w:szCs w:val="22"/>
                <w:lang w:val="ro-RO"/>
              </w:rPr>
              <w:t>cunoaşterea exactă a locaţiei optimale a acestora;</w:t>
            </w:r>
          </w:p>
          <w:p w:rsidR="00B5530A" w:rsidRPr="001E40A1" w:rsidRDefault="00B5530A" w:rsidP="0050187C">
            <w:pPr>
              <w:numPr>
                <w:ilvl w:val="0"/>
                <w:numId w:val="41"/>
              </w:numPr>
              <w:jc w:val="both"/>
              <w:rPr>
                <w:szCs w:val="22"/>
                <w:lang w:val="ro-RO"/>
              </w:rPr>
            </w:pPr>
            <w:r w:rsidRPr="001E40A1">
              <w:rPr>
                <w:sz w:val="22"/>
                <w:szCs w:val="22"/>
                <w:lang w:val="ro-RO"/>
              </w:rPr>
              <w:t xml:space="preserve"> dispunerea de planuri investiţionale coerente şi realiste pentru atragerea fondurilor necesare;</w:t>
            </w:r>
          </w:p>
          <w:p w:rsidR="00B5530A" w:rsidRPr="001E40A1" w:rsidRDefault="00B5530A" w:rsidP="0050187C">
            <w:pPr>
              <w:numPr>
                <w:ilvl w:val="0"/>
                <w:numId w:val="41"/>
              </w:numPr>
              <w:jc w:val="both"/>
              <w:rPr>
                <w:szCs w:val="22"/>
                <w:lang w:val="ro-RO"/>
              </w:rPr>
            </w:pPr>
            <w:r w:rsidRPr="001E40A1">
              <w:rPr>
                <w:sz w:val="22"/>
                <w:szCs w:val="22"/>
                <w:lang w:val="ro-RO"/>
              </w:rPr>
              <w:t>vor începe negocierile în vederea atragerii investiţiilor pentru construcţia parcurilor</w:t>
            </w:r>
          </w:p>
          <w:p w:rsidR="00B5530A" w:rsidRPr="001E40A1" w:rsidRDefault="00B5530A" w:rsidP="0050187C">
            <w:pPr>
              <w:numPr>
                <w:ilvl w:val="0"/>
                <w:numId w:val="41"/>
              </w:numPr>
              <w:tabs>
                <w:tab w:val="num" w:pos="663"/>
              </w:tabs>
              <w:jc w:val="both"/>
              <w:rPr>
                <w:szCs w:val="22"/>
                <w:lang w:val="ro-RO"/>
              </w:rPr>
            </w:pPr>
            <w:r w:rsidRPr="001E40A1">
              <w:rPr>
                <w:sz w:val="22"/>
                <w:szCs w:val="22"/>
                <w:lang w:val="ro-RO"/>
              </w:rPr>
              <w:t xml:space="preserve">  identificarea potenţialilor rezidenţi ai parcurilor industriale.</w:t>
            </w:r>
          </w:p>
        </w:tc>
      </w:tr>
      <w:tr w:rsidR="00E11B3C" w:rsidRPr="00437312" w:rsidTr="00F47189">
        <w:trPr>
          <w:cantSplit/>
        </w:trPr>
        <w:tc>
          <w:tcPr>
            <w:tcW w:w="474" w:type="pct"/>
            <w:shd w:val="clear" w:color="auto" w:fill="00B050"/>
            <w:vAlign w:val="center"/>
          </w:tcPr>
          <w:p w:rsidR="00E11B3C" w:rsidRPr="002700C8" w:rsidRDefault="00E11B3C" w:rsidP="00F47189">
            <w:pPr>
              <w:spacing w:before="120" w:after="120"/>
              <w:rPr>
                <w:rFonts w:cs="Arial"/>
                <w:b/>
                <w:i/>
                <w:color w:val="FF0000"/>
                <w:sz w:val="20"/>
                <w:lang w:val="ro-RO" w:eastAsia="sr-Latn-CS"/>
              </w:rPr>
            </w:pPr>
            <w:r w:rsidRPr="002700C8">
              <w:rPr>
                <w:rFonts w:cs="Arial"/>
                <w:b/>
                <w:i/>
                <w:color w:val="FF0000"/>
                <w:sz w:val="20"/>
                <w:lang w:val="ro-RO" w:eastAsia="sr-Latn-CS"/>
              </w:rPr>
              <w:t xml:space="preserve">Proiect </w:t>
            </w:r>
            <w:r w:rsidR="001F3FA8">
              <w:rPr>
                <w:rFonts w:cs="Arial"/>
                <w:b/>
                <w:i/>
                <w:color w:val="FF0000"/>
                <w:sz w:val="20"/>
                <w:lang w:val="ro-RO" w:eastAsia="sr-Latn-CS"/>
              </w:rPr>
              <w:t>5.2</w:t>
            </w:r>
          </w:p>
          <w:p w:rsidR="00E11B3C" w:rsidRPr="008D4C8F" w:rsidRDefault="00E11B3C" w:rsidP="00F47189">
            <w:pPr>
              <w:spacing w:before="120" w:after="120"/>
              <w:rPr>
                <w:rFonts w:cs="Arial"/>
                <w:b/>
                <w:sz w:val="20"/>
                <w:lang w:val="ro-RO" w:eastAsia="sr-Latn-CS"/>
              </w:rPr>
            </w:pPr>
            <w:r w:rsidRPr="008D4C8F">
              <w:rPr>
                <w:rFonts w:cs="Arial"/>
                <w:b/>
                <w:sz w:val="20"/>
                <w:lang w:val="ro-RO" w:eastAsia="sr-Latn-CS"/>
              </w:rPr>
              <w:t>Indicatori de produs</w:t>
            </w:r>
          </w:p>
        </w:tc>
        <w:tc>
          <w:tcPr>
            <w:tcW w:w="4526" w:type="pct"/>
            <w:gridSpan w:val="8"/>
            <w:shd w:val="clear" w:color="auto" w:fill="00B050"/>
          </w:tcPr>
          <w:p w:rsidR="00E11B3C" w:rsidRPr="001E40A1" w:rsidRDefault="00E11B3C" w:rsidP="0050187C">
            <w:pPr>
              <w:numPr>
                <w:ilvl w:val="0"/>
                <w:numId w:val="42"/>
              </w:numPr>
              <w:rPr>
                <w:szCs w:val="22"/>
                <w:lang w:val="ro-RO"/>
              </w:rPr>
            </w:pPr>
            <w:r w:rsidRPr="001E40A1">
              <w:rPr>
                <w:sz w:val="22"/>
                <w:szCs w:val="22"/>
                <w:lang w:val="ro-RO"/>
              </w:rPr>
              <w:t>Proiect de executie realizat,</w:t>
            </w:r>
          </w:p>
          <w:p w:rsidR="00E11B3C" w:rsidRPr="001E40A1" w:rsidRDefault="00E11B3C" w:rsidP="0050187C">
            <w:pPr>
              <w:numPr>
                <w:ilvl w:val="0"/>
                <w:numId w:val="42"/>
              </w:numPr>
              <w:rPr>
                <w:szCs w:val="22"/>
                <w:lang w:val="ro-RO"/>
              </w:rPr>
            </w:pPr>
            <w:r w:rsidRPr="001E40A1">
              <w:rPr>
                <w:sz w:val="22"/>
                <w:szCs w:val="22"/>
                <w:lang w:val="ro-RO"/>
              </w:rPr>
              <w:t xml:space="preserve">1 structură de sprijinire a afacerilor creată,  </w:t>
            </w:r>
          </w:p>
          <w:p w:rsidR="00E11B3C" w:rsidRPr="001E40A1" w:rsidRDefault="00E11B3C" w:rsidP="0050187C">
            <w:pPr>
              <w:numPr>
                <w:ilvl w:val="0"/>
                <w:numId w:val="42"/>
              </w:numPr>
              <w:rPr>
                <w:szCs w:val="22"/>
                <w:lang w:val="ro-RO"/>
              </w:rPr>
            </w:pPr>
            <w:r w:rsidRPr="001E40A1">
              <w:rPr>
                <w:sz w:val="22"/>
                <w:szCs w:val="22"/>
                <w:lang w:val="ro-RO"/>
              </w:rPr>
              <w:t xml:space="preserve">1638,6mp spatiu reparat, </w:t>
            </w:r>
          </w:p>
          <w:p w:rsidR="00E11B3C" w:rsidRPr="001E40A1" w:rsidRDefault="00E11B3C" w:rsidP="0050187C">
            <w:pPr>
              <w:numPr>
                <w:ilvl w:val="0"/>
                <w:numId w:val="42"/>
              </w:numPr>
              <w:rPr>
                <w:szCs w:val="22"/>
                <w:lang w:val="ro-RO"/>
              </w:rPr>
            </w:pPr>
            <w:r w:rsidRPr="001E40A1">
              <w:rPr>
                <w:sz w:val="22"/>
                <w:szCs w:val="22"/>
                <w:lang w:val="ro-RO"/>
              </w:rPr>
              <w:t>45 de birouri-</w:t>
            </w:r>
          </w:p>
          <w:p w:rsidR="00E11B3C" w:rsidRPr="001E40A1" w:rsidRDefault="00E11B3C" w:rsidP="0050187C">
            <w:pPr>
              <w:numPr>
                <w:ilvl w:val="0"/>
                <w:numId w:val="42"/>
              </w:numPr>
              <w:rPr>
                <w:szCs w:val="22"/>
                <w:lang w:val="ro-RO"/>
              </w:rPr>
            </w:pPr>
            <w:r w:rsidRPr="001E40A1">
              <w:rPr>
                <w:sz w:val="22"/>
                <w:szCs w:val="22"/>
                <w:lang w:val="ro-RO"/>
              </w:rPr>
              <w:t>10 spaţii pentru producere</w:t>
            </w:r>
          </w:p>
        </w:tc>
      </w:tr>
      <w:tr w:rsidR="00E11B3C" w:rsidRPr="00437312" w:rsidTr="00F47189">
        <w:trPr>
          <w:cantSplit/>
        </w:trPr>
        <w:tc>
          <w:tcPr>
            <w:tcW w:w="474" w:type="pct"/>
            <w:shd w:val="clear" w:color="auto" w:fill="00B050"/>
            <w:vAlign w:val="center"/>
          </w:tcPr>
          <w:p w:rsidR="00E11B3C" w:rsidRPr="008D4C8F" w:rsidRDefault="00E11B3C" w:rsidP="00F47189">
            <w:pPr>
              <w:spacing w:before="120" w:after="120"/>
              <w:rPr>
                <w:rFonts w:cs="Arial"/>
                <w:b/>
                <w:sz w:val="20"/>
                <w:lang w:val="ro-RO" w:eastAsia="sr-Latn-CS"/>
              </w:rPr>
            </w:pPr>
            <w:r w:rsidRPr="008D4C8F">
              <w:rPr>
                <w:rFonts w:cs="Arial"/>
                <w:b/>
                <w:sz w:val="20"/>
                <w:lang w:val="ro-RO" w:eastAsia="sr-Latn-CS"/>
              </w:rPr>
              <w:t>Indicatori de rezultat</w:t>
            </w:r>
          </w:p>
        </w:tc>
        <w:tc>
          <w:tcPr>
            <w:tcW w:w="4526" w:type="pct"/>
            <w:gridSpan w:val="8"/>
            <w:shd w:val="clear" w:color="auto" w:fill="00B050"/>
          </w:tcPr>
          <w:p w:rsidR="00E11B3C" w:rsidRPr="001E40A1" w:rsidRDefault="00E11B3C" w:rsidP="0050187C">
            <w:pPr>
              <w:numPr>
                <w:ilvl w:val="0"/>
                <w:numId w:val="43"/>
              </w:numPr>
              <w:tabs>
                <w:tab w:val="left" w:pos="540"/>
              </w:tabs>
              <w:rPr>
                <w:szCs w:val="22"/>
                <w:lang w:val="ro-RO"/>
              </w:rPr>
            </w:pPr>
            <w:r w:rsidRPr="001E40A1">
              <w:rPr>
                <w:sz w:val="22"/>
                <w:szCs w:val="22"/>
                <w:lang w:val="ro-RO"/>
              </w:rPr>
              <w:t>45 locuri de muncă temporare şi 49 locuri de muncă permanente;</w:t>
            </w:r>
          </w:p>
          <w:p w:rsidR="00E11B3C" w:rsidRPr="001E40A1" w:rsidRDefault="00E11B3C" w:rsidP="0050187C">
            <w:pPr>
              <w:numPr>
                <w:ilvl w:val="0"/>
                <w:numId w:val="43"/>
              </w:numPr>
              <w:tabs>
                <w:tab w:val="left" w:pos="540"/>
              </w:tabs>
              <w:rPr>
                <w:szCs w:val="22"/>
                <w:lang w:val="fr-FR"/>
              </w:rPr>
            </w:pPr>
            <w:r w:rsidRPr="001E40A1">
              <w:rPr>
                <w:sz w:val="22"/>
                <w:szCs w:val="22"/>
                <w:lang w:val="ro-RO"/>
              </w:rPr>
              <w:t>20 firme noi din care 30% cu producere pe loc, iar 80% din totalul rezidenţilor vor fi cu activităţi ce contribue la dezvoltarea agricolă şi rurală</w:t>
            </w:r>
            <w:r w:rsidRPr="001E40A1">
              <w:rPr>
                <w:sz w:val="22"/>
                <w:szCs w:val="22"/>
                <w:lang w:val="fr-FR"/>
              </w:rPr>
              <w:t>;</w:t>
            </w:r>
          </w:p>
          <w:p w:rsidR="00E11B3C" w:rsidRPr="001E40A1" w:rsidRDefault="00E11B3C" w:rsidP="0050187C">
            <w:pPr>
              <w:numPr>
                <w:ilvl w:val="0"/>
                <w:numId w:val="43"/>
              </w:numPr>
              <w:tabs>
                <w:tab w:val="left" w:pos="540"/>
              </w:tabs>
              <w:rPr>
                <w:szCs w:val="22"/>
                <w:lang w:val="ro-RO"/>
              </w:rPr>
            </w:pPr>
            <w:r w:rsidRPr="001E40A1">
              <w:rPr>
                <w:sz w:val="22"/>
                <w:szCs w:val="22"/>
                <w:lang w:val="ro-RO"/>
              </w:rPr>
              <w:t>5contracte regionale;</w:t>
            </w:r>
          </w:p>
          <w:p w:rsidR="00E11B3C" w:rsidRPr="001E40A1" w:rsidRDefault="00E11B3C" w:rsidP="0050187C">
            <w:pPr>
              <w:numPr>
                <w:ilvl w:val="0"/>
                <w:numId w:val="43"/>
              </w:numPr>
              <w:tabs>
                <w:tab w:val="left" w:pos="540"/>
              </w:tabs>
              <w:rPr>
                <w:szCs w:val="22"/>
                <w:lang w:val="ro-RO"/>
              </w:rPr>
            </w:pPr>
            <w:r w:rsidRPr="001E40A1">
              <w:rPr>
                <w:sz w:val="22"/>
                <w:szCs w:val="22"/>
                <w:lang w:val="ro-RO"/>
              </w:rPr>
              <w:t>50 potentiali exportatori;</w:t>
            </w:r>
          </w:p>
          <w:p w:rsidR="00E11B3C" w:rsidRPr="001E40A1" w:rsidRDefault="00E11B3C" w:rsidP="0050187C">
            <w:pPr>
              <w:numPr>
                <w:ilvl w:val="0"/>
                <w:numId w:val="43"/>
              </w:numPr>
              <w:tabs>
                <w:tab w:val="left" w:pos="540"/>
              </w:tabs>
              <w:rPr>
                <w:szCs w:val="22"/>
                <w:lang w:val="ro-RO"/>
              </w:rPr>
            </w:pPr>
            <w:r w:rsidRPr="001E40A1">
              <w:rPr>
                <w:sz w:val="22"/>
                <w:szCs w:val="22"/>
                <w:lang w:val="ro-RO"/>
              </w:rPr>
              <w:t>50 de formatori in prestarea serviciilor business;</w:t>
            </w:r>
          </w:p>
          <w:p w:rsidR="00E11B3C" w:rsidRPr="001E40A1" w:rsidRDefault="00E11B3C" w:rsidP="0050187C">
            <w:pPr>
              <w:numPr>
                <w:ilvl w:val="0"/>
                <w:numId w:val="43"/>
              </w:numPr>
              <w:tabs>
                <w:tab w:val="left" w:pos="540"/>
              </w:tabs>
              <w:rPr>
                <w:bCs/>
                <w:szCs w:val="22"/>
                <w:lang w:val="ro-RO"/>
              </w:rPr>
            </w:pPr>
            <w:r w:rsidRPr="001E40A1">
              <w:rPr>
                <w:sz w:val="22"/>
                <w:szCs w:val="22"/>
                <w:lang w:val="ro-RO"/>
              </w:rPr>
              <w:t>120 firme cu capacităţi business consolidate</w:t>
            </w:r>
            <w:r w:rsidRPr="001E40A1">
              <w:rPr>
                <w:bCs/>
                <w:sz w:val="22"/>
                <w:szCs w:val="22"/>
                <w:lang w:val="ro-RO"/>
              </w:rPr>
              <w:t>; virate la buget impozite din salarii anual;</w:t>
            </w:r>
          </w:p>
          <w:p w:rsidR="00E11B3C" w:rsidRPr="008D4C8F" w:rsidRDefault="00E11B3C" w:rsidP="0050187C">
            <w:pPr>
              <w:numPr>
                <w:ilvl w:val="0"/>
                <w:numId w:val="43"/>
              </w:numPr>
              <w:tabs>
                <w:tab w:val="left" w:pos="540"/>
              </w:tabs>
              <w:rPr>
                <w:sz w:val="20"/>
                <w:lang w:val="ro-RO"/>
              </w:rPr>
            </w:pPr>
            <w:r w:rsidRPr="001E40A1">
              <w:rPr>
                <w:bCs/>
                <w:sz w:val="22"/>
                <w:szCs w:val="22"/>
                <w:lang w:val="ro-RO"/>
              </w:rPr>
              <w:t xml:space="preserve">creşterea investiţiilor </w:t>
            </w:r>
            <w:r w:rsidRPr="001E40A1">
              <w:rPr>
                <w:sz w:val="22"/>
                <w:szCs w:val="22"/>
                <w:lang w:val="ro-RO"/>
              </w:rPr>
              <w:t>în regiune.</w:t>
            </w:r>
          </w:p>
        </w:tc>
      </w:tr>
    </w:tbl>
    <w:p w:rsidR="00D34442" w:rsidRDefault="00D34442" w:rsidP="00D34442">
      <w:pPr>
        <w:rPr>
          <w:lang w:val="ro-RO"/>
        </w:rPr>
      </w:pPr>
    </w:p>
    <w:p w:rsidR="008A303A" w:rsidRPr="008A303A" w:rsidRDefault="008A303A" w:rsidP="008A303A">
      <w:pPr>
        <w:spacing w:before="120" w:after="120"/>
        <w:ind w:firstLine="709"/>
        <w:rPr>
          <w:sz w:val="28"/>
          <w:lang w:val="ro-RO"/>
        </w:rPr>
      </w:pPr>
      <w:r w:rsidRPr="008A303A">
        <w:rPr>
          <w:b/>
          <w:sz w:val="28"/>
          <w:lang w:val="ro-RO"/>
        </w:rPr>
        <w:t>Costuri</w:t>
      </w:r>
    </w:p>
    <w:p w:rsidR="00D34442" w:rsidRDefault="00D34442" w:rsidP="00D34442">
      <w:pPr>
        <w:rPr>
          <w:rFonts w:cs="Arial"/>
          <w:lang w:val="ro-RO"/>
        </w:rPr>
      </w:pPr>
    </w:p>
    <w:tbl>
      <w:tblPr>
        <w:tblW w:w="5000" w:type="pct"/>
        <w:tblInd w:w="70" w:type="dxa"/>
        <w:tblCellMar>
          <w:left w:w="70" w:type="dxa"/>
          <w:right w:w="70" w:type="dxa"/>
        </w:tblCellMar>
        <w:tblLook w:val="04A0" w:firstRow="1" w:lastRow="0" w:firstColumn="1" w:lastColumn="0" w:noHBand="0" w:noVBand="1"/>
      </w:tblPr>
      <w:tblGrid>
        <w:gridCol w:w="9350"/>
        <w:gridCol w:w="1342"/>
        <w:gridCol w:w="1342"/>
        <w:gridCol w:w="1342"/>
        <w:gridCol w:w="1336"/>
      </w:tblGrid>
      <w:tr w:rsidR="00D34442" w:rsidRPr="00437312" w:rsidTr="00F47189">
        <w:trPr>
          <w:cantSplit/>
        </w:trPr>
        <w:tc>
          <w:tcPr>
            <w:tcW w:w="3178" w:type="pct"/>
            <w:vMerge w:val="restart"/>
            <w:tcBorders>
              <w:top w:val="single" w:sz="4" w:space="0" w:color="auto"/>
              <w:left w:val="single" w:sz="4" w:space="0" w:color="auto"/>
              <w:bottom w:val="single" w:sz="4" w:space="0" w:color="auto"/>
              <w:right w:val="single" w:sz="4" w:space="0" w:color="auto"/>
            </w:tcBorders>
            <w:shd w:val="clear" w:color="auto" w:fill="FFFF66"/>
            <w:noWrap/>
            <w:vAlign w:val="center"/>
          </w:tcPr>
          <w:p w:rsidR="00D34442" w:rsidRPr="00437312" w:rsidRDefault="00D34442" w:rsidP="00F47189">
            <w:pPr>
              <w:spacing w:before="120" w:after="120"/>
              <w:jc w:val="center"/>
              <w:rPr>
                <w:rFonts w:cs="Arial"/>
                <w:b/>
                <w:bCs/>
                <w:i/>
                <w:sz w:val="20"/>
                <w:lang w:val="ro-RO" w:eastAsia="sr-Latn-CS"/>
              </w:rPr>
            </w:pPr>
            <w:r w:rsidRPr="00437312">
              <w:rPr>
                <w:rFonts w:cs="Arial"/>
                <w:b/>
                <w:bCs/>
                <w:sz w:val="20"/>
                <w:lang w:val="ro-RO" w:eastAsia="sr-Latn-CS"/>
              </w:rPr>
              <w:t>Denumirea proiectului</w:t>
            </w:r>
          </w:p>
        </w:tc>
        <w:tc>
          <w:tcPr>
            <w:tcW w:w="1822" w:type="pct"/>
            <w:gridSpan w:val="4"/>
            <w:tcBorders>
              <w:top w:val="single" w:sz="4" w:space="0" w:color="auto"/>
              <w:left w:val="nil"/>
              <w:bottom w:val="single" w:sz="4" w:space="0" w:color="auto"/>
              <w:right w:val="single" w:sz="4" w:space="0" w:color="auto"/>
            </w:tcBorders>
            <w:shd w:val="clear" w:color="auto" w:fill="FFFF66"/>
            <w:vAlign w:val="center"/>
          </w:tcPr>
          <w:p w:rsidR="00D34442" w:rsidRPr="00437312" w:rsidRDefault="00D34442" w:rsidP="00F47189">
            <w:pPr>
              <w:spacing w:before="120" w:after="120"/>
              <w:jc w:val="center"/>
              <w:rPr>
                <w:rFonts w:cs="Arial"/>
                <w:b/>
                <w:bCs/>
                <w:sz w:val="20"/>
                <w:lang w:val="ro-RO" w:eastAsia="sr-Latn-CS"/>
              </w:rPr>
            </w:pPr>
            <w:r w:rsidRPr="00437312">
              <w:rPr>
                <w:rFonts w:cs="Arial"/>
                <w:b/>
                <w:bCs/>
                <w:sz w:val="20"/>
                <w:lang w:val="ro-RO" w:eastAsia="sr-Latn-CS"/>
              </w:rPr>
              <w:t>Valoarea [000 lei]</w:t>
            </w:r>
          </w:p>
        </w:tc>
      </w:tr>
      <w:tr w:rsidR="00D34442" w:rsidRPr="00437312" w:rsidTr="00F47189">
        <w:trPr>
          <w:cantSplit/>
        </w:trPr>
        <w:tc>
          <w:tcPr>
            <w:tcW w:w="3178" w:type="pct"/>
            <w:vMerge/>
            <w:tcBorders>
              <w:top w:val="single" w:sz="4" w:space="0" w:color="auto"/>
              <w:left w:val="single" w:sz="4" w:space="0" w:color="auto"/>
              <w:bottom w:val="single" w:sz="4" w:space="0" w:color="auto"/>
              <w:right w:val="single" w:sz="4" w:space="0" w:color="auto"/>
            </w:tcBorders>
            <w:shd w:val="clear" w:color="auto" w:fill="17365D"/>
            <w:noWrap/>
            <w:vAlign w:val="center"/>
          </w:tcPr>
          <w:p w:rsidR="00D34442" w:rsidRPr="00437312" w:rsidRDefault="00D34442" w:rsidP="00F47189">
            <w:pPr>
              <w:spacing w:before="120" w:after="120"/>
              <w:jc w:val="center"/>
              <w:rPr>
                <w:rFonts w:cs="Arial"/>
                <w:b/>
                <w:bCs/>
                <w:i/>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66"/>
            <w:vAlign w:val="center"/>
          </w:tcPr>
          <w:p w:rsidR="00D34442" w:rsidRPr="00437312" w:rsidRDefault="00D34442" w:rsidP="00F47189">
            <w:pPr>
              <w:spacing w:before="120" w:after="120"/>
              <w:jc w:val="center"/>
              <w:rPr>
                <w:rFonts w:cs="Arial"/>
                <w:b/>
                <w:bCs/>
                <w:sz w:val="20"/>
                <w:lang w:val="ro-RO" w:eastAsia="sr-Latn-CS"/>
              </w:rPr>
            </w:pPr>
            <w:r w:rsidRPr="00437312">
              <w:rPr>
                <w:rFonts w:cs="Arial"/>
                <w:b/>
                <w:bCs/>
                <w:sz w:val="20"/>
                <w:lang w:val="ro-RO" w:eastAsia="sr-Latn-CS"/>
              </w:rPr>
              <w:t>2010</w:t>
            </w:r>
          </w:p>
        </w:tc>
        <w:tc>
          <w:tcPr>
            <w:tcW w:w="456" w:type="pct"/>
            <w:tcBorders>
              <w:top w:val="single" w:sz="4" w:space="0" w:color="auto"/>
              <w:left w:val="nil"/>
              <w:bottom w:val="single" w:sz="4" w:space="0" w:color="auto"/>
              <w:right w:val="single" w:sz="4" w:space="0" w:color="auto"/>
            </w:tcBorders>
            <w:shd w:val="clear" w:color="auto" w:fill="FFFF66"/>
            <w:vAlign w:val="center"/>
          </w:tcPr>
          <w:p w:rsidR="00D34442" w:rsidRPr="00437312" w:rsidRDefault="00D34442" w:rsidP="00F47189">
            <w:pPr>
              <w:spacing w:before="120" w:after="120"/>
              <w:jc w:val="center"/>
              <w:rPr>
                <w:rFonts w:cs="Arial"/>
                <w:b/>
                <w:bCs/>
                <w:sz w:val="20"/>
                <w:lang w:val="ro-RO" w:eastAsia="sr-Latn-CS"/>
              </w:rPr>
            </w:pPr>
            <w:r w:rsidRPr="00437312">
              <w:rPr>
                <w:rFonts w:cs="Arial"/>
                <w:b/>
                <w:bCs/>
                <w:sz w:val="20"/>
                <w:lang w:val="ro-RO" w:eastAsia="sr-Latn-CS"/>
              </w:rPr>
              <w:t>2011</w:t>
            </w:r>
          </w:p>
        </w:tc>
        <w:tc>
          <w:tcPr>
            <w:tcW w:w="456" w:type="pct"/>
            <w:tcBorders>
              <w:top w:val="single" w:sz="4" w:space="0" w:color="auto"/>
              <w:left w:val="nil"/>
              <w:bottom w:val="single" w:sz="4" w:space="0" w:color="auto"/>
              <w:right w:val="single" w:sz="4" w:space="0" w:color="auto"/>
            </w:tcBorders>
            <w:shd w:val="clear" w:color="auto" w:fill="FFFF66"/>
            <w:vAlign w:val="center"/>
          </w:tcPr>
          <w:p w:rsidR="00D34442" w:rsidRPr="00437312" w:rsidRDefault="00D34442" w:rsidP="00F47189">
            <w:pPr>
              <w:spacing w:before="120" w:after="120"/>
              <w:jc w:val="center"/>
              <w:rPr>
                <w:rFonts w:cs="Arial"/>
                <w:b/>
                <w:bCs/>
                <w:sz w:val="20"/>
                <w:lang w:val="ro-RO" w:eastAsia="sr-Latn-CS"/>
              </w:rPr>
            </w:pPr>
            <w:r w:rsidRPr="00437312">
              <w:rPr>
                <w:rFonts w:cs="Arial"/>
                <w:b/>
                <w:bCs/>
                <w:sz w:val="20"/>
                <w:lang w:val="ro-RO" w:eastAsia="sr-Latn-CS"/>
              </w:rPr>
              <w:t>2012</w:t>
            </w:r>
          </w:p>
        </w:tc>
        <w:tc>
          <w:tcPr>
            <w:tcW w:w="454" w:type="pct"/>
            <w:tcBorders>
              <w:top w:val="single" w:sz="4" w:space="0" w:color="auto"/>
              <w:left w:val="nil"/>
              <w:bottom w:val="single" w:sz="4" w:space="0" w:color="auto"/>
              <w:right w:val="single" w:sz="4" w:space="0" w:color="auto"/>
            </w:tcBorders>
            <w:shd w:val="clear" w:color="auto" w:fill="FFFF66"/>
            <w:vAlign w:val="center"/>
          </w:tcPr>
          <w:p w:rsidR="00D34442" w:rsidRPr="00437312" w:rsidRDefault="00D34442" w:rsidP="00F47189">
            <w:pPr>
              <w:spacing w:before="120" w:after="120"/>
              <w:jc w:val="center"/>
              <w:rPr>
                <w:rFonts w:cs="Arial"/>
                <w:b/>
                <w:bCs/>
                <w:sz w:val="20"/>
                <w:lang w:val="ro-RO" w:eastAsia="sr-Latn-CS"/>
              </w:rPr>
            </w:pPr>
            <w:r w:rsidRPr="00437312">
              <w:rPr>
                <w:rFonts w:cs="Arial"/>
                <w:b/>
                <w:bCs/>
                <w:sz w:val="20"/>
                <w:lang w:val="ro-RO" w:eastAsia="sr-Latn-CS"/>
              </w:rPr>
              <w:t>Total</w:t>
            </w:r>
          </w:p>
        </w:tc>
      </w:tr>
      <w:tr w:rsidR="00D34442" w:rsidRPr="00437312" w:rsidTr="00F47189">
        <w:tc>
          <w:tcPr>
            <w:tcW w:w="3178" w:type="pct"/>
            <w:tcBorders>
              <w:top w:val="single" w:sz="4" w:space="0" w:color="auto"/>
              <w:left w:val="single" w:sz="4" w:space="0" w:color="auto"/>
              <w:bottom w:val="single" w:sz="4" w:space="0" w:color="auto"/>
              <w:right w:val="single" w:sz="4" w:space="0" w:color="auto"/>
            </w:tcBorders>
            <w:shd w:val="clear" w:color="auto" w:fill="FFFFCC"/>
            <w:vAlign w:val="center"/>
          </w:tcPr>
          <w:p w:rsidR="00D34442" w:rsidRDefault="00D34442" w:rsidP="00F47189">
            <w:pPr>
              <w:ind w:left="369" w:hanging="284"/>
              <w:rPr>
                <w:i/>
                <w:sz w:val="18"/>
                <w:szCs w:val="18"/>
                <w:lang w:val="ro-RO"/>
              </w:rPr>
            </w:pPr>
            <w:r>
              <w:rPr>
                <w:rFonts w:eastAsia="Calibri"/>
                <w:i/>
                <w:sz w:val="18"/>
                <w:szCs w:val="18"/>
                <w:lang w:val="ro-RO"/>
              </w:rPr>
              <w:t xml:space="preserve">5.1 </w:t>
            </w:r>
            <w:r w:rsidRPr="00A60F5C">
              <w:rPr>
                <w:rFonts w:eastAsia="Calibri"/>
                <w:i/>
                <w:sz w:val="18"/>
                <w:szCs w:val="18"/>
                <w:lang w:val="ro-RO"/>
              </w:rPr>
              <w:t>Evaluarea fezabilităţii unei reţele de parcuri industriale în Regiunea de Dezvoltare Sud.</w:t>
            </w:r>
            <w:r w:rsidRPr="00A60F5C">
              <w:rPr>
                <w:i/>
                <w:sz w:val="18"/>
                <w:szCs w:val="18"/>
                <w:lang w:val="ro-RO"/>
              </w:rPr>
              <w:t xml:space="preserve"> (ADR</w:t>
            </w:r>
            <w:r>
              <w:rPr>
                <w:i/>
                <w:sz w:val="18"/>
                <w:szCs w:val="18"/>
                <w:lang w:val="ro-RO"/>
              </w:rPr>
              <w:t xml:space="preserve"> Sud</w:t>
            </w:r>
            <w:r w:rsidRPr="00A60F5C">
              <w:rPr>
                <w:i/>
                <w:sz w:val="18"/>
                <w:szCs w:val="18"/>
                <w:lang w:val="ro-RO"/>
              </w:rPr>
              <w:t>)</w:t>
            </w:r>
          </w:p>
          <w:p w:rsidR="00D34442" w:rsidRPr="00437312" w:rsidRDefault="00D34442" w:rsidP="00F47189">
            <w:pPr>
              <w:ind w:left="369" w:hanging="284"/>
              <w:rPr>
                <w:rFonts w:cs="Arial"/>
                <w:sz w:val="18"/>
                <w:lang w:val="ro-RO" w:eastAsia="sr-Latn-CS"/>
              </w:rPr>
            </w:pPr>
            <w:r w:rsidRPr="00437312">
              <w:rPr>
                <w:rFonts w:cs="Arial"/>
                <w:sz w:val="18"/>
                <w:lang w:val="ro-RO" w:eastAsia="sr-Latn-CS"/>
              </w:rPr>
              <w:t>Surse de finanţare</w:t>
            </w:r>
          </w:p>
          <w:p w:rsidR="00D34442" w:rsidRPr="00437312" w:rsidRDefault="00D34442" w:rsidP="001E0C9E">
            <w:pPr>
              <w:ind w:left="369" w:hanging="284"/>
              <w:rPr>
                <w:rFonts w:cs="Arial"/>
                <w:sz w:val="20"/>
                <w:lang w:val="ro-RO" w:eastAsia="sr-Latn-CS"/>
              </w:rPr>
            </w:pPr>
            <w:r w:rsidRPr="00437312">
              <w:rPr>
                <w:rFonts w:cs="Arial"/>
                <w:sz w:val="18"/>
                <w:lang w:val="ro-RO" w:eastAsia="sr-Latn-CS"/>
              </w:rPr>
              <w:t>FNDR</w:t>
            </w:r>
            <w:r>
              <w:rPr>
                <w:rFonts w:cs="Arial"/>
                <w:sz w:val="18"/>
                <w:lang w:val="ro-RO" w:eastAsia="sr-Latn-CS"/>
              </w:rPr>
              <w:t xml:space="preserve"> </w:t>
            </w:r>
          </w:p>
        </w:tc>
        <w:tc>
          <w:tcPr>
            <w:tcW w:w="456" w:type="pct"/>
            <w:tcBorders>
              <w:top w:val="single" w:sz="4" w:space="0" w:color="auto"/>
              <w:left w:val="nil"/>
              <w:bottom w:val="single" w:sz="4" w:space="0" w:color="auto"/>
              <w:right w:val="single" w:sz="4" w:space="0" w:color="auto"/>
            </w:tcBorders>
            <w:shd w:val="clear" w:color="auto" w:fill="FFFFCC"/>
            <w:vAlign w:val="center"/>
          </w:tcPr>
          <w:p w:rsidR="00D34442" w:rsidRPr="00437312" w:rsidRDefault="00D34442" w:rsidP="00F47189">
            <w:pPr>
              <w:spacing w:before="120"/>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CC"/>
            <w:vAlign w:val="center"/>
          </w:tcPr>
          <w:p w:rsidR="00D34442" w:rsidRPr="00437312" w:rsidRDefault="00D34442" w:rsidP="00F47189">
            <w:pPr>
              <w:spacing w:before="120"/>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CC"/>
            <w:vAlign w:val="center"/>
          </w:tcPr>
          <w:p w:rsidR="00D34442" w:rsidRPr="00437312" w:rsidRDefault="00D34442" w:rsidP="00F47189">
            <w:pPr>
              <w:spacing w:before="120"/>
              <w:jc w:val="right"/>
              <w:rPr>
                <w:rFonts w:cs="Arial"/>
                <w:sz w:val="20"/>
                <w:lang w:val="ro-RO" w:eastAsia="sr-Latn-CS"/>
              </w:rPr>
            </w:pPr>
          </w:p>
        </w:tc>
        <w:tc>
          <w:tcPr>
            <w:tcW w:w="454" w:type="pct"/>
            <w:tcBorders>
              <w:top w:val="single" w:sz="4" w:space="0" w:color="auto"/>
              <w:left w:val="nil"/>
              <w:bottom w:val="single" w:sz="4" w:space="0" w:color="auto"/>
              <w:right w:val="single" w:sz="4" w:space="0" w:color="auto"/>
            </w:tcBorders>
            <w:shd w:val="clear" w:color="auto" w:fill="FFFFCC"/>
            <w:vAlign w:val="center"/>
          </w:tcPr>
          <w:p w:rsidR="00D34442" w:rsidRDefault="00D34442" w:rsidP="00F47189">
            <w:pPr>
              <w:spacing w:before="120"/>
              <w:jc w:val="center"/>
              <w:rPr>
                <w:bCs/>
                <w:sz w:val="18"/>
                <w:szCs w:val="18"/>
                <w:lang w:val="ro-RO" w:eastAsia="en-US"/>
              </w:rPr>
            </w:pPr>
          </w:p>
          <w:p w:rsidR="00D34442" w:rsidRPr="00437312" w:rsidRDefault="00D34442" w:rsidP="00CD4CE2">
            <w:pPr>
              <w:spacing w:before="120"/>
              <w:jc w:val="center"/>
              <w:rPr>
                <w:rFonts w:cs="Arial"/>
                <w:sz w:val="20"/>
                <w:lang w:val="ro-RO" w:eastAsia="sr-Latn-CS"/>
              </w:rPr>
            </w:pPr>
            <w:r w:rsidRPr="00B463D5">
              <w:rPr>
                <w:bCs/>
                <w:sz w:val="18"/>
                <w:szCs w:val="18"/>
                <w:lang w:val="ro-RO" w:eastAsia="en-US"/>
              </w:rPr>
              <w:t>3625</w:t>
            </w:r>
            <w:r w:rsidR="00CD4CE2">
              <w:rPr>
                <w:bCs/>
                <w:sz w:val="18"/>
                <w:szCs w:val="18"/>
                <w:lang w:val="ro-RO" w:eastAsia="en-US"/>
              </w:rPr>
              <w:t>,</w:t>
            </w:r>
            <w:r w:rsidRPr="00B463D5">
              <w:rPr>
                <w:bCs/>
                <w:sz w:val="18"/>
                <w:szCs w:val="18"/>
                <w:lang w:val="ro-RO" w:eastAsia="en-US"/>
              </w:rPr>
              <w:t>95</w:t>
            </w:r>
          </w:p>
        </w:tc>
      </w:tr>
      <w:tr w:rsidR="00D34442" w:rsidRPr="00437312" w:rsidTr="00F47189">
        <w:tc>
          <w:tcPr>
            <w:tcW w:w="3178" w:type="pct"/>
            <w:tcBorders>
              <w:top w:val="single" w:sz="4" w:space="0" w:color="auto"/>
              <w:left w:val="single" w:sz="4" w:space="0" w:color="auto"/>
              <w:bottom w:val="single" w:sz="4" w:space="0" w:color="auto"/>
              <w:right w:val="single" w:sz="4" w:space="0" w:color="auto"/>
            </w:tcBorders>
            <w:shd w:val="clear" w:color="auto" w:fill="FFFFCC"/>
            <w:vAlign w:val="center"/>
          </w:tcPr>
          <w:p w:rsidR="00D34442" w:rsidRPr="00437312" w:rsidRDefault="00D34442" w:rsidP="00F47189">
            <w:pPr>
              <w:ind w:left="369" w:hanging="284"/>
              <w:rPr>
                <w:rFonts w:cs="Arial"/>
                <w:sz w:val="18"/>
                <w:lang w:val="ro-RO" w:eastAsia="sr-Latn-CS"/>
              </w:rPr>
            </w:pPr>
            <w:r>
              <w:rPr>
                <w:rFonts w:cs="Arial"/>
                <w:sz w:val="20"/>
                <w:lang w:val="ro-RO" w:eastAsia="sr-Latn-CS"/>
              </w:rPr>
              <w:t>5</w:t>
            </w:r>
            <w:r w:rsidRPr="00437312">
              <w:rPr>
                <w:rFonts w:cs="Arial"/>
                <w:sz w:val="20"/>
                <w:lang w:val="ro-RO" w:eastAsia="sr-Latn-CS"/>
              </w:rPr>
              <w:t>.</w:t>
            </w:r>
            <w:r>
              <w:rPr>
                <w:rFonts w:cs="Arial"/>
                <w:sz w:val="20"/>
                <w:lang w:val="ro-RO" w:eastAsia="sr-Latn-CS"/>
              </w:rPr>
              <w:t xml:space="preserve">2 </w:t>
            </w:r>
            <w:r w:rsidRPr="00437312">
              <w:rPr>
                <w:rFonts w:cs="Arial"/>
                <w:sz w:val="20"/>
                <w:lang w:val="ro-RO" w:eastAsia="sr-Latn-CS"/>
              </w:rPr>
              <w:t xml:space="preserve"> </w:t>
            </w:r>
            <w:r w:rsidRPr="00A60F5C">
              <w:rPr>
                <w:rFonts w:eastAsia="Calibri"/>
                <w:i/>
                <w:sz w:val="18"/>
                <w:szCs w:val="18"/>
                <w:lang w:val="ro-RO"/>
              </w:rPr>
              <w:t>Incubator de Afaceri Regional Cimişlia</w:t>
            </w:r>
            <w:r w:rsidRPr="00A60F5C">
              <w:rPr>
                <w:i/>
                <w:sz w:val="18"/>
                <w:szCs w:val="18"/>
                <w:lang w:val="ro-RO"/>
              </w:rPr>
              <w:t xml:space="preserve"> (</w:t>
            </w:r>
            <w:r>
              <w:rPr>
                <w:i/>
                <w:sz w:val="18"/>
                <w:szCs w:val="18"/>
                <w:lang w:val="ro-RO"/>
              </w:rPr>
              <w:t xml:space="preserve">CR </w:t>
            </w:r>
            <w:r w:rsidRPr="00A60F5C">
              <w:rPr>
                <w:i/>
                <w:sz w:val="18"/>
                <w:szCs w:val="18"/>
                <w:lang w:val="ro-RO"/>
              </w:rPr>
              <w:t>Cimişlia</w:t>
            </w:r>
            <w:r>
              <w:rPr>
                <w:i/>
                <w:sz w:val="18"/>
                <w:szCs w:val="18"/>
                <w:lang w:val="ro-RO"/>
              </w:rPr>
              <w:t>)</w:t>
            </w:r>
            <w:r w:rsidRPr="00437312">
              <w:rPr>
                <w:rFonts w:cs="Arial"/>
                <w:sz w:val="18"/>
                <w:lang w:val="ro-RO" w:eastAsia="sr-Latn-CS"/>
              </w:rPr>
              <w:t>Surse de finanţare</w:t>
            </w:r>
          </w:p>
          <w:p w:rsidR="00D34442" w:rsidRDefault="00D34442" w:rsidP="00F47189">
            <w:pPr>
              <w:ind w:left="369" w:hanging="284"/>
              <w:rPr>
                <w:rFonts w:cs="Arial"/>
                <w:sz w:val="18"/>
                <w:lang w:val="ro-RO" w:eastAsia="sr-Latn-CS"/>
              </w:rPr>
            </w:pPr>
            <w:r w:rsidRPr="00437312">
              <w:rPr>
                <w:rFonts w:cs="Arial"/>
                <w:sz w:val="18"/>
                <w:lang w:val="ro-RO" w:eastAsia="sr-Latn-CS"/>
              </w:rPr>
              <w:t>Surse de finanţare</w:t>
            </w:r>
          </w:p>
          <w:p w:rsidR="001E0C9E" w:rsidRDefault="00D34442" w:rsidP="00F47189">
            <w:pPr>
              <w:ind w:left="369" w:hanging="284"/>
              <w:rPr>
                <w:rFonts w:cs="Arial"/>
                <w:i/>
                <w:sz w:val="20"/>
                <w:lang w:val="ro-RO"/>
              </w:rPr>
            </w:pPr>
            <w:r>
              <w:rPr>
                <w:rFonts w:cs="Arial"/>
                <w:sz w:val="18"/>
                <w:lang w:val="ro-RO" w:eastAsia="sr-Latn-CS"/>
              </w:rPr>
              <w:t xml:space="preserve">Proprii </w:t>
            </w:r>
          </w:p>
          <w:p w:rsidR="00D34442" w:rsidRDefault="00D34442" w:rsidP="001E0C9E">
            <w:pPr>
              <w:ind w:left="369" w:hanging="284"/>
              <w:rPr>
                <w:rFonts w:cs="Arial"/>
                <w:sz w:val="20"/>
                <w:lang w:val="ro-RO" w:eastAsia="sr-Latn-CS"/>
              </w:rPr>
            </w:pPr>
            <w:r w:rsidRPr="00437312">
              <w:rPr>
                <w:rFonts w:cs="Arial"/>
                <w:sz w:val="18"/>
                <w:lang w:val="ro-RO" w:eastAsia="sr-Latn-CS"/>
              </w:rPr>
              <w:t>FNDR</w:t>
            </w:r>
            <w:r>
              <w:rPr>
                <w:rFonts w:cs="Arial"/>
                <w:sz w:val="18"/>
                <w:lang w:val="ro-RO" w:eastAsia="sr-Latn-CS"/>
              </w:rPr>
              <w:t xml:space="preserve"> </w:t>
            </w:r>
          </w:p>
        </w:tc>
        <w:tc>
          <w:tcPr>
            <w:tcW w:w="456" w:type="pct"/>
            <w:tcBorders>
              <w:top w:val="single" w:sz="4" w:space="0" w:color="auto"/>
              <w:left w:val="nil"/>
              <w:bottom w:val="single" w:sz="4" w:space="0" w:color="auto"/>
              <w:right w:val="single" w:sz="4" w:space="0" w:color="auto"/>
            </w:tcBorders>
            <w:shd w:val="clear" w:color="auto" w:fill="FFFFCC"/>
            <w:vAlign w:val="center"/>
          </w:tcPr>
          <w:p w:rsidR="00D34442" w:rsidRPr="00437312" w:rsidRDefault="00D34442" w:rsidP="00F47189">
            <w:pPr>
              <w:spacing w:before="120" w:after="120"/>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CC"/>
            <w:vAlign w:val="center"/>
          </w:tcPr>
          <w:p w:rsidR="00D34442" w:rsidRPr="00437312" w:rsidRDefault="00D34442" w:rsidP="00F47189">
            <w:pPr>
              <w:spacing w:before="120" w:after="120"/>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CC"/>
            <w:vAlign w:val="center"/>
          </w:tcPr>
          <w:p w:rsidR="00D34442" w:rsidRPr="00437312" w:rsidRDefault="00D34442" w:rsidP="00F47189">
            <w:pPr>
              <w:spacing w:before="120" w:after="120"/>
              <w:jc w:val="right"/>
              <w:rPr>
                <w:rFonts w:cs="Arial"/>
                <w:sz w:val="20"/>
                <w:lang w:val="ro-RO" w:eastAsia="sr-Latn-CS"/>
              </w:rPr>
            </w:pPr>
          </w:p>
        </w:tc>
        <w:tc>
          <w:tcPr>
            <w:tcW w:w="454" w:type="pct"/>
            <w:tcBorders>
              <w:top w:val="single" w:sz="4" w:space="0" w:color="auto"/>
              <w:left w:val="nil"/>
              <w:bottom w:val="single" w:sz="4" w:space="0" w:color="auto"/>
              <w:right w:val="single" w:sz="4" w:space="0" w:color="auto"/>
            </w:tcBorders>
            <w:shd w:val="clear" w:color="auto" w:fill="FFFFCC"/>
            <w:vAlign w:val="center"/>
          </w:tcPr>
          <w:p w:rsidR="00D34442" w:rsidRDefault="00D34442" w:rsidP="00F47189">
            <w:pPr>
              <w:jc w:val="center"/>
              <w:rPr>
                <w:bCs/>
                <w:sz w:val="18"/>
                <w:szCs w:val="18"/>
                <w:lang w:val="fr-FR"/>
              </w:rPr>
            </w:pPr>
          </w:p>
          <w:p w:rsidR="00D34442" w:rsidRDefault="00D34442" w:rsidP="00F47189">
            <w:pPr>
              <w:jc w:val="center"/>
              <w:rPr>
                <w:bCs/>
                <w:sz w:val="18"/>
                <w:szCs w:val="18"/>
                <w:lang w:val="fr-FR"/>
              </w:rPr>
            </w:pPr>
          </w:p>
          <w:p w:rsidR="00D34442" w:rsidRDefault="00D34442" w:rsidP="00F47189">
            <w:pPr>
              <w:jc w:val="center"/>
              <w:rPr>
                <w:bCs/>
                <w:sz w:val="18"/>
                <w:szCs w:val="18"/>
                <w:lang w:val="fr-FR"/>
              </w:rPr>
            </w:pPr>
            <w:r>
              <w:rPr>
                <w:bCs/>
                <w:sz w:val="18"/>
                <w:szCs w:val="18"/>
                <w:lang w:val="fr-FR"/>
              </w:rPr>
              <w:t>6</w:t>
            </w:r>
            <w:r w:rsidR="00CD4CE2">
              <w:rPr>
                <w:bCs/>
                <w:sz w:val="18"/>
                <w:szCs w:val="18"/>
                <w:lang w:val="fr-FR"/>
              </w:rPr>
              <w:t>,96</w:t>
            </w:r>
          </w:p>
          <w:p w:rsidR="00D34442" w:rsidRPr="00437312" w:rsidRDefault="00D34442" w:rsidP="00CD4CE2">
            <w:pPr>
              <w:jc w:val="center"/>
              <w:rPr>
                <w:rFonts w:cs="Arial"/>
                <w:sz w:val="20"/>
                <w:lang w:val="ro-RO" w:eastAsia="sr-Latn-CS"/>
              </w:rPr>
            </w:pPr>
            <w:r w:rsidRPr="00DF7748">
              <w:rPr>
                <w:bCs/>
                <w:sz w:val="18"/>
                <w:szCs w:val="18"/>
                <w:lang w:val="fr-FR"/>
              </w:rPr>
              <w:t>11601</w:t>
            </w:r>
            <w:r w:rsidR="00CD4CE2">
              <w:rPr>
                <w:bCs/>
                <w:sz w:val="18"/>
                <w:szCs w:val="18"/>
                <w:lang w:val="fr-FR"/>
              </w:rPr>
              <w:t>,</w:t>
            </w:r>
            <w:r w:rsidRPr="00DF7748">
              <w:rPr>
                <w:bCs/>
                <w:sz w:val="18"/>
                <w:szCs w:val="18"/>
                <w:lang w:val="fr-FR"/>
              </w:rPr>
              <w:t>48</w:t>
            </w:r>
          </w:p>
        </w:tc>
      </w:tr>
      <w:tr w:rsidR="00D34442" w:rsidRPr="00437312" w:rsidTr="00F47189">
        <w:tc>
          <w:tcPr>
            <w:tcW w:w="3178" w:type="pct"/>
            <w:tcBorders>
              <w:top w:val="single" w:sz="4" w:space="0" w:color="auto"/>
              <w:left w:val="single" w:sz="4" w:space="0" w:color="auto"/>
              <w:bottom w:val="single" w:sz="4" w:space="0" w:color="auto"/>
              <w:right w:val="single" w:sz="4" w:space="0" w:color="auto"/>
            </w:tcBorders>
            <w:shd w:val="clear" w:color="auto" w:fill="E2C204"/>
            <w:vAlign w:val="center"/>
          </w:tcPr>
          <w:p w:rsidR="00D34442" w:rsidRPr="00437312" w:rsidRDefault="00D34442" w:rsidP="00F47189">
            <w:pPr>
              <w:spacing w:before="120" w:after="120"/>
              <w:rPr>
                <w:rFonts w:cs="Arial"/>
                <w:b/>
                <w:sz w:val="20"/>
                <w:lang w:val="ro-RO" w:eastAsia="sr-Latn-CS"/>
              </w:rPr>
            </w:pPr>
            <w:r w:rsidRPr="00437312">
              <w:rPr>
                <w:rFonts w:cs="Arial"/>
                <w:b/>
                <w:sz w:val="20"/>
                <w:lang w:val="ro-RO" w:eastAsia="sr-Latn-CS"/>
              </w:rPr>
              <w:t xml:space="preserve">Total: </w:t>
            </w:r>
            <w:r>
              <w:rPr>
                <w:rFonts w:cs="Arial"/>
                <w:b/>
                <w:sz w:val="20"/>
                <w:lang w:val="ro-RO" w:eastAsia="sr-Latn-CS"/>
              </w:rPr>
              <w:t>2</w:t>
            </w:r>
            <w:r w:rsidRPr="00437312">
              <w:rPr>
                <w:rFonts w:cs="Arial"/>
                <w:b/>
                <w:sz w:val="20"/>
                <w:lang w:val="ro-RO" w:eastAsia="sr-Latn-CS"/>
              </w:rPr>
              <w:t xml:space="preserve"> proiecte</w:t>
            </w:r>
          </w:p>
        </w:tc>
        <w:tc>
          <w:tcPr>
            <w:tcW w:w="456" w:type="pct"/>
            <w:tcBorders>
              <w:top w:val="single" w:sz="4" w:space="0" w:color="auto"/>
              <w:left w:val="nil"/>
              <w:bottom w:val="single" w:sz="4" w:space="0" w:color="auto"/>
              <w:right w:val="single" w:sz="4" w:space="0" w:color="auto"/>
            </w:tcBorders>
            <w:shd w:val="clear" w:color="auto" w:fill="E2C204"/>
            <w:vAlign w:val="center"/>
          </w:tcPr>
          <w:p w:rsidR="00D34442" w:rsidRPr="00437312" w:rsidRDefault="00D34442" w:rsidP="00F47189">
            <w:pPr>
              <w:spacing w:before="120" w:after="120"/>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E2C204"/>
            <w:vAlign w:val="center"/>
          </w:tcPr>
          <w:p w:rsidR="00D34442" w:rsidRPr="00437312" w:rsidRDefault="00D34442" w:rsidP="00F47189">
            <w:pPr>
              <w:spacing w:before="120" w:after="120"/>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E2C204"/>
            <w:vAlign w:val="center"/>
          </w:tcPr>
          <w:p w:rsidR="00D34442" w:rsidRPr="00437312" w:rsidRDefault="00D34442" w:rsidP="00F47189">
            <w:pPr>
              <w:spacing w:before="120" w:after="120"/>
              <w:jc w:val="right"/>
              <w:rPr>
                <w:rFonts w:cs="Arial"/>
                <w:sz w:val="20"/>
                <w:lang w:val="ro-RO" w:eastAsia="sr-Latn-CS"/>
              </w:rPr>
            </w:pPr>
          </w:p>
        </w:tc>
        <w:tc>
          <w:tcPr>
            <w:tcW w:w="454" w:type="pct"/>
            <w:tcBorders>
              <w:top w:val="single" w:sz="4" w:space="0" w:color="auto"/>
              <w:left w:val="nil"/>
              <w:bottom w:val="single" w:sz="4" w:space="0" w:color="auto"/>
              <w:right w:val="single" w:sz="4" w:space="0" w:color="auto"/>
            </w:tcBorders>
            <w:shd w:val="clear" w:color="auto" w:fill="E2C204"/>
            <w:vAlign w:val="center"/>
          </w:tcPr>
          <w:p w:rsidR="00D34442" w:rsidRPr="00437312" w:rsidRDefault="00CD4CE2" w:rsidP="00F47189">
            <w:pPr>
              <w:spacing w:before="120" w:after="120"/>
              <w:jc w:val="right"/>
              <w:rPr>
                <w:rFonts w:cs="Arial"/>
                <w:b/>
                <w:sz w:val="20"/>
                <w:lang w:val="ro-RO" w:eastAsia="sr-Latn-CS"/>
              </w:rPr>
            </w:pPr>
            <w:r>
              <w:rPr>
                <w:rFonts w:cs="Arial"/>
                <w:b/>
                <w:sz w:val="20"/>
                <w:lang w:val="ro-RO" w:eastAsia="sr-Latn-CS"/>
              </w:rPr>
              <w:t>15234.39</w:t>
            </w:r>
          </w:p>
        </w:tc>
      </w:tr>
    </w:tbl>
    <w:p w:rsidR="008A303A" w:rsidRDefault="00CA2F57" w:rsidP="008A303A">
      <w:pPr>
        <w:rPr>
          <w:rFonts w:ascii="Arial" w:hAnsi="Arial" w:cs="Arial"/>
          <w:sz w:val="28"/>
          <w:szCs w:val="28"/>
          <w:lang w:val="ro-RO"/>
        </w:rPr>
      </w:pPr>
      <w:r>
        <w:rPr>
          <w:lang w:val="ro-RO"/>
        </w:rPr>
        <w:br w:type="page"/>
      </w:r>
    </w:p>
    <w:p w:rsidR="00D34442" w:rsidRPr="00F47189" w:rsidRDefault="00D34442" w:rsidP="00D34442">
      <w:pPr>
        <w:pStyle w:val="2"/>
        <w:tabs>
          <w:tab w:val="num" w:pos="851"/>
        </w:tabs>
        <w:ind w:left="709" w:hanging="425"/>
        <w:rPr>
          <w:rFonts w:ascii="Times New Roman" w:hAnsi="Times New Roman" w:cs="Times New Roman"/>
          <w:b w:val="0"/>
          <w:color w:val="FF0000"/>
          <w:kern w:val="24"/>
          <w:lang w:val="it-IT"/>
        </w:rPr>
      </w:pPr>
      <w:bookmarkStart w:id="11" w:name="_Toc264982448"/>
      <w:r w:rsidRPr="00AD0370">
        <w:rPr>
          <w:lang w:val="ro-RO"/>
        </w:rPr>
        <w:lastRenderedPageBreak/>
        <w:t xml:space="preserve">Programul </w:t>
      </w:r>
      <w:r>
        <w:rPr>
          <w:lang w:val="ro-RO"/>
        </w:rPr>
        <w:t>6</w:t>
      </w:r>
      <w:r w:rsidRPr="00AD0370">
        <w:rPr>
          <w:lang w:val="ro-RO"/>
        </w:rPr>
        <w:t xml:space="preserve">. </w:t>
      </w:r>
      <w:r w:rsidR="001E40A1">
        <w:rPr>
          <w:lang w:val="ro-RO"/>
        </w:rPr>
        <w:t xml:space="preserve"> </w:t>
      </w:r>
      <w:r w:rsidRPr="00863E44">
        <w:rPr>
          <w:kern w:val="24"/>
          <w:sz w:val="32"/>
          <w:szCs w:val="32"/>
          <w:lang w:val="ro-RO"/>
        </w:rPr>
        <w:t xml:space="preserve">Protecţia mediului ambiant </w:t>
      </w:r>
      <w:r w:rsidR="00751299">
        <w:rPr>
          <w:kern w:val="24"/>
          <w:sz w:val="32"/>
          <w:szCs w:val="32"/>
          <w:lang w:val="ro-RO"/>
        </w:rPr>
        <w:t>şi prevenirea calamităţilor</w:t>
      </w:r>
      <w:bookmarkEnd w:id="11"/>
      <w:r w:rsidR="00183ACE">
        <w:rPr>
          <w:kern w:val="24"/>
          <w:sz w:val="32"/>
          <w:szCs w:val="32"/>
          <w:lang w:val="ro-RO"/>
        </w:rPr>
        <w:t xml:space="preserve"> naturale</w:t>
      </w:r>
    </w:p>
    <w:p w:rsidR="008A303A" w:rsidRDefault="008A303A" w:rsidP="008A303A">
      <w:pPr>
        <w:spacing w:before="120" w:after="120"/>
        <w:ind w:firstLine="709"/>
        <w:rPr>
          <w:lang w:val="ro-RO"/>
        </w:rPr>
      </w:pPr>
      <w:r w:rsidRPr="008A303A">
        <w:rPr>
          <w:b/>
          <w:sz w:val="28"/>
          <w:lang w:val="ro-RO"/>
        </w:rPr>
        <w:t xml:space="preserve">Proiecte </w:t>
      </w: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95"/>
        <w:gridCol w:w="3081"/>
        <w:gridCol w:w="1395"/>
        <w:gridCol w:w="1150"/>
        <w:gridCol w:w="950"/>
        <w:gridCol w:w="971"/>
        <w:gridCol w:w="1409"/>
        <w:gridCol w:w="2407"/>
        <w:gridCol w:w="1954"/>
      </w:tblGrid>
      <w:tr w:rsidR="00D34442" w:rsidRPr="00437312" w:rsidTr="00F47189">
        <w:trPr>
          <w:cantSplit/>
          <w:trHeight w:val="353"/>
        </w:trPr>
        <w:tc>
          <w:tcPr>
            <w:tcW w:w="474" w:type="pct"/>
            <w:vMerge w:val="restart"/>
            <w:shd w:val="clear" w:color="auto" w:fill="FCDF74"/>
            <w:noWrap/>
            <w:vAlign w:val="center"/>
          </w:tcPr>
          <w:p w:rsidR="00D34442" w:rsidRPr="008D4C8F" w:rsidRDefault="00D34442" w:rsidP="00F47189">
            <w:pPr>
              <w:spacing w:before="120" w:after="120"/>
              <w:jc w:val="center"/>
              <w:rPr>
                <w:rFonts w:cs="Arial"/>
                <w:b/>
                <w:bCs/>
                <w:color w:val="000000"/>
                <w:sz w:val="20"/>
                <w:lang w:val="ro-RO" w:eastAsia="sr-Latn-CS"/>
              </w:rPr>
            </w:pPr>
          </w:p>
        </w:tc>
        <w:tc>
          <w:tcPr>
            <w:tcW w:w="1047" w:type="pct"/>
            <w:vMerge w:val="restart"/>
            <w:shd w:val="clear" w:color="auto" w:fill="FCDF74"/>
            <w:vAlign w:val="center"/>
          </w:tcPr>
          <w:p w:rsidR="00D34442" w:rsidRPr="008D4C8F" w:rsidRDefault="00D34442" w:rsidP="00F47189">
            <w:pPr>
              <w:spacing w:before="120" w:after="120"/>
              <w:jc w:val="center"/>
              <w:rPr>
                <w:rFonts w:cs="Arial"/>
                <w:b/>
                <w:bCs/>
                <w:color w:val="000000"/>
                <w:sz w:val="20"/>
                <w:lang w:val="ro-RO" w:eastAsia="sr-Latn-CS"/>
              </w:rPr>
            </w:pPr>
            <w:r w:rsidRPr="008D4C8F">
              <w:rPr>
                <w:rFonts w:cs="Arial"/>
                <w:b/>
                <w:bCs/>
                <w:color w:val="000000"/>
                <w:sz w:val="20"/>
                <w:lang w:val="ro-RO" w:eastAsia="sr-Latn-CS"/>
              </w:rPr>
              <w:t>Proiecte</w:t>
            </w:r>
          </w:p>
        </w:tc>
        <w:tc>
          <w:tcPr>
            <w:tcW w:w="474" w:type="pct"/>
            <w:vMerge w:val="restart"/>
            <w:shd w:val="clear" w:color="auto" w:fill="FCDF74"/>
            <w:vAlign w:val="center"/>
          </w:tcPr>
          <w:p w:rsidR="00D34442" w:rsidRPr="008D4C8F" w:rsidRDefault="00D34442" w:rsidP="00F47189">
            <w:pPr>
              <w:spacing w:before="120" w:after="120"/>
              <w:jc w:val="center"/>
              <w:rPr>
                <w:rFonts w:cs="Arial"/>
                <w:b/>
                <w:bCs/>
                <w:color w:val="000000"/>
                <w:sz w:val="20"/>
                <w:lang w:val="ro-RO" w:eastAsia="sr-Latn-CS"/>
              </w:rPr>
            </w:pPr>
            <w:r w:rsidRPr="008D4C8F">
              <w:rPr>
                <w:rFonts w:cs="Arial"/>
                <w:b/>
                <w:bCs/>
                <w:color w:val="000000"/>
                <w:sz w:val="20"/>
                <w:lang w:val="ro-RO" w:eastAsia="sr-Latn-CS"/>
              </w:rPr>
              <w:t>Responsabil implementare</w:t>
            </w:r>
          </w:p>
        </w:tc>
        <w:tc>
          <w:tcPr>
            <w:tcW w:w="1523" w:type="pct"/>
            <w:gridSpan w:val="4"/>
            <w:shd w:val="clear" w:color="auto" w:fill="FCDF74"/>
            <w:vAlign w:val="center"/>
          </w:tcPr>
          <w:p w:rsidR="00D34442" w:rsidRPr="008D4C8F" w:rsidRDefault="00D34442" w:rsidP="00F47189">
            <w:pPr>
              <w:spacing w:before="120" w:after="120"/>
              <w:ind w:left="356" w:hanging="284"/>
              <w:jc w:val="center"/>
              <w:rPr>
                <w:rFonts w:cs="Arial"/>
                <w:b/>
                <w:bCs/>
                <w:color w:val="000000"/>
                <w:sz w:val="20"/>
                <w:lang w:val="ro-RO" w:eastAsia="sr-Latn-CS"/>
              </w:rPr>
            </w:pPr>
            <w:r w:rsidRPr="008D4C8F">
              <w:rPr>
                <w:rFonts w:cs="Arial"/>
                <w:b/>
                <w:bCs/>
                <w:color w:val="000000"/>
                <w:sz w:val="20"/>
                <w:lang w:val="ro-RO" w:eastAsia="sr-Latn-CS"/>
              </w:rPr>
              <w:t>Finanţare, %</w:t>
            </w:r>
          </w:p>
        </w:tc>
        <w:tc>
          <w:tcPr>
            <w:tcW w:w="818" w:type="pct"/>
            <w:vMerge w:val="restart"/>
            <w:shd w:val="clear" w:color="auto" w:fill="FCDF74"/>
            <w:noWrap/>
            <w:vAlign w:val="center"/>
          </w:tcPr>
          <w:p w:rsidR="00D34442" w:rsidRPr="008D4C8F" w:rsidRDefault="00D34442" w:rsidP="00F47189">
            <w:pPr>
              <w:spacing w:before="120" w:after="120"/>
              <w:jc w:val="center"/>
              <w:rPr>
                <w:rFonts w:cs="Arial"/>
                <w:b/>
                <w:bCs/>
                <w:color w:val="000000"/>
                <w:sz w:val="20"/>
                <w:lang w:val="ro-RO" w:eastAsia="sr-Latn-CS"/>
              </w:rPr>
            </w:pPr>
            <w:r w:rsidRPr="008D4C8F">
              <w:rPr>
                <w:rFonts w:cs="Arial"/>
                <w:b/>
                <w:bCs/>
                <w:color w:val="000000"/>
                <w:sz w:val="20"/>
                <w:lang w:val="ro-RO" w:eastAsia="sr-Latn-CS"/>
              </w:rPr>
              <w:t>Amplasare/beneficiari</w:t>
            </w:r>
          </w:p>
        </w:tc>
        <w:tc>
          <w:tcPr>
            <w:tcW w:w="664" w:type="pct"/>
            <w:vMerge w:val="restart"/>
            <w:shd w:val="clear" w:color="auto" w:fill="FCDF74"/>
            <w:vAlign w:val="center"/>
          </w:tcPr>
          <w:p w:rsidR="00D34442" w:rsidRPr="008D4C8F" w:rsidRDefault="00D34442" w:rsidP="00F47189">
            <w:pPr>
              <w:spacing w:before="120" w:after="120"/>
              <w:jc w:val="center"/>
              <w:rPr>
                <w:rFonts w:cs="Arial"/>
                <w:b/>
                <w:bCs/>
                <w:color w:val="000000"/>
                <w:sz w:val="20"/>
                <w:lang w:val="ro-RO" w:eastAsia="sr-Latn-CS"/>
              </w:rPr>
            </w:pPr>
            <w:r w:rsidRPr="008D4C8F">
              <w:rPr>
                <w:rFonts w:cs="Arial"/>
                <w:b/>
                <w:bCs/>
                <w:color w:val="000000"/>
                <w:sz w:val="20"/>
                <w:lang w:val="ro-RO" w:eastAsia="sr-Latn-CS"/>
              </w:rPr>
              <w:t>Perioada de implementare</w:t>
            </w:r>
          </w:p>
        </w:tc>
      </w:tr>
      <w:tr w:rsidR="00D34442" w:rsidRPr="00437312" w:rsidTr="00F47189">
        <w:trPr>
          <w:cantSplit/>
          <w:trHeight w:val="594"/>
        </w:trPr>
        <w:tc>
          <w:tcPr>
            <w:tcW w:w="474" w:type="pct"/>
            <w:vMerge/>
            <w:shd w:val="clear" w:color="auto" w:fill="FCDF74"/>
            <w:noWrap/>
            <w:vAlign w:val="center"/>
          </w:tcPr>
          <w:p w:rsidR="00D34442" w:rsidRPr="008D4C8F" w:rsidRDefault="00D34442" w:rsidP="00F47189">
            <w:pPr>
              <w:spacing w:before="120" w:after="120"/>
              <w:jc w:val="center"/>
              <w:rPr>
                <w:rFonts w:cs="Arial"/>
                <w:b/>
                <w:bCs/>
                <w:color w:val="000000"/>
                <w:sz w:val="20"/>
                <w:lang w:val="ro-RO" w:eastAsia="sr-Latn-CS"/>
              </w:rPr>
            </w:pPr>
          </w:p>
        </w:tc>
        <w:tc>
          <w:tcPr>
            <w:tcW w:w="1047" w:type="pct"/>
            <w:vMerge/>
            <w:shd w:val="clear" w:color="auto" w:fill="FCDF74"/>
            <w:vAlign w:val="center"/>
          </w:tcPr>
          <w:p w:rsidR="00D34442" w:rsidRPr="008D4C8F" w:rsidRDefault="00D34442" w:rsidP="00F47189">
            <w:pPr>
              <w:spacing w:before="120" w:after="120"/>
              <w:jc w:val="center"/>
              <w:rPr>
                <w:rFonts w:cs="Arial"/>
                <w:b/>
                <w:bCs/>
                <w:color w:val="000000"/>
                <w:sz w:val="20"/>
                <w:lang w:val="ro-RO" w:eastAsia="sr-Latn-CS"/>
              </w:rPr>
            </w:pPr>
          </w:p>
        </w:tc>
        <w:tc>
          <w:tcPr>
            <w:tcW w:w="474" w:type="pct"/>
            <w:vMerge/>
            <w:shd w:val="clear" w:color="auto" w:fill="FCDF74"/>
            <w:vAlign w:val="center"/>
          </w:tcPr>
          <w:p w:rsidR="00D34442" w:rsidRPr="008D4C8F" w:rsidRDefault="00D34442" w:rsidP="00F47189">
            <w:pPr>
              <w:spacing w:before="120" w:after="120"/>
              <w:jc w:val="center"/>
              <w:rPr>
                <w:rFonts w:cs="Arial"/>
                <w:b/>
                <w:bCs/>
                <w:color w:val="000000"/>
                <w:sz w:val="20"/>
                <w:lang w:val="ro-RO" w:eastAsia="sr-Latn-CS"/>
              </w:rPr>
            </w:pPr>
          </w:p>
        </w:tc>
        <w:tc>
          <w:tcPr>
            <w:tcW w:w="391" w:type="pct"/>
            <w:shd w:val="clear" w:color="auto" w:fill="FCDF74"/>
            <w:vAlign w:val="center"/>
          </w:tcPr>
          <w:p w:rsidR="00D34442" w:rsidRPr="008D4C8F" w:rsidRDefault="00D34442" w:rsidP="00F47189">
            <w:pPr>
              <w:spacing w:before="120" w:after="120"/>
              <w:ind w:left="43" w:hanging="43"/>
              <w:jc w:val="center"/>
              <w:rPr>
                <w:rFonts w:cs="Arial"/>
                <w:b/>
                <w:bCs/>
                <w:color w:val="000000"/>
                <w:sz w:val="20"/>
                <w:lang w:val="ro-RO" w:eastAsia="sr-Latn-CS"/>
              </w:rPr>
            </w:pPr>
            <w:r w:rsidRPr="008D4C8F">
              <w:rPr>
                <w:rFonts w:cs="Arial"/>
                <w:b/>
                <w:bCs/>
                <w:color w:val="000000"/>
                <w:sz w:val="20"/>
                <w:lang w:val="ro-RO" w:eastAsia="sr-Latn-CS"/>
              </w:rPr>
              <w:t>FNDR</w:t>
            </w:r>
          </w:p>
        </w:tc>
        <w:tc>
          <w:tcPr>
            <w:tcW w:w="323" w:type="pct"/>
            <w:shd w:val="clear" w:color="auto" w:fill="FCDF74"/>
            <w:vAlign w:val="center"/>
          </w:tcPr>
          <w:p w:rsidR="00D34442" w:rsidRPr="008D4C8F" w:rsidRDefault="00D34442" w:rsidP="00F47189">
            <w:pPr>
              <w:spacing w:before="120" w:after="120"/>
              <w:ind w:left="43" w:hanging="43"/>
              <w:jc w:val="center"/>
              <w:rPr>
                <w:rFonts w:cs="Arial"/>
                <w:b/>
                <w:bCs/>
                <w:color w:val="000000"/>
                <w:sz w:val="20"/>
                <w:lang w:val="ro-RO" w:eastAsia="sr-Latn-CS"/>
              </w:rPr>
            </w:pPr>
            <w:r w:rsidRPr="008D4C8F">
              <w:rPr>
                <w:rFonts w:cs="Arial"/>
                <w:b/>
                <w:bCs/>
                <w:color w:val="000000"/>
                <w:sz w:val="20"/>
                <w:lang w:val="ro-RO" w:eastAsia="sr-Latn-CS"/>
              </w:rPr>
              <w:t>Proprie</w:t>
            </w:r>
          </w:p>
        </w:tc>
        <w:tc>
          <w:tcPr>
            <w:tcW w:w="330" w:type="pct"/>
            <w:shd w:val="clear" w:color="auto" w:fill="FCDF74"/>
            <w:vAlign w:val="center"/>
          </w:tcPr>
          <w:p w:rsidR="00D34442" w:rsidRPr="008D4C8F" w:rsidRDefault="00D34442" w:rsidP="00F47189">
            <w:pPr>
              <w:spacing w:before="120" w:after="120"/>
              <w:ind w:left="43" w:hanging="43"/>
              <w:jc w:val="center"/>
              <w:rPr>
                <w:rFonts w:cs="Arial"/>
                <w:b/>
                <w:bCs/>
                <w:color w:val="000000"/>
                <w:sz w:val="20"/>
                <w:lang w:val="ro-RO" w:eastAsia="sr-Latn-CS"/>
              </w:rPr>
            </w:pPr>
            <w:r w:rsidRPr="008D4C8F">
              <w:rPr>
                <w:rFonts w:cs="Arial"/>
                <w:b/>
                <w:bCs/>
                <w:color w:val="000000"/>
                <w:sz w:val="20"/>
                <w:lang w:val="ro-RO" w:eastAsia="sr-Latn-CS"/>
              </w:rPr>
              <w:t>Donator</w:t>
            </w:r>
          </w:p>
        </w:tc>
        <w:tc>
          <w:tcPr>
            <w:tcW w:w="479" w:type="pct"/>
            <w:shd w:val="clear" w:color="auto" w:fill="FCDF74"/>
            <w:vAlign w:val="center"/>
          </w:tcPr>
          <w:p w:rsidR="00D34442" w:rsidRPr="008D4C8F" w:rsidRDefault="00D34442" w:rsidP="00F47189">
            <w:pPr>
              <w:spacing w:before="120" w:after="120"/>
              <w:ind w:left="43" w:hanging="43"/>
              <w:jc w:val="center"/>
              <w:rPr>
                <w:rFonts w:cs="Arial"/>
                <w:b/>
                <w:bCs/>
                <w:color w:val="000000"/>
                <w:sz w:val="20"/>
                <w:lang w:val="ro-RO" w:eastAsia="sr-Latn-CS"/>
              </w:rPr>
            </w:pPr>
            <w:r w:rsidRPr="008D4C8F">
              <w:rPr>
                <w:rFonts w:cs="Arial"/>
                <w:b/>
                <w:bCs/>
                <w:color w:val="000000"/>
                <w:sz w:val="20"/>
                <w:lang w:val="ro-RO" w:eastAsia="sr-Latn-CS"/>
              </w:rPr>
              <w:t>Surse neidentificate</w:t>
            </w:r>
          </w:p>
        </w:tc>
        <w:tc>
          <w:tcPr>
            <w:tcW w:w="818" w:type="pct"/>
            <w:vMerge/>
            <w:shd w:val="clear" w:color="auto" w:fill="FCDF74"/>
            <w:noWrap/>
            <w:vAlign w:val="center"/>
          </w:tcPr>
          <w:p w:rsidR="00D34442" w:rsidRPr="008D4C8F" w:rsidRDefault="00D34442" w:rsidP="00F47189">
            <w:pPr>
              <w:spacing w:before="120" w:after="120"/>
              <w:jc w:val="center"/>
              <w:rPr>
                <w:rFonts w:cs="Arial"/>
                <w:b/>
                <w:bCs/>
                <w:color w:val="000000"/>
                <w:sz w:val="20"/>
                <w:lang w:val="ro-RO" w:eastAsia="sr-Latn-CS"/>
              </w:rPr>
            </w:pPr>
          </w:p>
        </w:tc>
        <w:tc>
          <w:tcPr>
            <w:tcW w:w="664" w:type="pct"/>
            <w:vMerge/>
            <w:shd w:val="clear" w:color="auto" w:fill="FCDF74"/>
            <w:vAlign w:val="center"/>
          </w:tcPr>
          <w:p w:rsidR="00D34442" w:rsidRPr="008D4C8F" w:rsidRDefault="00D34442" w:rsidP="00F47189">
            <w:pPr>
              <w:spacing w:before="120" w:after="120"/>
              <w:jc w:val="center"/>
              <w:rPr>
                <w:rFonts w:cs="Arial"/>
                <w:b/>
                <w:bCs/>
                <w:color w:val="000000"/>
                <w:sz w:val="20"/>
                <w:lang w:val="ro-RO" w:eastAsia="sr-Latn-CS"/>
              </w:rPr>
            </w:pPr>
          </w:p>
        </w:tc>
      </w:tr>
      <w:tr w:rsidR="005A29BD" w:rsidRPr="00437312" w:rsidTr="00F47189">
        <w:trPr>
          <w:cantSplit/>
        </w:trPr>
        <w:tc>
          <w:tcPr>
            <w:tcW w:w="474" w:type="pct"/>
            <w:vMerge w:val="restart"/>
            <w:shd w:val="clear" w:color="auto" w:fill="FCDF74"/>
            <w:textDirection w:val="btLr"/>
            <w:vAlign w:val="center"/>
          </w:tcPr>
          <w:p w:rsidR="005A29BD" w:rsidRPr="00533FE7" w:rsidRDefault="005A29BD" w:rsidP="00751299">
            <w:pPr>
              <w:spacing w:before="120" w:after="120"/>
              <w:jc w:val="center"/>
              <w:rPr>
                <w:rFonts w:ascii="Arial" w:hAnsi="Arial" w:cs="Arial"/>
                <w:b/>
                <w:szCs w:val="24"/>
                <w:lang w:val="ro-RO" w:eastAsia="sr-Latn-CS"/>
              </w:rPr>
            </w:pPr>
            <w:r w:rsidRPr="00533FE7">
              <w:rPr>
                <w:rFonts w:ascii="Arial" w:hAnsi="Arial" w:cs="Arial"/>
                <w:b/>
                <w:szCs w:val="24"/>
                <w:lang w:val="ro-RO" w:eastAsia="sr-Latn-CS"/>
              </w:rPr>
              <w:t xml:space="preserve">Program 6. </w:t>
            </w:r>
            <w:r w:rsidR="008A303A" w:rsidRPr="008A303A">
              <w:rPr>
                <w:rFonts w:ascii="Arial" w:hAnsi="Arial" w:cs="Arial"/>
                <w:b/>
                <w:szCs w:val="24"/>
                <w:lang w:val="ro-RO" w:eastAsia="sr-Latn-CS"/>
              </w:rPr>
              <w:t>Protecţia mediului ambiant şi prevenirea calamităţilor</w:t>
            </w:r>
            <w:r w:rsidR="00183ACE">
              <w:rPr>
                <w:rFonts w:ascii="Arial" w:hAnsi="Arial" w:cs="Arial"/>
                <w:b/>
                <w:szCs w:val="24"/>
                <w:lang w:val="ro-RO" w:eastAsia="sr-Latn-CS"/>
              </w:rPr>
              <w:t xml:space="preserve"> naturale</w:t>
            </w:r>
          </w:p>
        </w:tc>
        <w:tc>
          <w:tcPr>
            <w:tcW w:w="1047" w:type="pct"/>
            <w:shd w:val="clear" w:color="auto" w:fill="F8E8AE"/>
            <w:vAlign w:val="center"/>
          </w:tcPr>
          <w:p w:rsidR="005A29BD" w:rsidRPr="00533FE7" w:rsidRDefault="005A29BD" w:rsidP="00F47189">
            <w:pPr>
              <w:rPr>
                <w:rFonts w:cs="Arial"/>
                <w:sz w:val="20"/>
                <w:lang w:val="ro-RO"/>
              </w:rPr>
            </w:pPr>
            <w:r w:rsidRPr="00533FE7">
              <w:rPr>
                <w:rFonts w:eastAsia="Calibri"/>
                <w:i/>
                <w:sz w:val="18"/>
                <w:szCs w:val="18"/>
                <w:lang w:val="ro-RO"/>
              </w:rPr>
              <w:t>6.1 Eficientizarea managementului deşeurilor menajere solide în Regiunea de Dezvoltare Sud</w:t>
            </w:r>
            <w:r w:rsidRPr="00533FE7">
              <w:rPr>
                <w:i/>
                <w:sz w:val="18"/>
                <w:szCs w:val="18"/>
                <w:lang w:val="ro-RO"/>
              </w:rPr>
              <w:t xml:space="preserve"> (ADR Sud)</w:t>
            </w:r>
          </w:p>
        </w:tc>
        <w:tc>
          <w:tcPr>
            <w:tcW w:w="474" w:type="pct"/>
            <w:shd w:val="clear" w:color="auto" w:fill="F8E8AE"/>
            <w:vAlign w:val="center"/>
          </w:tcPr>
          <w:p w:rsidR="005A29BD" w:rsidRPr="008D4C8F" w:rsidRDefault="005A29BD" w:rsidP="00F47189">
            <w:pPr>
              <w:spacing w:before="120" w:after="120"/>
              <w:ind w:left="356" w:hanging="284"/>
              <w:jc w:val="center"/>
              <w:rPr>
                <w:rFonts w:cs="Arial"/>
                <w:i/>
                <w:sz w:val="20"/>
                <w:lang w:val="ro-RO"/>
              </w:rPr>
            </w:pPr>
            <w:r>
              <w:rPr>
                <w:rFonts w:cs="Arial"/>
                <w:i/>
                <w:sz w:val="20"/>
                <w:lang w:val="ro-RO"/>
              </w:rPr>
              <w:t>ADR</w:t>
            </w:r>
          </w:p>
        </w:tc>
        <w:tc>
          <w:tcPr>
            <w:tcW w:w="391" w:type="pct"/>
            <w:shd w:val="clear" w:color="auto" w:fill="F8E8AE"/>
            <w:vAlign w:val="center"/>
          </w:tcPr>
          <w:p w:rsidR="005A29BD" w:rsidRDefault="005A29BD" w:rsidP="00F47189">
            <w:pPr>
              <w:jc w:val="center"/>
              <w:rPr>
                <w:bCs/>
                <w:i/>
                <w:color w:val="000000"/>
                <w:sz w:val="18"/>
                <w:szCs w:val="18"/>
                <w:lang w:val="en-US"/>
              </w:rPr>
            </w:pPr>
            <w:r>
              <w:rPr>
                <w:bCs/>
                <w:i/>
                <w:color w:val="000000"/>
                <w:sz w:val="18"/>
                <w:szCs w:val="18"/>
                <w:lang w:val="en-US"/>
              </w:rPr>
              <w:t>100%</w:t>
            </w:r>
          </w:p>
          <w:p w:rsidR="005A29BD" w:rsidRPr="0084538E" w:rsidRDefault="005A29BD" w:rsidP="00F47189">
            <w:pPr>
              <w:ind w:hanging="91"/>
              <w:jc w:val="center"/>
              <w:rPr>
                <w:i/>
                <w:sz w:val="18"/>
                <w:szCs w:val="18"/>
                <w:lang w:val="ro-RO"/>
              </w:rPr>
            </w:pPr>
            <w:r>
              <w:rPr>
                <w:bCs/>
                <w:i/>
                <w:color w:val="000000"/>
                <w:sz w:val="18"/>
                <w:szCs w:val="18"/>
                <w:lang w:val="en-US"/>
              </w:rPr>
              <w:t>(</w:t>
            </w:r>
            <w:r w:rsidRPr="0084538E">
              <w:rPr>
                <w:bCs/>
                <w:i/>
                <w:color w:val="000000"/>
                <w:sz w:val="18"/>
                <w:szCs w:val="18"/>
                <w:lang w:val="en-US"/>
              </w:rPr>
              <w:t>20402995.20</w:t>
            </w:r>
            <w:r>
              <w:rPr>
                <w:bCs/>
                <w:i/>
                <w:color w:val="000000"/>
                <w:sz w:val="18"/>
                <w:szCs w:val="18"/>
                <w:lang w:val="en-US"/>
              </w:rPr>
              <w:t>)</w:t>
            </w:r>
          </w:p>
        </w:tc>
        <w:tc>
          <w:tcPr>
            <w:tcW w:w="323" w:type="pct"/>
            <w:shd w:val="clear" w:color="auto" w:fill="F8E8AE"/>
            <w:vAlign w:val="center"/>
          </w:tcPr>
          <w:p w:rsidR="005A29BD" w:rsidRPr="008D4C8F" w:rsidRDefault="005A29BD" w:rsidP="00F47189">
            <w:pPr>
              <w:spacing w:before="120" w:after="120"/>
              <w:ind w:left="356" w:hanging="284"/>
              <w:jc w:val="center"/>
              <w:rPr>
                <w:rFonts w:cs="Arial"/>
                <w:i/>
                <w:sz w:val="20"/>
                <w:lang w:val="ro-RO"/>
              </w:rPr>
            </w:pPr>
            <w:r>
              <w:rPr>
                <w:rFonts w:cs="Arial"/>
                <w:i/>
                <w:sz w:val="20"/>
                <w:lang w:val="ro-RO"/>
              </w:rPr>
              <w:t>-</w:t>
            </w:r>
          </w:p>
        </w:tc>
        <w:tc>
          <w:tcPr>
            <w:tcW w:w="330" w:type="pct"/>
            <w:shd w:val="clear" w:color="auto" w:fill="F8E8AE"/>
            <w:vAlign w:val="center"/>
          </w:tcPr>
          <w:p w:rsidR="005A29BD" w:rsidRPr="008D4C8F" w:rsidRDefault="005A29BD" w:rsidP="00F47189">
            <w:pPr>
              <w:spacing w:before="120" w:after="120"/>
              <w:ind w:left="356" w:hanging="284"/>
              <w:jc w:val="center"/>
              <w:rPr>
                <w:rFonts w:cs="Arial"/>
                <w:i/>
                <w:sz w:val="20"/>
                <w:lang w:val="ro-RO"/>
              </w:rPr>
            </w:pPr>
            <w:r>
              <w:rPr>
                <w:rFonts w:cs="Arial"/>
                <w:i/>
                <w:sz w:val="20"/>
                <w:lang w:val="ro-RO"/>
              </w:rPr>
              <w:t>-</w:t>
            </w:r>
          </w:p>
        </w:tc>
        <w:tc>
          <w:tcPr>
            <w:tcW w:w="479" w:type="pct"/>
            <w:shd w:val="clear" w:color="auto" w:fill="F8E8AE"/>
            <w:vAlign w:val="center"/>
          </w:tcPr>
          <w:p w:rsidR="005A29BD" w:rsidRPr="008D4C8F" w:rsidRDefault="005A29BD" w:rsidP="00F47189">
            <w:pPr>
              <w:spacing w:before="120" w:after="120"/>
              <w:ind w:left="356" w:hanging="284"/>
              <w:jc w:val="center"/>
              <w:rPr>
                <w:rFonts w:cs="Arial"/>
                <w:i/>
                <w:sz w:val="20"/>
                <w:lang w:val="ro-RO"/>
              </w:rPr>
            </w:pPr>
            <w:r>
              <w:rPr>
                <w:rFonts w:cs="Arial"/>
                <w:i/>
                <w:sz w:val="20"/>
                <w:lang w:val="ro-RO"/>
              </w:rPr>
              <w:t>-</w:t>
            </w:r>
          </w:p>
        </w:tc>
        <w:tc>
          <w:tcPr>
            <w:tcW w:w="818" w:type="pct"/>
            <w:shd w:val="clear" w:color="auto" w:fill="F8E8AE"/>
            <w:vAlign w:val="center"/>
          </w:tcPr>
          <w:p w:rsidR="005A29BD" w:rsidRPr="009930AD" w:rsidRDefault="005A29BD" w:rsidP="00F47189">
            <w:pPr>
              <w:spacing w:before="120" w:after="120"/>
              <w:ind w:left="19"/>
              <w:rPr>
                <w:rFonts w:cs="Arial"/>
                <w:i/>
                <w:sz w:val="18"/>
                <w:szCs w:val="18"/>
                <w:lang w:val="ro-RO"/>
              </w:rPr>
            </w:pPr>
            <w:r w:rsidRPr="0084538E">
              <w:rPr>
                <w:i/>
                <w:sz w:val="18"/>
                <w:szCs w:val="18"/>
                <w:lang w:val="ro-RO"/>
              </w:rPr>
              <w:t>RDS: Basarabeasca, Cahul, Cantemir, Căuşeni, Cimişlia, Leova, Ştefan Vodă, Taraclia</w:t>
            </w:r>
          </w:p>
        </w:tc>
        <w:tc>
          <w:tcPr>
            <w:tcW w:w="664" w:type="pct"/>
            <w:shd w:val="clear" w:color="auto" w:fill="F8E8AE"/>
          </w:tcPr>
          <w:p w:rsidR="005A29BD" w:rsidRPr="007751B6" w:rsidRDefault="005A29BD" w:rsidP="00F47189">
            <w:pPr>
              <w:spacing w:before="120" w:after="120"/>
              <w:ind w:left="356" w:hanging="284"/>
              <w:rPr>
                <w:rFonts w:cs="Arial"/>
                <w:i/>
                <w:sz w:val="18"/>
                <w:szCs w:val="18"/>
                <w:lang w:val="ro-RO"/>
              </w:rPr>
            </w:pPr>
          </w:p>
          <w:p w:rsidR="005A29BD" w:rsidRPr="007751B6" w:rsidRDefault="005A29BD" w:rsidP="00F47189">
            <w:pPr>
              <w:spacing w:before="120" w:after="120"/>
              <w:ind w:left="356" w:hanging="284"/>
              <w:rPr>
                <w:rFonts w:cs="Arial"/>
                <w:i/>
                <w:sz w:val="18"/>
                <w:szCs w:val="18"/>
                <w:lang w:val="ro-RO"/>
              </w:rPr>
            </w:pPr>
            <w:r w:rsidRPr="007751B6">
              <w:rPr>
                <w:rFonts w:cs="Arial"/>
                <w:i/>
                <w:sz w:val="18"/>
                <w:szCs w:val="18"/>
                <w:lang w:val="ro-RO"/>
              </w:rPr>
              <w:t>24 luni</w:t>
            </w:r>
          </w:p>
        </w:tc>
      </w:tr>
      <w:tr w:rsidR="005A29BD" w:rsidRPr="00437312" w:rsidTr="00F47189">
        <w:trPr>
          <w:cantSplit/>
        </w:trPr>
        <w:tc>
          <w:tcPr>
            <w:tcW w:w="474" w:type="pct"/>
            <w:vMerge/>
            <w:shd w:val="clear" w:color="auto" w:fill="FCDF74"/>
            <w:textDirection w:val="btLr"/>
            <w:vAlign w:val="center"/>
          </w:tcPr>
          <w:p w:rsidR="005A29BD" w:rsidRPr="00533FE7" w:rsidRDefault="005A29BD" w:rsidP="00F47189">
            <w:pPr>
              <w:spacing w:before="120" w:after="120"/>
              <w:jc w:val="center"/>
              <w:rPr>
                <w:rFonts w:ascii="Arial" w:hAnsi="Arial" w:cs="Arial"/>
                <w:b/>
                <w:szCs w:val="24"/>
                <w:lang w:val="ro-RO" w:eastAsia="sr-Latn-CS"/>
              </w:rPr>
            </w:pPr>
          </w:p>
        </w:tc>
        <w:tc>
          <w:tcPr>
            <w:tcW w:w="1047" w:type="pct"/>
            <w:shd w:val="clear" w:color="auto" w:fill="F8E8AE"/>
            <w:vAlign w:val="center"/>
          </w:tcPr>
          <w:p w:rsidR="005A29BD" w:rsidRPr="00533FE7" w:rsidRDefault="005A29BD" w:rsidP="00CD4CE2">
            <w:pPr>
              <w:spacing w:before="120" w:after="120"/>
              <w:rPr>
                <w:rFonts w:cs="Arial"/>
                <w:sz w:val="20"/>
                <w:lang w:val="ro-RO"/>
              </w:rPr>
            </w:pPr>
            <w:r w:rsidRPr="00533FE7">
              <w:rPr>
                <w:rFonts w:cs="Arial"/>
                <w:i/>
                <w:sz w:val="20"/>
                <w:lang w:val="ro-RO"/>
              </w:rPr>
              <w:t>6.</w:t>
            </w:r>
            <w:r w:rsidR="00CD4CE2">
              <w:rPr>
                <w:rFonts w:cs="Arial"/>
                <w:i/>
                <w:sz w:val="20"/>
                <w:lang w:val="ro-RO"/>
              </w:rPr>
              <w:t>2</w:t>
            </w:r>
            <w:r w:rsidRPr="00533FE7">
              <w:rPr>
                <w:rFonts w:cs="Arial"/>
                <w:sz w:val="20"/>
                <w:lang w:val="ro-RO"/>
              </w:rPr>
              <w:t xml:space="preserve"> </w:t>
            </w:r>
            <w:r w:rsidRPr="00533FE7">
              <w:rPr>
                <w:i/>
                <w:sz w:val="18"/>
                <w:szCs w:val="18"/>
                <w:lang w:val="ro-RO"/>
              </w:rPr>
              <w:t xml:space="preserve">Măsuri antierozionale şi ameliorative  în bazinele hidrografice ale rîurilor Salcia Mare şi Salcia Mică în hotarele administrativ teritorilae ale  r. Cahul  </w:t>
            </w:r>
            <w:r w:rsidRPr="00533FE7">
              <w:rPr>
                <w:rFonts w:eastAsia="Calibri"/>
                <w:i/>
                <w:sz w:val="18"/>
                <w:szCs w:val="18"/>
                <w:lang w:val="ro-RO"/>
              </w:rPr>
              <w:t>”</w:t>
            </w:r>
            <w:r w:rsidRPr="00533FE7">
              <w:rPr>
                <w:i/>
                <w:sz w:val="18"/>
                <w:szCs w:val="18"/>
                <w:lang w:val="ro-RO"/>
              </w:rPr>
              <w:t>(s.Tartaul de Salcie, Cahul)</w:t>
            </w:r>
          </w:p>
        </w:tc>
        <w:tc>
          <w:tcPr>
            <w:tcW w:w="474" w:type="pct"/>
            <w:shd w:val="clear" w:color="auto" w:fill="F8E8AE"/>
            <w:vAlign w:val="center"/>
          </w:tcPr>
          <w:p w:rsidR="005A29BD" w:rsidRPr="008D4C8F" w:rsidRDefault="005A29BD" w:rsidP="00F47189">
            <w:pPr>
              <w:spacing w:before="120" w:after="120"/>
              <w:ind w:left="356" w:hanging="284"/>
              <w:jc w:val="center"/>
              <w:rPr>
                <w:rFonts w:cs="Arial"/>
                <w:i/>
                <w:sz w:val="20"/>
                <w:lang w:val="ro-RO"/>
              </w:rPr>
            </w:pPr>
            <w:r>
              <w:rPr>
                <w:rFonts w:cs="Arial"/>
                <w:i/>
                <w:sz w:val="20"/>
                <w:lang w:val="ro-RO"/>
              </w:rPr>
              <w:t>ADR</w:t>
            </w:r>
          </w:p>
        </w:tc>
        <w:tc>
          <w:tcPr>
            <w:tcW w:w="391" w:type="pct"/>
            <w:shd w:val="clear" w:color="auto" w:fill="F8E8AE"/>
            <w:vAlign w:val="center"/>
          </w:tcPr>
          <w:p w:rsidR="005A29BD" w:rsidRPr="009930AD" w:rsidRDefault="005A29BD" w:rsidP="00F47189">
            <w:pPr>
              <w:jc w:val="center"/>
              <w:rPr>
                <w:sz w:val="18"/>
                <w:szCs w:val="18"/>
                <w:lang w:val="ro-RO"/>
              </w:rPr>
            </w:pPr>
            <w:r w:rsidRPr="009930AD">
              <w:rPr>
                <w:sz w:val="18"/>
                <w:szCs w:val="18"/>
                <w:lang w:val="ro-RO"/>
              </w:rPr>
              <w:t>100%</w:t>
            </w:r>
          </w:p>
          <w:p w:rsidR="005A29BD" w:rsidRPr="00DF7748" w:rsidRDefault="005A29BD" w:rsidP="00F47189">
            <w:pPr>
              <w:jc w:val="center"/>
              <w:rPr>
                <w:i/>
                <w:sz w:val="18"/>
                <w:szCs w:val="18"/>
                <w:lang w:val="ro-RO"/>
              </w:rPr>
            </w:pPr>
            <w:r>
              <w:rPr>
                <w:sz w:val="18"/>
                <w:szCs w:val="18"/>
                <w:lang w:val="ro-RO"/>
              </w:rPr>
              <w:t>(</w:t>
            </w:r>
            <w:r w:rsidRPr="009930AD">
              <w:rPr>
                <w:sz w:val="18"/>
                <w:szCs w:val="18"/>
                <w:lang w:val="ro-RO"/>
              </w:rPr>
              <w:t>13067650</w:t>
            </w:r>
            <w:r>
              <w:rPr>
                <w:sz w:val="18"/>
                <w:szCs w:val="18"/>
                <w:lang w:val="ro-RO"/>
              </w:rPr>
              <w:t>)</w:t>
            </w:r>
          </w:p>
        </w:tc>
        <w:tc>
          <w:tcPr>
            <w:tcW w:w="323" w:type="pct"/>
            <w:shd w:val="clear" w:color="auto" w:fill="F8E8AE"/>
            <w:vAlign w:val="center"/>
          </w:tcPr>
          <w:p w:rsidR="005A29BD" w:rsidRPr="008D4C8F" w:rsidRDefault="005A29BD" w:rsidP="00F47189">
            <w:pPr>
              <w:spacing w:before="120" w:after="120"/>
              <w:ind w:left="356" w:hanging="284"/>
              <w:jc w:val="center"/>
              <w:rPr>
                <w:rFonts w:cs="Arial"/>
                <w:i/>
                <w:sz w:val="20"/>
                <w:lang w:val="ro-RO"/>
              </w:rPr>
            </w:pPr>
            <w:r>
              <w:rPr>
                <w:rFonts w:cs="Arial"/>
                <w:i/>
                <w:sz w:val="20"/>
                <w:lang w:val="ro-RO"/>
              </w:rPr>
              <w:t>-</w:t>
            </w:r>
          </w:p>
        </w:tc>
        <w:tc>
          <w:tcPr>
            <w:tcW w:w="330" w:type="pct"/>
            <w:shd w:val="clear" w:color="auto" w:fill="F8E8AE"/>
            <w:vAlign w:val="center"/>
          </w:tcPr>
          <w:p w:rsidR="005A29BD" w:rsidRPr="008D4C8F" w:rsidRDefault="005A29BD" w:rsidP="00F47189">
            <w:pPr>
              <w:spacing w:before="120" w:after="120"/>
              <w:ind w:left="356" w:hanging="284"/>
              <w:jc w:val="center"/>
              <w:rPr>
                <w:rFonts w:cs="Arial"/>
                <w:i/>
                <w:sz w:val="20"/>
                <w:lang w:val="ro-RO"/>
              </w:rPr>
            </w:pPr>
            <w:r>
              <w:rPr>
                <w:rFonts w:cs="Arial"/>
                <w:i/>
                <w:sz w:val="20"/>
                <w:lang w:val="ro-RO"/>
              </w:rPr>
              <w:t>-</w:t>
            </w:r>
          </w:p>
        </w:tc>
        <w:tc>
          <w:tcPr>
            <w:tcW w:w="479" w:type="pct"/>
            <w:shd w:val="clear" w:color="auto" w:fill="F8E8AE"/>
            <w:vAlign w:val="center"/>
          </w:tcPr>
          <w:p w:rsidR="005A29BD" w:rsidRPr="008D4C8F" w:rsidRDefault="005A29BD" w:rsidP="00F47189">
            <w:pPr>
              <w:spacing w:before="120" w:after="120"/>
              <w:ind w:left="356" w:hanging="284"/>
              <w:jc w:val="center"/>
              <w:rPr>
                <w:rFonts w:cs="Arial"/>
                <w:i/>
                <w:sz w:val="20"/>
                <w:lang w:val="ro-RO"/>
              </w:rPr>
            </w:pPr>
            <w:r>
              <w:rPr>
                <w:rFonts w:cs="Arial"/>
                <w:i/>
                <w:sz w:val="20"/>
                <w:lang w:val="ro-RO"/>
              </w:rPr>
              <w:t>-</w:t>
            </w:r>
          </w:p>
        </w:tc>
        <w:tc>
          <w:tcPr>
            <w:tcW w:w="818" w:type="pct"/>
            <w:shd w:val="clear" w:color="auto" w:fill="F8E8AE"/>
            <w:vAlign w:val="center"/>
          </w:tcPr>
          <w:p w:rsidR="005A29BD" w:rsidRPr="009930AD" w:rsidRDefault="005A29BD" w:rsidP="00F47189">
            <w:pPr>
              <w:spacing w:before="120" w:after="120"/>
              <w:ind w:left="19"/>
              <w:rPr>
                <w:rFonts w:cs="Arial"/>
                <w:i/>
                <w:sz w:val="18"/>
                <w:szCs w:val="18"/>
                <w:lang w:val="ro-RO"/>
              </w:rPr>
            </w:pPr>
            <w:r w:rsidRPr="009930AD">
              <w:rPr>
                <w:i/>
                <w:sz w:val="18"/>
                <w:szCs w:val="18"/>
                <w:lang w:val="ro-RO"/>
              </w:rPr>
              <w:t>Tartaul de Salcie, Taraclia de Salcie, Lopăţica, Moscovei</w:t>
            </w:r>
          </w:p>
        </w:tc>
        <w:tc>
          <w:tcPr>
            <w:tcW w:w="664" w:type="pct"/>
            <w:shd w:val="clear" w:color="auto" w:fill="F8E8AE"/>
          </w:tcPr>
          <w:p w:rsidR="005A29BD" w:rsidRPr="007751B6" w:rsidRDefault="005A29BD" w:rsidP="00F47189">
            <w:pPr>
              <w:spacing w:before="120" w:after="120"/>
              <w:ind w:left="356" w:hanging="284"/>
              <w:rPr>
                <w:rFonts w:cs="Arial"/>
                <w:i/>
                <w:sz w:val="18"/>
                <w:szCs w:val="18"/>
                <w:lang w:val="ro-RO"/>
              </w:rPr>
            </w:pPr>
          </w:p>
          <w:p w:rsidR="005A29BD" w:rsidRPr="007751B6" w:rsidRDefault="005A29BD" w:rsidP="00F47189">
            <w:pPr>
              <w:spacing w:before="120" w:after="120"/>
              <w:ind w:left="356" w:hanging="284"/>
              <w:rPr>
                <w:rFonts w:cs="Arial"/>
                <w:i/>
                <w:sz w:val="18"/>
                <w:szCs w:val="18"/>
                <w:lang w:val="ro-RO"/>
              </w:rPr>
            </w:pPr>
            <w:r w:rsidRPr="007751B6">
              <w:rPr>
                <w:rFonts w:cs="Arial"/>
                <w:i/>
                <w:sz w:val="18"/>
                <w:szCs w:val="18"/>
                <w:lang w:val="ro-RO"/>
              </w:rPr>
              <w:t>24 luni</w:t>
            </w:r>
          </w:p>
        </w:tc>
      </w:tr>
      <w:tr w:rsidR="005A29BD" w:rsidRPr="00437312" w:rsidTr="00F47189">
        <w:trPr>
          <w:cantSplit/>
        </w:trPr>
        <w:tc>
          <w:tcPr>
            <w:tcW w:w="474" w:type="pct"/>
            <w:vMerge/>
            <w:shd w:val="clear" w:color="auto" w:fill="FCDF74"/>
            <w:textDirection w:val="btLr"/>
            <w:vAlign w:val="center"/>
          </w:tcPr>
          <w:p w:rsidR="005A29BD" w:rsidRPr="00533FE7" w:rsidRDefault="005A29BD" w:rsidP="00F47189">
            <w:pPr>
              <w:spacing w:before="120" w:after="120"/>
              <w:jc w:val="center"/>
              <w:rPr>
                <w:rFonts w:ascii="Arial" w:hAnsi="Arial" w:cs="Arial"/>
                <w:b/>
                <w:szCs w:val="24"/>
                <w:lang w:val="ro-RO" w:eastAsia="sr-Latn-CS"/>
              </w:rPr>
            </w:pPr>
          </w:p>
        </w:tc>
        <w:tc>
          <w:tcPr>
            <w:tcW w:w="1047" w:type="pct"/>
            <w:shd w:val="clear" w:color="auto" w:fill="F8E8AE"/>
            <w:vAlign w:val="center"/>
          </w:tcPr>
          <w:p w:rsidR="005A29BD" w:rsidRPr="00F47189" w:rsidRDefault="005A29BD" w:rsidP="005A29BD">
            <w:pPr>
              <w:rPr>
                <w:b/>
                <w:i/>
                <w:sz w:val="20"/>
                <w:lang w:val="it-IT"/>
              </w:rPr>
            </w:pPr>
            <w:r w:rsidRPr="00F47189">
              <w:rPr>
                <w:b/>
                <w:i/>
                <w:sz w:val="20"/>
                <w:lang w:val="it-IT"/>
              </w:rPr>
              <w:t>Activitate 6.</w:t>
            </w:r>
            <w:r w:rsidR="00CD4CE2">
              <w:rPr>
                <w:b/>
                <w:i/>
                <w:sz w:val="20"/>
                <w:lang w:val="it-IT"/>
              </w:rPr>
              <w:t>3</w:t>
            </w:r>
          </w:p>
          <w:p w:rsidR="005A29BD" w:rsidRPr="00F47189" w:rsidRDefault="005A29BD" w:rsidP="005A29BD">
            <w:pPr>
              <w:pStyle w:val="a5"/>
              <w:tabs>
                <w:tab w:val="clear" w:pos="4320"/>
                <w:tab w:val="clear" w:pos="8640"/>
              </w:tabs>
              <w:rPr>
                <w:i/>
                <w:sz w:val="18"/>
                <w:szCs w:val="18"/>
                <w:lang w:val="it-IT"/>
              </w:rPr>
            </w:pPr>
            <w:r w:rsidRPr="00F47189">
              <w:rPr>
                <w:i/>
                <w:sz w:val="18"/>
                <w:szCs w:val="18"/>
                <w:lang w:val="it-IT"/>
              </w:rPr>
              <w:t xml:space="preserve">Introducerea mecanismelor financiare </w:t>
            </w:r>
            <w:r w:rsidR="0059078D">
              <w:rPr>
                <w:i/>
                <w:sz w:val="18"/>
                <w:szCs w:val="18"/>
                <w:lang w:val="it-IT"/>
              </w:rPr>
              <w:t>de</w:t>
            </w:r>
            <w:r w:rsidR="0059078D" w:rsidRPr="00F47189">
              <w:rPr>
                <w:i/>
                <w:sz w:val="18"/>
                <w:szCs w:val="18"/>
                <w:lang w:val="it-IT"/>
              </w:rPr>
              <w:t xml:space="preserve"> </w:t>
            </w:r>
            <w:r w:rsidRPr="00F47189">
              <w:rPr>
                <w:i/>
                <w:sz w:val="18"/>
                <w:szCs w:val="18"/>
                <w:lang w:val="it-IT"/>
              </w:rPr>
              <w:t>reducere  a riscurilor climaterice în sus</w:t>
            </w:r>
            <w:r w:rsidRPr="005A29BD">
              <w:rPr>
                <w:i/>
                <w:sz w:val="18"/>
                <w:szCs w:val="18"/>
                <w:lang w:val="ro-RO"/>
              </w:rPr>
              <w:t xml:space="preserve">ţinerea dezvoltării rurale în Moldova </w:t>
            </w:r>
            <w:r>
              <w:rPr>
                <w:i/>
                <w:sz w:val="18"/>
                <w:szCs w:val="18"/>
                <w:lang w:val="ro-RO"/>
              </w:rPr>
              <w:t>(dezvoltare de capacitățí inistituíonale și tehnice, identificarea mecanismelor financiare de reducere a riscurilor climaterice,</w:t>
            </w:r>
            <w:r w:rsidRPr="00F47189">
              <w:rPr>
                <w:sz w:val="20"/>
                <w:lang w:val="it-IT"/>
              </w:rPr>
              <w:t xml:space="preserve"> </w:t>
            </w:r>
            <w:r w:rsidRPr="00F47189">
              <w:rPr>
                <w:i/>
                <w:sz w:val="18"/>
                <w:szCs w:val="18"/>
                <w:lang w:val="it-IT"/>
              </w:rPr>
              <w:t>stimularea parteneriatelor public-private pentru finanţarea  activităţilor  de sporire a rezistenţei climatului de dezvoltare rurală</w:t>
            </w:r>
            <w:r w:rsidRPr="00F47189">
              <w:rPr>
                <w:sz w:val="20"/>
                <w:lang w:val="it-IT"/>
              </w:rPr>
              <w:t xml:space="preserve"> </w:t>
            </w:r>
            <w:r>
              <w:rPr>
                <w:i/>
                <w:sz w:val="18"/>
                <w:szCs w:val="18"/>
                <w:lang w:val="ro-RO"/>
              </w:rPr>
              <w:t xml:space="preserve"> )</w:t>
            </w:r>
          </w:p>
          <w:p w:rsidR="005A29BD" w:rsidRPr="00F47189" w:rsidRDefault="005A29BD" w:rsidP="00F47189">
            <w:pPr>
              <w:rPr>
                <w:rFonts w:eastAsia="Calibri"/>
                <w:i/>
                <w:sz w:val="18"/>
                <w:szCs w:val="18"/>
                <w:lang w:val="it-IT"/>
              </w:rPr>
            </w:pPr>
          </w:p>
        </w:tc>
        <w:tc>
          <w:tcPr>
            <w:tcW w:w="474" w:type="pct"/>
            <w:shd w:val="clear" w:color="auto" w:fill="F8E8AE"/>
            <w:vAlign w:val="center"/>
          </w:tcPr>
          <w:p w:rsidR="005A29BD" w:rsidRDefault="005A29BD" w:rsidP="00F47189">
            <w:pPr>
              <w:spacing w:before="120" w:after="120"/>
              <w:ind w:left="356" w:hanging="284"/>
              <w:jc w:val="center"/>
              <w:rPr>
                <w:rFonts w:cs="Arial"/>
                <w:i/>
                <w:sz w:val="20"/>
                <w:lang w:val="ro-RO"/>
              </w:rPr>
            </w:pPr>
            <w:r>
              <w:rPr>
                <w:rFonts w:cs="Arial"/>
                <w:i/>
                <w:sz w:val="20"/>
                <w:lang w:val="ro-RO"/>
              </w:rPr>
              <w:t>ADR</w:t>
            </w:r>
          </w:p>
        </w:tc>
        <w:tc>
          <w:tcPr>
            <w:tcW w:w="391" w:type="pct"/>
            <w:shd w:val="clear" w:color="auto" w:fill="F8E8AE"/>
            <w:vAlign w:val="center"/>
          </w:tcPr>
          <w:p w:rsidR="005A29BD" w:rsidRPr="009930AD" w:rsidRDefault="005A29BD" w:rsidP="00F47189">
            <w:pPr>
              <w:spacing w:before="120" w:after="120"/>
              <w:ind w:left="90" w:hanging="90"/>
              <w:jc w:val="center"/>
              <w:rPr>
                <w:sz w:val="18"/>
                <w:szCs w:val="18"/>
                <w:lang w:val="ro-RO"/>
              </w:rPr>
            </w:pPr>
          </w:p>
        </w:tc>
        <w:tc>
          <w:tcPr>
            <w:tcW w:w="323" w:type="pct"/>
            <w:shd w:val="clear" w:color="auto" w:fill="F8E8AE"/>
            <w:vAlign w:val="center"/>
          </w:tcPr>
          <w:p w:rsidR="005A29BD" w:rsidRPr="00A14A30" w:rsidRDefault="005A29BD" w:rsidP="00F47189">
            <w:pPr>
              <w:spacing w:before="120" w:after="120"/>
              <w:ind w:left="356" w:hanging="284"/>
              <w:jc w:val="center"/>
              <w:rPr>
                <w:rFonts w:cs="Arial"/>
                <w:i/>
                <w:sz w:val="18"/>
                <w:szCs w:val="18"/>
                <w:lang w:val="ro-RO"/>
              </w:rPr>
            </w:pPr>
          </w:p>
        </w:tc>
        <w:tc>
          <w:tcPr>
            <w:tcW w:w="330" w:type="pct"/>
            <w:shd w:val="clear" w:color="auto" w:fill="F8E8AE"/>
            <w:vAlign w:val="center"/>
          </w:tcPr>
          <w:p w:rsidR="005A29BD" w:rsidRDefault="005A29BD" w:rsidP="00F47189">
            <w:pPr>
              <w:spacing w:before="120" w:after="120"/>
              <w:ind w:left="356" w:hanging="284"/>
              <w:jc w:val="center"/>
              <w:rPr>
                <w:rFonts w:cs="Arial"/>
                <w:i/>
                <w:sz w:val="20"/>
                <w:lang w:val="ro-RO"/>
              </w:rPr>
            </w:pPr>
          </w:p>
        </w:tc>
        <w:tc>
          <w:tcPr>
            <w:tcW w:w="479" w:type="pct"/>
            <w:shd w:val="clear" w:color="auto" w:fill="F8E8AE"/>
            <w:vAlign w:val="center"/>
          </w:tcPr>
          <w:p w:rsidR="005A29BD" w:rsidRPr="0084538E" w:rsidRDefault="005A29BD" w:rsidP="00F47189">
            <w:pPr>
              <w:spacing w:before="120" w:after="120"/>
              <w:ind w:left="356" w:hanging="284"/>
              <w:jc w:val="center"/>
              <w:rPr>
                <w:rFonts w:cs="Arial"/>
                <w:sz w:val="20"/>
                <w:u w:val="single"/>
                <w:lang w:val="ro-RO"/>
              </w:rPr>
            </w:pPr>
          </w:p>
        </w:tc>
        <w:tc>
          <w:tcPr>
            <w:tcW w:w="818" w:type="pct"/>
            <w:shd w:val="clear" w:color="auto" w:fill="F8E8AE"/>
            <w:vAlign w:val="center"/>
          </w:tcPr>
          <w:p w:rsidR="005A29BD" w:rsidRDefault="005A29BD" w:rsidP="00F47189">
            <w:pPr>
              <w:spacing w:before="120" w:after="120"/>
              <w:ind w:left="19"/>
              <w:rPr>
                <w:rFonts w:cs="Arial"/>
                <w:i/>
                <w:sz w:val="20"/>
                <w:lang w:val="ro-RO"/>
              </w:rPr>
            </w:pPr>
          </w:p>
        </w:tc>
        <w:tc>
          <w:tcPr>
            <w:tcW w:w="664" w:type="pct"/>
            <w:shd w:val="clear" w:color="auto" w:fill="F8E8AE"/>
          </w:tcPr>
          <w:p w:rsidR="005A29BD" w:rsidRPr="007751B6" w:rsidRDefault="005A29BD" w:rsidP="00F47189">
            <w:pPr>
              <w:spacing w:before="120" w:after="120"/>
              <w:ind w:left="356" w:hanging="284"/>
              <w:rPr>
                <w:rFonts w:cs="Arial"/>
                <w:i/>
                <w:sz w:val="18"/>
                <w:szCs w:val="18"/>
                <w:lang w:val="ro-RO"/>
              </w:rPr>
            </w:pPr>
          </w:p>
        </w:tc>
      </w:tr>
      <w:tr w:rsidR="00E11B3C" w:rsidRPr="001E40A1" w:rsidTr="00F47189">
        <w:trPr>
          <w:cantSplit/>
        </w:trPr>
        <w:tc>
          <w:tcPr>
            <w:tcW w:w="474" w:type="pct"/>
            <w:shd w:val="clear" w:color="auto" w:fill="92D050"/>
            <w:vAlign w:val="center"/>
          </w:tcPr>
          <w:p w:rsidR="00E11B3C" w:rsidRPr="001E40A1" w:rsidRDefault="00E11B3C" w:rsidP="00F47189">
            <w:pPr>
              <w:spacing w:before="120" w:after="120"/>
              <w:rPr>
                <w:rFonts w:cs="Arial"/>
                <w:b/>
                <w:i/>
                <w:color w:val="FF0000"/>
                <w:szCs w:val="22"/>
                <w:lang w:val="ro-RO" w:eastAsia="sr-Latn-CS"/>
              </w:rPr>
            </w:pPr>
            <w:r w:rsidRPr="001E40A1">
              <w:rPr>
                <w:rFonts w:cs="Arial"/>
                <w:b/>
                <w:i/>
                <w:color w:val="FF0000"/>
                <w:sz w:val="22"/>
                <w:szCs w:val="22"/>
                <w:lang w:val="ro-RO" w:eastAsia="sr-Latn-CS"/>
              </w:rPr>
              <w:lastRenderedPageBreak/>
              <w:t>Proiect 6.1</w:t>
            </w:r>
          </w:p>
          <w:p w:rsidR="00E11B3C" w:rsidRPr="001E40A1" w:rsidRDefault="00E11B3C" w:rsidP="00F47189">
            <w:pPr>
              <w:spacing w:before="120" w:after="120"/>
              <w:rPr>
                <w:rFonts w:cs="Arial"/>
                <w:b/>
                <w:szCs w:val="22"/>
                <w:lang w:val="ro-RO" w:eastAsia="sr-Latn-CS"/>
              </w:rPr>
            </w:pPr>
            <w:r w:rsidRPr="001E40A1">
              <w:rPr>
                <w:rFonts w:cs="Arial"/>
                <w:b/>
                <w:sz w:val="22"/>
                <w:szCs w:val="22"/>
                <w:lang w:val="ro-RO" w:eastAsia="sr-Latn-CS"/>
              </w:rPr>
              <w:t>Indicatori de produs</w:t>
            </w:r>
          </w:p>
        </w:tc>
        <w:tc>
          <w:tcPr>
            <w:tcW w:w="4526" w:type="pct"/>
            <w:gridSpan w:val="8"/>
            <w:shd w:val="clear" w:color="auto" w:fill="92D050"/>
          </w:tcPr>
          <w:p w:rsidR="00E11B3C" w:rsidRPr="001E40A1" w:rsidRDefault="00E11B3C" w:rsidP="0050187C">
            <w:pPr>
              <w:numPr>
                <w:ilvl w:val="0"/>
                <w:numId w:val="44"/>
              </w:numPr>
              <w:rPr>
                <w:szCs w:val="22"/>
                <w:lang w:val="ro-RO"/>
              </w:rPr>
            </w:pPr>
            <w:r w:rsidRPr="001E40A1">
              <w:rPr>
                <w:sz w:val="22"/>
                <w:szCs w:val="22"/>
                <w:lang w:val="ro-RO"/>
              </w:rPr>
              <w:t>studiu de piaţă (</w:t>
            </w:r>
            <w:r w:rsidRPr="001E40A1">
              <w:rPr>
                <w:sz w:val="22"/>
                <w:szCs w:val="22"/>
                <w:lang w:val="en-US"/>
              </w:rPr>
              <w:t xml:space="preserve">+cod de </w:t>
            </w:r>
            <w:proofErr w:type="spellStart"/>
            <w:r w:rsidRPr="001E40A1">
              <w:rPr>
                <w:sz w:val="22"/>
                <w:szCs w:val="22"/>
                <w:lang w:val="en-US"/>
              </w:rPr>
              <w:t>bune</w:t>
            </w:r>
            <w:proofErr w:type="spellEnd"/>
            <w:r w:rsidRPr="001E40A1">
              <w:rPr>
                <w:sz w:val="22"/>
                <w:szCs w:val="22"/>
                <w:lang w:val="en-US"/>
              </w:rPr>
              <w:t xml:space="preserve"> </w:t>
            </w:r>
            <w:proofErr w:type="spellStart"/>
            <w:r w:rsidRPr="001E40A1">
              <w:rPr>
                <w:sz w:val="22"/>
                <w:szCs w:val="22"/>
                <w:lang w:val="en-US"/>
              </w:rPr>
              <w:t>practici</w:t>
            </w:r>
            <w:proofErr w:type="spellEnd"/>
            <w:r w:rsidRPr="001E40A1">
              <w:rPr>
                <w:sz w:val="22"/>
                <w:szCs w:val="22"/>
                <w:lang w:val="ro-RO"/>
              </w:rPr>
              <w:t>)</w:t>
            </w:r>
          </w:p>
          <w:p w:rsidR="00E11B3C" w:rsidRPr="001E40A1" w:rsidRDefault="00E11B3C" w:rsidP="0050187C">
            <w:pPr>
              <w:numPr>
                <w:ilvl w:val="0"/>
                <w:numId w:val="44"/>
              </w:numPr>
              <w:rPr>
                <w:szCs w:val="22"/>
                <w:lang w:val="ro-RO"/>
              </w:rPr>
            </w:pPr>
            <w:r w:rsidRPr="001E40A1">
              <w:rPr>
                <w:sz w:val="22"/>
                <w:szCs w:val="22"/>
                <w:lang w:val="ro-RO"/>
              </w:rPr>
              <w:t>453 platforme pentru containere</w:t>
            </w:r>
          </w:p>
          <w:p w:rsidR="00E11B3C" w:rsidRPr="001E40A1" w:rsidRDefault="00E11B3C" w:rsidP="0050187C">
            <w:pPr>
              <w:numPr>
                <w:ilvl w:val="0"/>
                <w:numId w:val="44"/>
              </w:numPr>
              <w:rPr>
                <w:szCs w:val="22"/>
                <w:lang w:val="ro-RO"/>
              </w:rPr>
            </w:pPr>
            <w:r w:rsidRPr="001E40A1">
              <w:rPr>
                <w:sz w:val="22"/>
                <w:szCs w:val="22"/>
                <w:lang w:val="ro-RO"/>
              </w:rPr>
              <w:t>6 autospeciale</w:t>
            </w:r>
          </w:p>
          <w:p w:rsidR="00E11B3C" w:rsidRPr="001E40A1" w:rsidRDefault="00E11B3C" w:rsidP="0050187C">
            <w:pPr>
              <w:numPr>
                <w:ilvl w:val="0"/>
                <w:numId w:val="44"/>
              </w:numPr>
              <w:rPr>
                <w:szCs w:val="22"/>
                <w:lang w:val="ro-RO"/>
              </w:rPr>
            </w:pPr>
            <w:r w:rsidRPr="001E40A1">
              <w:rPr>
                <w:sz w:val="22"/>
                <w:szCs w:val="22"/>
                <w:lang w:val="ro-RO"/>
              </w:rPr>
              <w:t>2 buldoexcavatoare</w:t>
            </w:r>
          </w:p>
          <w:p w:rsidR="00E11B3C" w:rsidRPr="001E40A1" w:rsidRDefault="00E11B3C" w:rsidP="0050187C">
            <w:pPr>
              <w:numPr>
                <w:ilvl w:val="0"/>
                <w:numId w:val="44"/>
              </w:numPr>
              <w:rPr>
                <w:color w:val="000000"/>
                <w:szCs w:val="22"/>
                <w:lang w:val="ro-RO"/>
              </w:rPr>
            </w:pPr>
            <w:r w:rsidRPr="001E40A1">
              <w:rPr>
                <w:color w:val="000000"/>
                <w:sz w:val="22"/>
                <w:szCs w:val="22"/>
                <w:lang w:val="ro-RO"/>
              </w:rPr>
              <w:t xml:space="preserve">1070 </w:t>
            </w:r>
            <w:r w:rsidRPr="001E40A1">
              <w:rPr>
                <w:color w:val="000000"/>
                <w:sz w:val="22"/>
                <w:szCs w:val="22"/>
              </w:rPr>
              <w:t>container</w:t>
            </w:r>
            <w:r w:rsidRPr="001E40A1">
              <w:rPr>
                <w:color w:val="000000"/>
                <w:sz w:val="22"/>
                <w:szCs w:val="22"/>
                <w:lang w:val="ro-RO"/>
              </w:rPr>
              <w:t>e</w:t>
            </w:r>
            <w:r w:rsidRPr="001E40A1">
              <w:rPr>
                <w:color w:val="000000"/>
                <w:sz w:val="22"/>
                <w:szCs w:val="22"/>
              </w:rPr>
              <w:t xml:space="preserve"> </w:t>
            </w:r>
          </w:p>
          <w:p w:rsidR="00E11B3C" w:rsidRPr="001E40A1" w:rsidRDefault="00E11B3C" w:rsidP="0050187C">
            <w:pPr>
              <w:numPr>
                <w:ilvl w:val="0"/>
                <w:numId w:val="44"/>
              </w:numPr>
              <w:rPr>
                <w:szCs w:val="22"/>
                <w:lang w:val="ro-RO"/>
              </w:rPr>
            </w:pPr>
            <w:r w:rsidRPr="001E40A1">
              <w:rPr>
                <w:sz w:val="22"/>
                <w:szCs w:val="22"/>
                <w:lang w:val="ro-RO"/>
              </w:rPr>
              <w:t>serviciu extins de colectare a DMS</w:t>
            </w:r>
          </w:p>
          <w:p w:rsidR="00E11B3C" w:rsidRPr="001E40A1" w:rsidRDefault="00E11B3C" w:rsidP="0050187C">
            <w:pPr>
              <w:numPr>
                <w:ilvl w:val="0"/>
                <w:numId w:val="44"/>
              </w:numPr>
              <w:rPr>
                <w:szCs w:val="22"/>
                <w:lang w:val="ro-RO"/>
              </w:rPr>
            </w:pPr>
            <w:r w:rsidRPr="001E40A1">
              <w:rPr>
                <w:sz w:val="22"/>
                <w:szCs w:val="22"/>
                <w:lang w:val="ro-RO"/>
              </w:rPr>
              <w:t>serviciu de colectare selectivă operaţional în 8 oraşe din RDS</w:t>
            </w:r>
          </w:p>
          <w:p w:rsidR="00E11B3C" w:rsidRPr="001E40A1" w:rsidRDefault="00E11B3C" w:rsidP="0050187C">
            <w:pPr>
              <w:numPr>
                <w:ilvl w:val="0"/>
                <w:numId w:val="44"/>
              </w:numPr>
              <w:rPr>
                <w:szCs w:val="22"/>
                <w:lang w:val="ro-RO"/>
              </w:rPr>
            </w:pPr>
            <w:r w:rsidRPr="001E40A1">
              <w:rPr>
                <w:sz w:val="22"/>
                <w:szCs w:val="22"/>
                <w:lang w:val="ro-RO"/>
              </w:rPr>
              <w:t>16 anunţuri în media raională</w:t>
            </w:r>
          </w:p>
          <w:p w:rsidR="00E11B3C" w:rsidRPr="001E40A1" w:rsidRDefault="00E11B3C" w:rsidP="0050187C">
            <w:pPr>
              <w:numPr>
                <w:ilvl w:val="0"/>
                <w:numId w:val="44"/>
              </w:numPr>
              <w:rPr>
                <w:szCs w:val="22"/>
                <w:lang w:val="ro-RO"/>
              </w:rPr>
            </w:pPr>
            <w:r w:rsidRPr="001E40A1">
              <w:rPr>
                <w:sz w:val="22"/>
                <w:szCs w:val="22"/>
                <w:lang w:val="ro-RO"/>
              </w:rPr>
              <w:t xml:space="preserve">33 bannere </w:t>
            </w:r>
          </w:p>
          <w:p w:rsidR="00E11B3C" w:rsidRPr="001E40A1" w:rsidRDefault="00E11B3C" w:rsidP="0050187C">
            <w:pPr>
              <w:numPr>
                <w:ilvl w:val="0"/>
                <w:numId w:val="44"/>
              </w:numPr>
              <w:rPr>
                <w:szCs w:val="22"/>
                <w:lang w:val="ro-RO"/>
              </w:rPr>
            </w:pPr>
            <w:r w:rsidRPr="001E40A1">
              <w:rPr>
                <w:sz w:val="22"/>
                <w:szCs w:val="22"/>
                <w:lang w:val="ro-RO"/>
              </w:rPr>
              <w:t>6080 broşuri</w:t>
            </w:r>
          </w:p>
          <w:p w:rsidR="00E11B3C" w:rsidRPr="001E40A1" w:rsidRDefault="00E11B3C" w:rsidP="0050187C">
            <w:pPr>
              <w:numPr>
                <w:ilvl w:val="0"/>
                <w:numId w:val="44"/>
              </w:numPr>
              <w:rPr>
                <w:szCs w:val="22"/>
                <w:lang w:val="ro-RO"/>
              </w:rPr>
            </w:pPr>
            <w:r w:rsidRPr="001E40A1">
              <w:rPr>
                <w:sz w:val="22"/>
                <w:szCs w:val="22"/>
                <w:lang w:val="ro-RO"/>
              </w:rPr>
              <w:t>80 mape de prezentare</w:t>
            </w:r>
          </w:p>
          <w:p w:rsidR="00E11B3C" w:rsidRPr="001E40A1" w:rsidRDefault="00E11B3C" w:rsidP="0050187C">
            <w:pPr>
              <w:numPr>
                <w:ilvl w:val="0"/>
                <w:numId w:val="44"/>
              </w:numPr>
              <w:rPr>
                <w:szCs w:val="22"/>
                <w:lang w:val="ro-RO"/>
              </w:rPr>
            </w:pPr>
            <w:r w:rsidRPr="001E40A1">
              <w:rPr>
                <w:sz w:val="22"/>
                <w:szCs w:val="22"/>
                <w:lang w:val="ro-RO"/>
              </w:rPr>
              <w:t>1360 afişe</w:t>
            </w:r>
          </w:p>
        </w:tc>
      </w:tr>
      <w:tr w:rsidR="00E11B3C" w:rsidRPr="001E40A1" w:rsidTr="00F47189">
        <w:trPr>
          <w:cantSplit/>
        </w:trPr>
        <w:tc>
          <w:tcPr>
            <w:tcW w:w="474" w:type="pct"/>
            <w:shd w:val="clear" w:color="auto" w:fill="00B050"/>
            <w:vAlign w:val="center"/>
          </w:tcPr>
          <w:p w:rsidR="00E11B3C" w:rsidRPr="001E40A1" w:rsidRDefault="00E11B3C" w:rsidP="00F47189">
            <w:pPr>
              <w:spacing w:before="120" w:after="120"/>
              <w:rPr>
                <w:rFonts w:cs="Arial"/>
                <w:b/>
                <w:szCs w:val="22"/>
                <w:lang w:val="ro-RO" w:eastAsia="sr-Latn-CS"/>
              </w:rPr>
            </w:pPr>
            <w:r w:rsidRPr="001E40A1">
              <w:rPr>
                <w:rFonts w:cs="Arial"/>
                <w:b/>
                <w:sz w:val="22"/>
                <w:szCs w:val="22"/>
                <w:lang w:val="ro-RO" w:eastAsia="sr-Latn-CS"/>
              </w:rPr>
              <w:t>Indicatori de rezultat</w:t>
            </w:r>
          </w:p>
        </w:tc>
        <w:tc>
          <w:tcPr>
            <w:tcW w:w="4526" w:type="pct"/>
            <w:gridSpan w:val="8"/>
            <w:shd w:val="clear" w:color="auto" w:fill="00B050"/>
          </w:tcPr>
          <w:p w:rsidR="00E11B3C" w:rsidRPr="001E40A1" w:rsidRDefault="00E11B3C" w:rsidP="0050187C">
            <w:pPr>
              <w:numPr>
                <w:ilvl w:val="0"/>
                <w:numId w:val="45"/>
              </w:numPr>
              <w:rPr>
                <w:szCs w:val="22"/>
              </w:rPr>
            </w:pPr>
            <w:proofErr w:type="spellStart"/>
            <w:r w:rsidRPr="001E40A1">
              <w:rPr>
                <w:sz w:val="22"/>
                <w:szCs w:val="22"/>
              </w:rPr>
              <w:t>gestionarea</w:t>
            </w:r>
            <w:proofErr w:type="spellEnd"/>
            <w:r w:rsidRPr="001E40A1">
              <w:rPr>
                <w:sz w:val="22"/>
                <w:szCs w:val="22"/>
              </w:rPr>
              <w:t xml:space="preserve"> </w:t>
            </w:r>
            <w:proofErr w:type="spellStart"/>
            <w:r w:rsidRPr="001E40A1">
              <w:rPr>
                <w:sz w:val="22"/>
                <w:szCs w:val="22"/>
              </w:rPr>
              <w:t>eficientă</w:t>
            </w:r>
            <w:proofErr w:type="spellEnd"/>
            <w:r w:rsidRPr="001E40A1">
              <w:rPr>
                <w:sz w:val="22"/>
                <w:szCs w:val="22"/>
              </w:rPr>
              <w:t xml:space="preserve"> a DMS</w:t>
            </w:r>
          </w:p>
          <w:p w:rsidR="00E11B3C" w:rsidRPr="001E40A1" w:rsidRDefault="00E11B3C" w:rsidP="0050187C">
            <w:pPr>
              <w:numPr>
                <w:ilvl w:val="0"/>
                <w:numId w:val="45"/>
              </w:numPr>
              <w:rPr>
                <w:szCs w:val="22"/>
                <w:lang w:val="it-IT"/>
              </w:rPr>
            </w:pPr>
            <w:r w:rsidRPr="001E40A1">
              <w:rPr>
                <w:sz w:val="22"/>
                <w:szCs w:val="22"/>
                <w:lang w:val="it-IT"/>
              </w:rPr>
              <w:t>extinderea sistemului de colectare (inclusiv selectivă) a deşeurilor în cele 8 centre raionale (100%)</w:t>
            </w:r>
          </w:p>
          <w:p w:rsidR="00E11B3C" w:rsidRPr="001E40A1" w:rsidRDefault="00E11B3C" w:rsidP="0050187C">
            <w:pPr>
              <w:numPr>
                <w:ilvl w:val="0"/>
                <w:numId w:val="45"/>
              </w:numPr>
              <w:rPr>
                <w:szCs w:val="22"/>
                <w:lang w:val="it-IT"/>
              </w:rPr>
            </w:pPr>
            <w:r w:rsidRPr="001E40A1">
              <w:rPr>
                <w:sz w:val="22"/>
                <w:szCs w:val="22"/>
                <w:lang w:val="it-IT"/>
              </w:rPr>
              <w:t>reducerea cantităţii de deşeuri din plastic</w:t>
            </w:r>
          </w:p>
          <w:p w:rsidR="00E11B3C" w:rsidRPr="001E40A1" w:rsidRDefault="00E11B3C" w:rsidP="0050187C">
            <w:pPr>
              <w:numPr>
                <w:ilvl w:val="0"/>
                <w:numId w:val="45"/>
              </w:numPr>
              <w:rPr>
                <w:szCs w:val="22"/>
              </w:rPr>
            </w:pPr>
            <w:proofErr w:type="spellStart"/>
            <w:r w:rsidRPr="001E40A1">
              <w:rPr>
                <w:sz w:val="22"/>
                <w:szCs w:val="22"/>
              </w:rPr>
              <w:t>creşterea</w:t>
            </w:r>
            <w:proofErr w:type="spellEnd"/>
            <w:r w:rsidRPr="001E40A1">
              <w:rPr>
                <w:sz w:val="22"/>
                <w:szCs w:val="22"/>
              </w:rPr>
              <w:t xml:space="preserve"> </w:t>
            </w:r>
            <w:proofErr w:type="spellStart"/>
            <w:r w:rsidRPr="001E40A1">
              <w:rPr>
                <w:sz w:val="22"/>
                <w:szCs w:val="22"/>
              </w:rPr>
              <w:t>notorietăţii</w:t>
            </w:r>
            <w:proofErr w:type="spellEnd"/>
            <w:r w:rsidRPr="001E40A1">
              <w:rPr>
                <w:sz w:val="22"/>
                <w:szCs w:val="22"/>
              </w:rPr>
              <w:t xml:space="preserve"> </w:t>
            </w:r>
            <w:proofErr w:type="spellStart"/>
            <w:r w:rsidRPr="001E40A1">
              <w:rPr>
                <w:sz w:val="22"/>
                <w:szCs w:val="22"/>
              </w:rPr>
              <w:t>fondurilor</w:t>
            </w:r>
            <w:proofErr w:type="spellEnd"/>
            <w:r w:rsidRPr="001E40A1">
              <w:rPr>
                <w:sz w:val="22"/>
                <w:szCs w:val="22"/>
              </w:rPr>
              <w:t xml:space="preserve"> </w:t>
            </w:r>
            <w:proofErr w:type="spellStart"/>
            <w:r w:rsidRPr="001E40A1">
              <w:rPr>
                <w:sz w:val="22"/>
                <w:szCs w:val="22"/>
              </w:rPr>
              <w:t>nerambursabile</w:t>
            </w:r>
            <w:proofErr w:type="spellEnd"/>
          </w:p>
          <w:p w:rsidR="00E11B3C" w:rsidRPr="001E40A1" w:rsidRDefault="00E11B3C" w:rsidP="0050187C">
            <w:pPr>
              <w:numPr>
                <w:ilvl w:val="0"/>
                <w:numId w:val="45"/>
              </w:numPr>
              <w:rPr>
                <w:szCs w:val="22"/>
                <w:lang w:val="it-IT"/>
              </w:rPr>
            </w:pPr>
            <w:r w:rsidRPr="001E40A1">
              <w:rPr>
                <w:sz w:val="22"/>
                <w:szCs w:val="22"/>
                <w:lang w:val="it-IT"/>
              </w:rPr>
              <w:t>comportamentul responsabil al populaţiei privind gestionarea DMS</w:t>
            </w:r>
          </w:p>
          <w:p w:rsidR="00E11B3C" w:rsidRPr="001E40A1" w:rsidRDefault="00E11B3C" w:rsidP="0050187C">
            <w:pPr>
              <w:numPr>
                <w:ilvl w:val="0"/>
                <w:numId w:val="45"/>
              </w:numPr>
              <w:rPr>
                <w:szCs w:val="22"/>
              </w:rPr>
            </w:pPr>
            <w:proofErr w:type="spellStart"/>
            <w:r w:rsidRPr="001E40A1">
              <w:rPr>
                <w:sz w:val="22"/>
                <w:szCs w:val="22"/>
              </w:rPr>
              <w:t>îmbunătăţirea</w:t>
            </w:r>
            <w:proofErr w:type="spellEnd"/>
            <w:r w:rsidRPr="001E40A1">
              <w:rPr>
                <w:sz w:val="22"/>
                <w:szCs w:val="22"/>
              </w:rPr>
              <w:t xml:space="preserve"> </w:t>
            </w:r>
            <w:proofErr w:type="spellStart"/>
            <w:r w:rsidRPr="001E40A1">
              <w:rPr>
                <w:sz w:val="22"/>
                <w:szCs w:val="22"/>
              </w:rPr>
              <w:t>practicilor</w:t>
            </w:r>
            <w:proofErr w:type="spellEnd"/>
            <w:r w:rsidRPr="001E40A1">
              <w:rPr>
                <w:sz w:val="22"/>
                <w:szCs w:val="22"/>
              </w:rPr>
              <w:t xml:space="preserve"> din </w:t>
            </w:r>
            <w:proofErr w:type="spellStart"/>
            <w:r w:rsidRPr="001E40A1">
              <w:rPr>
                <w:sz w:val="22"/>
                <w:szCs w:val="22"/>
              </w:rPr>
              <w:t>domeniul</w:t>
            </w:r>
            <w:proofErr w:type="spellEnd"/>
            <w:r w:rsidRPr="001E40A1">
              <w:rPr>
                <w:sz w:val="22"/>
                <w:szCs w:val="22"/>
              </w:rPr>
              <w:t xml:space="preserve"> </w:t>
            </w:r>
            <w:proofErr w:type="spellStart"/>
            <w:r w:rsidRPr="001E40A1">
              <w:rPr>
                <w:sz w:val="22"/>
                <w:szCs w:val="22"/>
              </w:rPr>
              <w:t>salubrizării</w:t>
            </w:r>
            <w:proofErr w:type="spellEnd"/>
          </w:p>
          <w:p w:rsidR="00E11B3C" w:rsidRPr="001E40A1" w:rsidRDefault="00E11B3C" w:rsidP="0050187C">
            <w:pPr>
              <w:numPr>
                <w:ilvl w:val="0"/>
                <w:numId w:val="45"/>
              </w:numPr>
              <w:rPr>
                <w:b/>
                <w:szCs w:val="22"/>
                <w:lang w:val="it-IT"/>
              </w:rPr>
            </w:pPr>
            <w:r w:rsidRPr="001E40A1">
              <w:rPr>
                <w:sz w:val="22"/>
                <w:szCs w:val="22"/>
                <w:lang w:val="it-IT"/>
              </w:rPr>
              <w:t>pregătirea APL-urilor pentru gestionarea deşeurilor la nivel regional</w:t>
            </w:r>
          </w:p>
        </w:tc>
      </w:tr>
      <w:tr w:rsidR="00E11B3C" w:rsidRPr="001E40A1" w:rsidTr="00E11B3C">
        <w:trPr>
          <w:cantSplit/>
        </w:trPr>
        <w:tc>
          <w:tcPr>
            <w:tcW w:w="474" w:type="pct"/>
            <w:shd w:val="clear" w:color="auto" w:fill="92D050"/>
            <w:vAlign w:val="center"/>
          </w:tcPr>
          <w:p w:rsidR="00E11B3C" w:rsidRPr="001E40A1" w:rsidRDefault="00E11B3C" w:rsidP="00F47189">
            <w:pPr>
              <w:spacing w:before="120" w:after="120"/>
              <w:rPr>
                <w:rFonts w:cs="Arial"/>
                <w:b/>
                <w:i/>
                <w:color w:val="FF0000"/>
                <w:szCs w:val="22"/>
                <w:lang w:val="ro-RO" w:eastAsia="sr-Latn-CS"/>
              </w:rPr>
            </w:pPr>
            <w:r w:rsidRPr="001E40A1">
              <w:rPr>
                <w:rFonts w:cs="Arial"/>
                <w:b/>
                <w:i/>
                <w:color w:val="FF0000"/>
                <w:sz w:val="22"/>
                <w:szCs w:val="22"/>
                <w:lang w:val="ro-RO" w:eastAsia="sr-Latn-CS"/>
              </w:rPr>
              <w:t>Proiect 6.3</w:t>
            </w:r>
          </w:p>
          <w:p w:rsidR="00E11B3C" w:rsidRPr="001E40A1" w:rsidRDefault="00E11B3C" w:rsidP="00F47189">
            <w:pPr>
              <w:spacing w:before="120" w:after="120"/>
              <w:rPr>
                <w:rFonts w:cs="Arial"/>
                <w:b/>
                <w:szCs w:val="22"/>
                <w:lang w:val="ro-RO" w:eastAsia="sr-Latn-CS"/>
              </w:rPr>
            </w:pPr>
            <w:r w:rsidRPr="001E40A1">
              <w:rPr>
                <w:rFonts w:cs="Arial"/>
                <w:b/>
                <w:sz w:val="22"/>
                <w:szCs w:val="22"/>
                <w:lang w:val="ro-RO" w:eastAsia="sr-Latn-CS"/>
              </w:rPr>
              <w:t>Indicatori de produs</w:t>
            </w:r>
          </w:p>
        </w:tc>
        <w:tc>
          <w:tcPr>
            <w:tcW w:w="4526" w:type="pct"/>
            <w:gridSpan w:val="8"/>
            <w:shd w:val="clear" w:color="auto" w:fill="92D050"/>
          </w:tcPr>
          <w:p w:rsidR="00E11B3C" w:rsidRPr="001E40A1" w:rsidRDefault="00E11B3C" w:rsidP="0050187C">
            <w:pPr>
              <w:numPr>
                <w:ilvl w:val="0"/>
                <w:numId w:val="48"/>
              </w:numPr>
              <w:rPr>
                <w:szCs w:val="22"/>
                <w:lang w:val="ro-RO"/>
              </w:rPr>
            </w:pPr>
            <w:smartTag w:uri="urn:schemas-microsoft-com:office:smarttags" w:element="metricconverter">
              <w:smartTagPr>
                <w:attr w:name="ProductID" w:val="20,84 km"/>
              </w:smartTagPr>
              <w:r w:rsidRPr="001E40A1">
                <w:rPr>
                  <w:sz w:val="22"/>
                  <w:szCs w:val="22"/>
                  <w:lang w:val="ro-RO"/>
                </w:rPr>
                <w:t>20,84 km</w:t>
              </w:r>
            </w:smartTag>
            <w:r w:rsidRPr="001E40A1">
              <w:rPr>
                <w:sz w:val="22"/>
                <w:szCs w:val="22"/>
                <w:lang w:val="ro-RO"/>
              </w:rPr>
              <w:t xml:space="preserve"> de rîu curăţit;</w:t>
            </w:r>
          </w:p>
          <w:p w:rsidR="00E11B3C" w:rsidRPr="001E40A1" w:rsidRDefault="00E11B3C" w:rsidP="0050187C">
            <w:pPr>
              <w:numPr>
                <w:ilvl w:val="0"/>
                <w:numId w:val="48"/>
              </w:numPr>
              <w:rPr>
                <w:szCs w:val="22"/>
                <w:lang w:val="ro-RO"/>
              </w:rPr>
            </w:pPr>
            <w:r w:rsidRPr="001E40A1">
              <w:rPr>
                <w:sz w:val="22"/>
                <w:szCs w:val="22"/>
                <w:lang w:val="ro-RO"/>
              </w:rPr>
              <w:t>1 poligon sanitar de deşeuri solide;</w:t>
            </w:r>
          </w:p>
          <w:p w:rsidR="00E11B3C" w:rsidRPr="001E40A1" w:rsidRDefault="00E11B3C" w:rsidP="0050187C">
            <w:pPr>
              <w:numPr>
                <w:ilvl w:val="0"/>
                <w:numId w:val="48"/>
              </w:numPr>
              <w:rPr>
                <w:szCs w:val="22"/>
                <w:lang w:val="ro-RO"/>
              </w:rPr>
            </w:pPr>
            <w:r w:rsidRPr="001E40A1">
              <w:rPr>
                <w:sz w:val="22"/>
                <w:szCs w:val="22"/>
                <w:lang w:val="ro-RO"/>
              </w:rPr>
              <w:t>2 cariere de nisip din 2 sate vor fi reabilitate şi recultivate;</w:t>
            </w:r>
          </w:p>
          <w:p w:rsidR="00E11B3C" w:rsidRPr="001E40A1" w:rsidRDefault="00E11B3C" w:rsidP="0050187C">
            <w:pPr>
              <w:numPr>
                <w:ilvl w:val="0"/>
                <w:numId w:val="48"/>
              </w:numPr>
              <w:rPr>
                <w:szCs w:val="22"/>
                <w:lang w:val="ro-RO"/>
              </w:rPr>
            </w:pPr>
            <w:r w:rsidRPr="001E40A1">
              <w:rPr>
                <w:sz w:val="22"/>
                <w:szCs w:val="22"/>
                <w:lang w:val="ro-RO"/>
              </w:rPr>
              <w:t>4 podeţe pentru pietoni în 4 sate din rn. Cahul;</w:t>
            </w:r>
          </w:p>
          <w:p w:rsidR="00E11B3C" w:rsidRPr="001E40A1" w:rsidRDefault="00E11B3C" w:rsidP="0050187C">
            <w:pPr>
              <w:numPr>
                <w:ilvl w:val="0"/>
                <w:numId w:val="48"/>
              </w:numPr>
              <w:rPr>
                <w:szCs w:val="22"/>
                <w:lang w:val="ro-RO"/>
              </w:rPr>
            </w:pPr>
            <w:r w:rsidRPr="001E40A1">
              <w:rPr>
                <w:sz w:val="22"/>
                <w:szCs w:val="22"/>
                <w:lang w:val="ro-RO"/>
              </w:rPr>
              <w:t xml:space="preserve">3 poduri cu trecere tubulară în 3 sate din rn. Cahul; </w:t>
            </w:r>
          </w:p>
          <w:p w:rsidR="00E11B3C" w:rsidRPr="001E40A1" w:rsidRDefault="00E11B3C" w:rsidP="0050187C">
            <w:pPr>
              <w:numPr>
                <w:ilvl w:val="0"/>
                <w:numId w:val="48"/>
              </w:numPr>
              <w:rPr>
                <w:szCs w:val="22"/>
                <w:lang w:val="ro-RO"/>
              </w:rPr>
            </w:pPr>
            <w:r w:rsidRPr="001E40A1">
              <w:rPr>
                <w:sz w:val="22"/>
                <w:szCs w:val="22"/>
                <w:lang w:val="ro-RO"/>
              </w:rPr>
              <w:t>2 diguri de reţinere a apei şi de direţionare a cursului apei;</w:t>
            </w:r>
          </w:p>
          <w:p w:rsidR="00E11B3C" w:rsidRPr="001E40A1" w:rsidRDefault="00E11B3C" w:rsidP="0050187C">
            <w:pPr>
              <w:numPr>
                <w:ilvl w:val="0"/>
                <w:numId w:val="48"/>
              </w:numPr>
              <w:rPr>
                <w:szCs w:val="22"/>
                <w:lang w:val="ro-RO"/>
              </w:rPr>
            </w:pPr>
            <w:r w:rsidRPr="001E40A1">
              <w:rPr>
                <w:sz w:val="22"/>
                <w:szCs w:val="22"/>
                <w:lang w:val="ro-RO"/>
              </w:rPr>
              <w:t xml:space="preserve">Astuparea ravenelor 4,5 mii.m.cub. </w:t>
            </w:r>
          </w:p>
          <w:p w:rsidR="00E11B3C" w:rsidRPr="001E40A1" w:rsidRDefault="00E11B3C" w:rsidP="0050187C">
            <w:pPr>
              <w:numPr>
                <w:ilvl w:val="0"/>
                <w:numId w:val="48"/>
              </w:numPr>
              <w:rPr>
                <w:szCs w:val="22"/>
                <w:lang w:val="ro-RO"/>
              </w:rPr>
            </w:pPr>
            <w:r w:rsidRPr="001E40A1">
              <w:rPr>
                <w:sz w:val="22"/>
                <w:szCs w:val="22"/>
                <w:lang w:val="ro-RO"/>
              </w:rPr>
              <w:t>Reconstrucţia a 10 iazuri excavat existente din 4 sate ale rn. Cahul:</w:t>
            </w:r>
          </w:p>
        </w:tc>
      </w:tr>
      <w:tr w:rsidR="00E11B3C" w:rsidRPr="001E40A1" w:rsidTr="00F47189">
        <w:trPr>
          <w:cantSplit/>
        </w:trPr>
        <w:tc>
          <w:tcPr>
            <w:tcW w:w="474" w:type="pct"/>
            <w:shd w:val="clear" w:color="auto" w:fill="00B050"/>
            <w:vAlign w:val="center"/>
          </w:tcPr>
          <w:p w:rsidR="00E11B3C" w:rsidRPr="001E40A1" w:rsidRDefault="00E11B3C" w:rsidP="00F47189">
            <w:pPr>
              <w:spacing w:before="120" w:after="120"/>
              <w:rPr>
                <w:rFonts w:cs="Arial"/>
                <w:b/>
                <w:szCs w:val="22"/>
                <w:lang w:val="ro-RO" w:eastAsia="sr-Latn-CS"/>
              </w:rPr>
            </w:pPr>
            <w:r w:rsidRPr="001E40A1">
              <w:rPr>
                <w:rFonts w:cs="Arial"/>
                <w:b/>
                <w:sz w:val="22"/>
                <w:szCs w:val="22"/>
                <w:lang w:val="ro-RO" w:eastAsia="sr-Latn-CS"/>
              </w:rPr>
              <w:t>Indicatori de rezultat</w:t>
            </w:r>
          </w:p>
        </w:tc>
        <w:tc>
          <w:tcPr>
            <w:tcW w:w="4526" w:type="pct"/>
            <w:gridSpan w:val="8"/>
            <w:shd w:val="clear" w:color="auto" w:fill="00B050"/>
          </w:tcPr>
          <w:p w:rsidR="00E11B3C" w:rsidRPr="001E40A1" w:rsidRDefault="00E11B3C" w:rsidP="0050187C">
            <w:pPr>
              <w:numPr>
                <w:ilvl w:val="0"/>
                <w:numId w:val="49"/>
              </w:numPr>
              <w:rPr>
                <w:szCs w:val="22"/>
                <w:lang w:val="ro-RO"/>
              </w:rPr>
            </w:pPr>
            <w:smartTag w:uri="urn:schemas-microsoft-com:office:smarttags" w:element="metricconverter">
              <w:smartTagPr>
                <w:attr w:name="ProductID" w:val="20,84 km"/>
              </w:smartTagPr>
              <w:r w:rsidRPr="001E40A1">
                <w:rPr>
                  <w:sz w:val="22"/>
                  <w:szCs w:val="22"/>
                  <w:lang w:val="ro-RO"/>
                </w:rPr>
                <w:t>20,84 km</w:t>
              </w:r>
            </w:smartTag>
            <w:r w:rsidRPr="001E40A1">
              <w:rPr>
                <w:sz w:val="22"/>
                <w:szCs w:val="22"/>
                <w:lang w:val="ro-RO"/>
              </w:rPr>
              <w:t xml:space="preserve"> de rîu curăţit;</w:t>
            </w:r>
          </w:p>
          <w:p w:rsidR="00E11B3C" w:rsidRPr="001E40A1" w:rsidRDefault="00E11B3C" w:rsidP="0050187C">
            <w:pPr>
              <w:numPr>
                <w:ilvl w:val="0"/>
                <w:numId w:val="49"/>
              </w:numPr>
              <w:rPr>
                <w:szCs w:val="22"/>
                <w:lang w:val="ro-RO"/>
              </w:rPr>
            </w:pPr>
            <w:r w:rsidRPr="001E40A1">
              <w:rPr>
                <w:sz w:val="22"/>
                <w:szCs w:val="22"/>
                <w:lang w:val="ro-RO"/>
              </w:rPr>
              <w:t>1 poligon sanitar de deşeuri solide;</w:t>
            </w:r>
          </w:p>
          <w:p w:rsidR="00E11B3C" w:rsidRPr="001E40A1" w:rsidRDefault="00E11B3C" w:rsidP="0050187C">
            <w:pPr>
              <w:numPr>
                <w:ilvl w:val="0"/>
                <w:numId w:val="49"/>
              </w:numPr>
              <w:rPr>
                <w:szCs w:val="22"/>
                <w:lang w:val="ro-RO"/>
              </w:rPr>
            </w:pPr>
            <w:r w:rsidRPr="001E40A1">
              <w:rPr>
                <w:sz w:val="22"/>
                <w:szCs w:val="22"/>
                <w:lang w:val="ro-RO"/>
              </w:rPr>
              <w:t>2 cariere de nisip din 2 sate vor fi reabilitate şi recultivate;</w:t>
            </w:r>
          </w:p>
          <w:p w:rsidR="00E11B3C" w:rsidRPr="001E40A1" w:rsidRDefault="00E11B3C" w:rsidP="0050187C">
            <w:pPr>
              <w:numPr>
                <w:ilvl w:val="0"/>
                <w:numId w:val="49"/>
              </w:numPr>
              <w:rPr>
                <w:szCs w:val="22"/>
                <w:lang w:val="ro-RO"/>
              </w:rPr>
            </w:pPr>
            <w:r w:rsidRPr="001E40A1">
              <w:rPr>
                <w:sz w:val="22"/>
                <w:szCs w:val="22"/>
                <w:lang w:val="ro-RO"/>
              </w:rPr>
              <w:t>4 podeţe pentru pietoni în 4 sate din rn. Cahul;</w:t>
            </w:r>
          </w:p>
          <w:p w:rsidR="00E11B3C" w:rsidRPr="001E40A1" w:rsidRDefault="00E11B3C" w:rsidP="0050187C">
            <w:pPr>
              <w:numPr>
                <w:ilvl w:val="0"/>
                <w:numId w:val="49"/>
              </w:numPr>
              <w:rPr>
                <w:szCs w:val="22"/>
                <w:lang w:val="ro-RO"/>
              </w:rPr>
            </w:pPr>
            <w:r w:rsidRPr="001E40A1">
              <w:rPr>
                <w:sz w:val="22"/>
                <w:szCs w:val="22"/>
                <w:lang w:val="ro-RO"/>
              </w:rPr>
              <w:t xml:space="preserve">3 poduri cu trecere tubulară în 3 sate din rn. Cahul; </w:t>
            </w:r>
          </w:p>
          <w:p w:rsidR="00E11B3C" w:rsidRPr="001E40A1" w:rsidRDefault="00E11B3C" w:rsidP="0050187C">
            <w:pPr>
              <w:numPr>
                <w:ilvl w:val="0"/>
                <w:numId w:val="49"/>
              </w:numPr>
              <w:rPr>
                <w:szCs w:val="22"/>
                <w:lang w:val="ro-RO"/>
              </w:rPr>
            </w:pPr>
            <w:r w:rsidRPr="001E40A1">
              <w:rPr>
                <w:sz w:val="22"/>
                <w:szCs w:val="22"/>
                <w:lang w:val="ro-RO"/>
              </w:rPr>
              <w:t>2 diguri de reţinere a apei şi de direţionare a cursului apei;</w:t>
            </w:r>
          </w:p>
          <w:p w:rsidR="00E11B3C" w:rsidRPr="001E40A1" w:rsidRDefault="00E11B3C" w:rsidP="0050187C">
            <w:pPr>
              <w:numPr>
                <w:ilvl w:val="0"/>
                <w:numId w:val="49"/>
              </w:numPr>
              <w:rPr>
                <w:szCs w:val="22"/>
                <w:lang w:val="ro-RO"/>
              </w:rPr>
            </w:pPr>
            <w:r w:rsidRPr="001E40A1">
              <w:rPr>
                <w:sz w:val="22"/>
                <w:szCs w:val="22"/>
                <w:lang w:val="ro-RO"/>
              </w:rPr>
              <w:t xml:space="preserve">Astuparea ravenelor 4,5 mii.m.cub. </w:t>
            </w:r>
          </w:p>
          <w:p w:rsidR="00E11B3C" w:rsidRPr="001E40A1" w:rsidRDefault="00E11B3C" w:rsidP="0050187C">
            <w:pPr>
              <w:numPr>
                <w:ilvl w:val="0"/>
                <w:numId w:val="49"/>
              </w:numPr>
              <w:rPr>
                <w:szCs w:val="22"/>
                <w:lang w:val="ro-RO"/>
              </w:rPr>
            </w:pPr>
            <w:r w:rsidRPr="001E40A1">
              <w:rPr>
                <w:sz w:val="22"/>
                <w:szCs w:val="22"/>
                <w:lang w:val="ro-RO"/>
              </w:rPr>
              <w:t>Reconstrucţia a 10 iazuri excavat existente din 4 sate ale rn. Cahul:</w:t>
            </w:r>
          </w:p>
        </w:tc>
      </w:tr>
      <w:tr w:rsidR="006649C9" w:rsidRPr="001E40A1" w:rsidTr="001F3FA8">
        <w:trPr>
          <w:cantSplit/>
        </w:trPr>
        <w:tc>
          <w:tcPr>
            <w:tcW w:w="474" w:type="pct"/>
            <w:shd w:val="clear" w:color="auto" w:fill="92D050"/>
            <w:vAlign w:val="center"/>
          </w:tcPr>
          <w:p w:rsidR="006649C9" w:rsidRPr="001E40A1" w:rsidRDefault="006649C9" w:rsidP="00F47189">
            <w:pPr>
              <w:spacing w:before="120" w:after="120"/>
              <w:rPr>
                <w:rFonts w:cs="Arial"/>
                <w:b/>
                <w:i/>
                <w:color w:val="FF0000"/>
                <w:szCs w:val="22"/>
                <w:lang w:val="ro-RO" w:eastAsia="sr-Latn-CS"/>
              </w:rPr>
            </w:pPr>
            <w:r w:rsidRPr="001E40A1">
              <w:rPr>
                <w:rFonts w:cs="Arial"/>
                <w:b/>
                <w:i/>
                <w:color w:val="FF0000"/>
                <w:sz w:val="22"/>
                <w:szCs w:val="22"/>
                <w:lang w:val="ro-RO" w:eastAsia="sr-Latn-CS"/>
              </w:rPr>
              <w:lastRenderedPageBreak/>
              <w:t xml:space="preserve">Activitatea 6.5 </w:t>
            </w:r>
          </w:p>
          <w:p w:rsidR="00C60F73" w:rsidRPr="001E40A1" w:rsidRDefault="00C60F73" w:rsidP="00F47189">
            <w:pPr>
              <w:spacing w:before="120" w:after="120"/>
              <w:rPr>
                <w:rFonts w:cs="Arial"/>
                <w:b/>
                <w:i/>
                <w:color w:val="FF0000"/>
                <w:szCs w:val="22"/>
                <w:lang w:val="ro-RO" w:eastAsia="sr-Latn-CS"/>
              </w:rPr>
            </w:pPr>
            <w:r w:rsidRPr="001E40A1">
              <w:rPr>
                <w:rFonts w:cs="Arial"/>
                <w:b/>
                <w:sz w:val="22"/>
                <w:szCs w:val="22"/>
                <w:lang w:val="ro-RO" w:eastAsia="sr-Latn-CS"/>
              </w:rPr>
              <w:t>Indicatori de produs</w:t>
            </w:r>
          </w:p>
        </w:tc>
        <w:tc>
          <w:tcPr>
            <w:tcW w:w="4526" w:type="pct"/>
            <w:gridSpan w:val="8"/>
            <w:shd w:val="clear" w:color="auto" w:fill="92D050"/>
          </w:tcPr>
          <w:p w:rsidR="00C60F73" w:rsidRPr="001E40A1" w:rsidRDefault="00C60F73" w:rsidP="00C60F73">
            <w:pPr>
              <w:numPr>
                <w:ilvl w:val="0"/>
                <w:numId w:val="50"/>
              </w:numPr>
              <w:rPr>
                <w:szCs w:val="22"/>
                <w:lang w:val="ro-RO"/>
              </w:rPr>
            </w:pPr>
            <w:r w:rsidRPr="001E40A1">
              <w:rPr>
                <w:sz w:val="22"/>
                <w:szCs w:val="22"/>
                <w:lang w:val="it-IT"/>
              </w:rPr>
              <w:t>mecanisme financiare de reducere  a riscurilor climaterice identificate</w:t>
            </w:r>
          </w:p>
          <w:p w:rsidR="00C60F73" w:rsidRPr="001E40A1" w:rsidRDefault="00C60F73" w:rsidP="00C60F73">
            <w:pPr>
              <w:numPr>
                <w:ilvl w:val="0"/>
                <w:numId w:val="50"/>
              </w:numPr>
              <w:rPr>
                <w:szCs w:val="22"/>
                <w:lang w:val="ro-RO"/>
              </w:rPr>
            </w:pPr>
            <w:r w:rsidRPr="001E40A1">
              <w:rPr>
                <w:sz w:val="22"/>
                <w:szCs w:val="22"/>
                <w:lang w:val="it-IT"/>
              </w:rPr>
              <w:t xml:space="preserve"> </w:t>
            </w:r>
            <w:r w:rsidR="007637CD" w:rsidRPr="001E40A1">
              <w:rPr>
                <w:sz w:val="22"/>
                <w:szCs w:val="22"/>
                <w:lang w:val="ro-RO"/>
              </w:rPr>
              <w:t>capacități inistituți</w:t>
            </w:r>
            <w:r w:rsidRPr="001E40A1">
              <w:rPr>
                <w:sz w:val="22"/>
                <w:szCs w:val="22"/>
                <w:lang w:val="ro-RO"/>
              </w:rPr>
              <w:t>onale și tehnice</w:t>
            </w:r>
            <w:r w:rsidR="007637CD" w:rsidRPr="001E40A1">
              <w:rPr>
                <w:sz w:val="22"/>
                <w:szCs w:val="22"/>
                <w:lang w:val="ro-RO"/>
              </w:rPr>
              <w:t xml:space="preserve"> dezvoltate</w:t>
            </w:r>
          </w:p>
          <w:p w:rsidR="006649C9" w:rsidRPr="001E40A1" w:rsidRDefault="00C60F73" w:rsidP="002B4FB3">
            <w:pPr>
              <w:numPr>
                <w:ilvl w:val="0"/>
                <w:numId w:val="50"/>
              </w:numPr>
              <w:rPr>
                <w:szCs w:val="22"/>
                <w:lang w:val="ro-RO"/>
              </w:rPr>
            </w:pPr>
            <w:r w:rsidRPr="001E40A1">
              <w:rPr>
                <w:sz w:val="22"/>
                <w:szCs w:val="22"/>
                <w:lang w:val="ro-RO"/>
              </w:rPr>
              <w:t xml:space="preserve"> </w:t>
            </w:r>
            <w:r w:rsidRPr="001E40A1">
              <w:rPr>
                <w:sz w:val="22"/>
                <w:szCs w:val="22"/>
                <w:lang w:val="it-IT"/>
              </w:rPr>
              <w:t xml:space="preserve">parteneriate public-private </w:t>
            </w:r>
            <w:r w:rsidR="007637CD" w:rsidRPr="001E40A1">
              <w:rPr>
                <w:sz w:val="22"/>
                <w:szCs w:val="22"/>
                <w:lang w:val="it-IT"/>
              </w:rPr>
              <w:t xml:space="preserve">create </w:t>
            </w:r>
            <w:r w:rsidRPr="001E40A1">
              <w:rPr>
                <w:sz w:val="22"/>
                <w:szCs w:val="22"/>
                <w:lang w:val="it-IT"/>
              </w:rPr>
              <w:t>pentru finanţarea  activităţilor  de sporire a rezistenţei climatului de dezvoltare rurală</w:t>
            </w:r>
          </w:p>
        </w:tc>
      </w:tr>
      <w:tr w:rsidR="006649C9" w:rsidRPr="001E40A1" w:rsidTr="00F47189">
        <w:trPr>
          <w:cantSplit/>
        </w:trPr>
        <w:tc>
          <w:tcPr>
            <w:tcW w:w="474" w:type="pct"/>
            <w:shd w:val="clear" w:color="auto" w:fill="00B050"/>
            <w:vAlign w:val="center"/>
          </w:tcPr>
          <w:p w:rsidR="006649C9" w:rsidRPr="001E40A1" w:rsidRDefault="00C60F73" w:rsidP="00F47189">
            <w:pPr>
              <w:spacing w:before="120" w:after="120"/>
              <w:rPr>
                <w:rFonts w:cs="Arial"/>
                <w:b/>
                <w:szCs w:val="22"/>
                <w:lang w:val="ro-RO" w:eastAsia="sr-Latn-CS"/>
              </w:rPr>
            </w:pPr>
            <w:r w:rsidRPr="001E40A1">
              <w:rPr>
                <w:rFonts w:cs="Arial"/>
                <w:b/>
                <w:sz w:val="22"/>
                <w:szCs w:val="22"/>
                <w:lang w:val="ro-RO" w:eastAsia="sr-Latn-CS"/>
              </w:rPr>
              <w:t>Indicatori de rezultat</w:t>
            </w:r>
          </w:p>
        </w:tc>
        <w:tc>
          <w:tcPr>
            <w:tcW w:w="4526" w:type="pct"/>
            <w:gridSpan w:val="8"/>
            <w:shd w:val="clear" w:color="auto" w:fill="00B050"/>
          </w:tcPr>
          <w:p w:rsidR="006649C9" w:rsidRPr="001E40A1" w:rsidRDefault="007637CD" w:rsidP="00C60F73">
            <w:pPr>
              <w:numPr>
                <w:ilvl w:val="0"/>
                <w:numId w:val="50"/>
              </w:numPr>
              <w:rPr>
                <w:szCs w:val="22"/>
                <w:lang w:val="ro-RO"/>
              </w:rPr>
            </w:pPr>
            <w:r w:rsidRPr="001E40A1">
              <w:rPr>
                <w:sz w:val="22"/>
                <w:szCs w:val="22"/>
                <w:lang w:val="ro-RO"/>
              </w:rPr>
              <w:t>capacități inistituț</w:t>
            </w:r>
            <w:r w:rsidR="00C60F73" w:rsidRPr="001E40A1">
              <w:rPr>
                <w:sz w:val="22"/>
                <w:szCs w:val="22"/>
                <w:lang w:val="ro-RO"/>
              </w:rPr>
              <w:t xml:space="preserve">onale și </w:t>
            </w:r>
            <w:r w:rsidRPr="001E40A1">
              <w:rPr>
                <w:sz w:val="22"/>
                <w:szCs w:val="22"/>
                <w:lang w:val="ro-RO"/>
              </w:rPr>
              <w:t>tehnice dezvoltate</w:t>
            </w:r>
          </w:p>
          <w:p w:rsidR="00C60F73" w:rsidRPr="001E40A1" w:rsidRDefault="007637CD" w:rsidP="00C60F73">
            <w:pPr>
              <w:numPr>
                <w:ilvl w:val="0"/>
                <w:numId w:val="50"/>
              </w:numPr>
              <w:rPr>
                <w:szCs w:val="22"/>
                <w:lang w:val="ro-RO"/>
              </w:rPr>
            </w:pPr>
            <w:r w:rsidRPr="001E40A1">
              <w:rPr>
                <w:sz w:val="22"/>
                <w:szCs w:val="22"/>
                <w:lang w:val="it-IT"/>
              </w:rPr>
              <w:t>activităţi</w:t>
            </w:r>
            <w:r w:rsidR="00C60F73" w:rsidRPr="001E40A1">
              <w:rPr>
                <w:sz w:val="22"/>
                <w:szCs w:val="22"/>
                <w:lang w:val="it-IT"/>
              </w:rPr>
              <w:t xml:space="preserve">  de sporire a rezistenţei climatului de dezvoltare rurală </w:t>
            </w:r>
            <w:r w:rsidRPr="001E40A1">
              <w:rPr>
                <w:sz w:val="22"/>
                <w:szCs w:val="22"/>
                <w:lang w:val="it-IT"/>
              </w:rPr>
              <w:t>inițiate și</w:t>
            </w:r>
            <w:r w:rsidR="00C60F73" w:rsidRPr="001E40A1">
              <w:rPr>
                <w:sz w:val="22"/>
                <w:szCs w:val="22"/>
                <w:lang w:val="ro-RO"/>
              </w:rPr>
              <w:t xml:space="preserve"> realizate</w:t>
            </w:r>
          </w:p>
        </w:tc>
      </w:tr>
    </w:tbl>
    <w:p w:rsidR="00D34442" w:rsidRPr="001E40A1" w:rsidRDefault="00D34442" w:rsidP="00D34442">
      <w:pPr>
        <w:rPr>
          <w:sz w:val="22"/>
          <w:szCs w:val="22"/>
          <w:lang w:val="ro-RO"/>
        </w:rPr>
      </w:pPr>
    </w:p>
    <w:p w:rsidR="00D34442" w:rsidRPr="001E40A1" w:rsidRDefault="00D34442" w:rsidP="00D34442">
      <w:pPr>
        <w:rPr>
          <w:sz w:val="22"/>
          <w:szCs w:val="22"/>
          <w:lang w:val="ro-RO"/>
        </w:rPr>
      </w:pPr>
    </w:p>
    <w:p w:rsidR="008A303A" w:rsidRPr="008A303A" w:rsidRDefault="008A303A" w:rsidP="008A303A">
      <w:pPr>
        <w:spacing w:before="120" w:after="120"/>
        <w:ind w:firstLine="709"/>
        <w:rPr>
          <w:sz w:val="28"/>
          <w:lang w:val="ro-RO"/>
        </w:rPr>
      </w:pPr>
      <w:r w:rsidRPr="008A303A">
        <w:rPr>
          <w:b/>
          <w:sz w:val="28"/>
          <w:lang w:val="ro-RO"/>
        </w:rPr>
        <w:t>Costuri</w:t>
      </w:r>
    </w:p>
    <w:p w:rsidR="00D34442" w:rsidRDefault="00D34442" w:rsidP="00D34442">
      <w:pPr>
        <w:rPr>
          <w:rFonts w:cs="Arial"/>
          <w:lang w:val="ro-RO"/>
        </w:rPr>
      </w:pPr>
    </w:p>
    <w:tbl>
      <w:tblPr>
        <w:tblW w:w="5000" w:type="pct"/>
        <w:tblInd w:w="70" w:type="dxa"/>
        <w:tblCellMar>
          <w:left w:w="70" w:type="dxa"/>
          <w:right w:w="70" w:type="dxa"/>
        </w:tblCellMar>
        <w:tblLook w:val="04A0" w:firstRow="1" w:lastRow="0" w:firstColumn="1" w:lastColumn="0" w:noHBand="0" w:noVBand="1"/>
      </w:tblPr>
      <w:tblGrid>
        <w:gridCol w:w="9350"/>
        <w:gridCol w:w="1342"/>
        <w:gridCol w:w="1342"/>
        <w:gridCol w:w="1342"/>
        <w:gridCol w:w="1336"/>
      </w:tblGrid>
      <w:tr w:rsidR="00D34442" w:rsidRPr="00437312" w:rsidTr="00F47189">
        <w:trPr>
          <w:cantSplit/>
        </w:trPr>
        <w:tc>
          <w:tcPr>
            <w:tcW w:w="3178" w:type="pct"/>
            <w:vMerge w:val="restart"/>
            <w:tcBorders>
              <w:top w:val="single" w:sz="4" w:space="0" w:color="auto"/>
              <w:left w:val="single" w:sz="4" w:space="0" w:color="auto"/>
              <w:bottom w:val="single" w:sz="4" w:space="0" w:color="auto"/>
              <w:right w:val="single" w:sz="4" w:space="0" w:color="auto"/>
            </w:tcBorders>
            <w:shd w:val="clear" w:color="auto" w:fill="FFFF66"/>
            <w:noWrap/>
            <w:vAlign w:val="center"/>
          </w:tcPr>
          <w:p w:rsidR="00D34442" w:rsidRPr="00437312" w:rsidRDefault="00D34442" w:rsidP="00F47189">
            <w:pPr>
              <w:spacing w:before="120" w:after="120"/>
              <w:jc w:val="center"/>
              <w:rPr>
                <w:rFonts w:cs="Arial"/>
                <w:b/>
                <w:bCs/>
                <w:i/>
                <w:sz w:val="20"/>
                <w:lang w:val="ro-RO" w:eastAsia="sr-Latn-CS"/>
              </w:rPr>
            </w:pPr>
            <w:r w:rsidRPr="00437312">
              <w:rPr>
                <w:rFonts w:cs="Arial"/>
                <w:b/>
                <w:bCs/>
                <w:sz w:val="20"/>
                <w:lang w:val="ro-RO" w:eastAsia="sr-Latn-CS"/>
              </w:rPr>
              <w:t>Denumirea proiectului</w:t>
            </w:r>
          </w:p>
        </w:tc>
        <w:tc>
          <w:tcPr>
            <w:tcW w:w="1822" w:type="pct"/>
            <w:gridSpan w:val="4"/>
            <w:tcBorders>
              <w:top w:val="single" w:sz="4" w:space="0" w:color="auto"/>
              <w:left w:val="nil"/>
              <w:bottom w:val="single" w:sz="4" w:space="0" w:color="auto"/>
              <w:right w:val="single" w:sz="4" w:space="0" w:color="auto"/>
            </w:tcBorders>
            <w:shd w:val="clear" w:color="auto" w:fill="FFFF66"/>
            <w:vAlign w:val="center"/>
          </w:tcPr>
          <w:p w:rsidR="00D34442" w:rsidRPr="00437312" w:rsidRDefault="00D34442" w:rsidP="00F47189">
            <w:pPr>
              <w:spacing w:before="120" w:after="120"/>
              <w:jc w:val="center"/>
              <w:rPr>
                <w:rFonts w:cs="Arial"/>
                <w:b/>
                <w:bCs/>
                <w:sz w:val="20"/>
                <w:lang w:val="ro-RO" w:eastAsia="sr-Latn-CS"/>
              </w:rPr>
            </w:pPr>
            <w:r w:rsidRPr="00437312">
              <w:rPr>
                <w:rFonts w:cs="Arial"/>
                <w:b/>
                <w:bCs/>
                <w:sz w:val="20"/>
                <w:lang w:val="ro-RO" w:eastAsia="sr-Latn-CS"/>
              </w:rPr>
              <w:t>Valoarea [000 lei]</w:t>
            </w:r>
          </w:p>
        </w:tc>
      </w:tr>
      <w:tr w:rsidR="00D34442" w:rsidRPr="00437312" w:rsidTr="00F47189">
        <w:trPr>
          <w:cantSplit/>
        </w:trPr>
        <w:tc>
          <w:tcPr>
            <w:tcW w:w="3178" w:type="pct"/>
            <w:vMerge/>
            <w:tcBorders>
              <w:top w:val="single" w:sz="4" w:space="0" w:color="auto"/>
              <w:left w:val="single" w:sz="4" w:space="0" w:color="auto"/>
              <w:bottom w:val="single" w:sz="4" w:space="0" w:color="auto"/>
              <w:right w:val="single" w:sz="4" w:space="0" w:color="auto"/>
            </w:tcBorders>
            <w:shd w:val="clear" w:color="auto" w:fill="17365D"/>
            <w:noWrap/>
            <w:vAlign w:val="center"/>
          </w:tcPr>
          <w:p w:rsidR="00D34442" w:rsidRPr="00437312" w:rsidRDefault="00D34442" w:rsidP="00F47189">
            <w:pPr>
              <w:spacing w:before="120" w:after="120"/>
              <w:jc w:val="center"/>
              <w:rPr>
                <w:rFonts w:cs="Arial"/>
                <w:b/>
                <w:bCs/>
                <w:i/>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66"/>
            <w:vAlign w:val="center"/>
          </w:tcPr>
          <w:p w:rsidR="00D34442" w:rsidRPr="00437312" w:rsidRDefault="00D34442" w:rsidP="00F47189">
            <w:pPr>
              <w:spacing w:before="120" w:after="120"/>
              <w:jc w:val="center"/>
              <w:rPr>
                <w:rFonts w:cs="Arial"/>
                <w:b/>
                <w:bCs/>
                <w:sz w:val="20"/>
                <w:lang w:val="ro-RO" w:eastAsia="sr-Latn-CS"/>
              </w:rPr>
            </w:pPr>
            <w:r w:rsidRPr="00437312">
              <w:rPr>
                <w:rFonts w:cs="Arial"/>
                <w:b/>
                <w:bCs/>
                <w:sz w:val="20"/>
                <w:lang w:val="ro-RO" w:eastAsia="sr-Latn-CS"/>
              </w:rPr>
              <w:t>2010</w:t>
            </w:r>
          </w:p>
        </w:tc>
        <w:tc>
          <w:tcPr>
            <w:tcW w:w="456" w:type="pct"/>
            <w:tcBorders>
              <w:top w:val="single" w:sz="4" w:space="0" w:color="auto"/>
              <w:left w:val="nil"/>
              <w:bottom w:val="single" w:sz="4" w:space="0" w:color="auto"/>
              <w:right w:val="single" w:sz="4" w:space="0" w:color="auto"/>
            </w:tcBorders>
            <w:shd w:val="clear" w:color="auto" w:fill="FFFF66"/>
            <w:vAlign w:val="center"/>
          </w:tcPr>
          <w:p w:rsidR="00D34442" w:rsidRPr="00437312" w:rsidRDefault="00D34442" w:rsidP="00F47189">
            <w:pPr>
              <w:spacing w:before="120" w:after="120"/>
              <w:jc w:val="center"/>
              <w:rPr>
                <w:rFonts w:cs="Arial"/>
                <w:b/>
                <w:bCs/>
                <w:sz w:val="20"/>
                <w:lang w:val="ro-RO" w:eastAsia="sr-Latn-CS"/>
              </w:rPr>
            </w:pPr>
            <w:r w:rsidRPr="00437312">
              <w:rPr>
                <w:rFonts w:cs="Arial"/>
                <w:b/>
                <w:bCs/>
                <w:sz w:val="20"/>
                <w:lang w:val="ro-RO" w:eastAsia="sr-Latn-CS"/>
              </w:rPr>
              <w:t>2011</w:t>
            </w:r>
          </w:p>
        </w:tc>
        <w:tc>
          <w:tcPr>
            <w:tcW w:w="456" w:type="pct"/>
            <w:tcBorders>
              <w:top w:val="single" w:sz="4" w:space="0" w:color="auto"/>
              <w:left w:val="nil"/>
              <w:bottom w:val="single" w:sz="4" w:space="0" w:color="auto"/>
              <w:right w:val="single" w:sz="4" w:space="0" w:color="auto"/>
            </w:tcBorders>
            <w:shd w:val="clear" w:color="auto" w:fill="FFFF66"/>
            <w:vAlign w:val="center"/>
          </w:tcPr>
          <w:p w:rsidR="00D34442" w:rsidRPr="00437312" w:rsidRDefault="00D34442" w:rsidP="00F47189">
            <w:pPr>
              <w:spacing w:before="120" w:after="120"/>
              <w:jc w:val="center"/>
              <w:rPr>
                <w:rFonts w:cs="Arial"/>
                <w:b/>
                <w:bCs/>
                <w:sz w:val="20"/>
                <w:lang w:val="ro-RO" w:eastAsia="sr-Latn-CS"/>
              </w:rPr>
            </w:pPr>
            <w:r w:rsidRPr="00437312">
              <w:rPr>
                <w:rFonts w:cs="Arial"/>
                <w:b/>
                <w:bCs/>
                <w:sz w:val="20"/>
                <w:lang w:val="ro-RO" w:eastAsia="sr-Latn-CS"/>
              </w:rPr>
              <w:t>2012</w:t>
            </w:r>
          </w:p>
        </w:tc>
        <w:tc>
          <w:tcPr>
            <w:tcW w:w="454" w:type="pct"/>
            <w:tcBorders>
              <w:top w:val="single" w:sz="4" w:space="0" w:color="auto"/>
              <w:left w:val="nil"/>
              <w:bottom w:val="single" w:sz="4" w:space="0" w:color="auto"/>
              <w:right w:val="single" w:sz="4" w:space="0" w:color="auto"/>
            </w:tcBorders>
            <w:shd w:val="clear" w:color="auto" w:fill="FFFF66"/>
            <w:vAlign w:val="center"/>
          </w:tcPr>
          <w:p w:rsidR="00D34442" w:rsidRPr="00437312" w:rsidRDefault="00D34442" w:rsidP="00F47189">
            <w:pPr>
              <w:spacing w:before="120" w:after="120"/>
              <w:jc w:val="center"/>
              <w:rPr>
                <w:rFonts w:cs="Arial"/>
                <w:b/>
                <w:bCs/>
                <w:sz w:val="20"/>
                <w:lang w:val="ro-RO" w:eastAsia="sr-Latn-CS"/>
              </w:rPr>
            </w:pPr>
            <w:r w:rsidRPr="00437312">
              <w:rPr>
                <w:rFonts w:cs="Arial"/>
                <w:b/>
                <w:bCs/>
                <w:sz w:val="20"/>
                <w:lang w:val="ro-RO" w:eastAsia="sr-Latn-CS"/>
              </w:rPr>
              <w:t>Total</w:t>
            </w:r>
          </w:p>
        </w:tc>
      </w:tr>
      <w:tr w:rsidR="00D34442" w:rsidRPr="00437312" w:rsidTr="00F47189">
        <w:tc>
          <w:tcPr>
            <w:tcW w:w="3178" w:type="pct"/>
            <w:tcBorders>
              <w:top w:val="single" w:sz="4" w:space="0" w:color="auto"/>
              <w:left w:val="single" w:sz="4" w:space="0" w:color="auto"/>
              <w:bottom w:val="single" w:sz="4" w:space="0" w:color="auto"/>
              <w:right w:val="single" w:sz="4" w:space="0" w:color="auto"/>
            </w:tcBorders>
            <w:shd w:val="clear" w:color="auto" w:fill="FFFFCC"/>
            <w:vAlign w:val="center"/>
          </w:tcPr>
          <w:p w:rsidR="00D34442" w:rsidRDefault="00D34442" w:rsidP="00F47189">
            <w:pPr>
              <w:ind w:left="369" w:hanging="284"/>
              <w:rPr>
                <w:i/>
                <w:sz w:val="18"/>
                <w:szCs w:val="18"/>
                <w:lang w:val="ro-RO"/>
              </w:rPr>
            </w:pPr>
            <w:r>
              <w:rPr>
                <w:rFonts w:eastAsia="Calibri"/>
                <w:i/>
                <w:sz w:val="18"/>
                <w:szCs w:val="18"/>
                <w:lang w:val="ro-RO"/>
              </w:rPr>
              <w:t xml:space="preserve">6.1 </w:t>
            </w:r>
            <w:r w:rsidRPr="004750A6">
              <w:rPr>
                <w:rFonts w:eastAsia="Calibri"/>
                <w:i/>
                <w:sz w:val="18"/>
                <w:szCs w:val="18"/>
                <w:lang w:val="ro-RO"/>
              </w:rPr>
              <w:t>Eficientizarea managementului deşeurilor menajere solide în Regiunea de Dezvoltare Sud</w:t>
            </w:r>
            <w:r w:rsidRPr="004750A6">
              <w:rPr>
                <w:i/>
                <w:sz w:val="18"/>
                <w:szCs w:val="18"/>
                <w:lang w:val="ro-RO"/>
              </w:rPr>
              <w:t xml:space="preserve"> (A</w:t>
            </w:r>
            <w:r>
              <w:rPr>
                <w:i/>
                <w:sz w:val="18"/>
                <w:szCs w:val="18"/>
                <w:lang w:val="ro-RO"/>
              </w:rPr>
              <w:t>DR S</w:t>
            </w:r>
            <w:r w:rsidRPr="004750A6">
              <w:rPr>
                <w:i/>
                <w:sz w:val="18"/>
                <w:szCs w:val="18"/>
                <w:lang w:val="ro-RO"/>
              </w:rPr>
              <w:t>ud)</w:t>
            </w:r>
          </w:p>
          <w:p w:rsidR="00D34442" w:rsidRPr="00437312" w:rsidRDefault="00D34442" w:rsidP="00F47189">
            <w:pPr>
              <w:ind w:left="369" w:hanging="284"/>
              <w:rPr>
                <w:rFonts w:cs="Arial"/>
                <w:sz w:val="18"/>
                <w:lang w:val="ro-RO" w:eastAsia="sr-Latn-CS"/>
              </w:rPr>
            </w:pPr>
            <w:r w:rsidRPr="00437312">
              <w:rPr>
                <w:rFonts w:cs="Arial"/>
                <w:sz w:val="18"/>
                <w:lang w:val="ro-RO" w:eastAsia="sr-Latn-CS"/>
              </w:rPr>
              <w:t>Surse de finanţare</w:t>
            </w:r>
          </w:p>
          <w:p w:rsidR="00D34442" w:rsidRPr="00437312" w:rsidRDefault="00D34442" w:rsidP="007559CE">
            <w:pPr>
              <w:ind w:left="369" w:hanging="284"/>
              <w:rPr>
                <w:rFonts w:cs="Arial"/>
                <w:sz w:val="20"/>
                <w:lang w:val="ro-RO" w:eastAsia="sr-Latn-CS"/>
              </w:rPr>
            </w:pPr>
            <w:r w:rsidRPr="00437312">
              <w:rPr>
                <w:rFonts w:cs="Arial"/>
                <w:sz w:val="18"/>
                <w:lang w:val="ro-RO" w:eastAsia="sr-Latn-CS"/>
              </w:rPr>
              <w:t>FNDR</w:t>
            </w:r>
            <w:r>
              <w:rPr>
                <w:rFonts w:cs="Arial"/>
                <w:sz w:val="18"/>
                <w:lang w:val="ro-RO" w:eastAsia="sr-Latn-CS"/>
              </w:rPr>
              <w:t xml:space="preserve"> </w:t>
            </w:r>
          </w:p>
        </w:tc>
        <w:tc>
          <w:tcPr>
            <w:tcW w:w="456" w:type="pct"/>
            <w:tcBorders>
              <w:top w:val="single" w:sz="4" w:space="0" w:color="auto"/>
              <w:left w:val="nil"/>
              <w:bottom w:val="single" w:sz="4" w:space="0" w:color="auto"/>
              <w:right w:val="single" w:sz="4" w:space="0" w:color="auto"/>
            </w:tcBorders>
            <w:shd w:val="clear" w:color="auto" w:fill="FFFFCC"/>
            <w:vAlign w:val="center"/>
          </w:tcPr>
          <w:p w:rsidR="00D34442" w:rsidRPr="00437312" w:rsidRDefault="00D34442" w:rsidP="00F47189">
            <w:pPr>
              <w:spacing w:before="120"/>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CC"/>
            <w:vAlign w:val="center"/>
          </w:tcPr>
          <w:p w:rsidR="00D34442" w:rsidRPr="00437312" w:rsidRDefault="00D34442" w:rsidP="00F47189">
            <w:pPr>
              <w:spacing w:before="120"/>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CC"/>
            <w:vAlign w:val="center"/>
          </w:tcPr>
          <w:p w:rsidR="00D34442" w:rsidRPr="00437312" w:rsidRDefault="00D34442" w:rsidP="00F47189">
            <w:pPr>
              <w:spacing w:before="120"/>
              <w:jc w:val="right"/>
              <w:rPr>
                <w:rFonts w:cs="Arial"/>
                <w:sz w:val="20"/>
                <w:lang w:val="ro-RO" w:eastAsia="sr-Latn-CS"/>
              </w:rPr>
            </w:pPr>
          </w:p>
        </w:tc>
        <w:tc>
          <w:tcPr>
            <w:tcW w:w="454" w:type="pct"/>
            <w:tcBorders>
              <w:top w:val="single" w:sz="4" w:space="0" w:color="auto"/>
              <w:left w:val="nil"/>
              <w:bottom w:val="single" w:sz="4" w:space="0" w:color="auto"/>
              <w:right w:val="single" w:sz="4" w:space="0" w:color="auto"/>
            </w:tcBorders>
            <w:shd w:val="clear" w:color="auto" w:fill="FFFFCC"/>
            <w:vAlign w:val="center"/>
          </w:tcPr>
          <w:p w:rsidR="00D34442" w:rsidRPr="007751B6" w:rsidRDefault="00D34442" w:rsidP="00F47189">
            <w:pPr>
              <w:spacing w:before="120"/>
              <w:jc w:val="center"/>
              <w:rPr>
                <w:bCs/>
                <w:i/>
                <w:color w:val="000000"/>
                <w:sz w:val="18"/>
                <w:szCs w:val="18"/>
                <w:lang w:val="en-US"/>
              </w:rPr>
            </w:pPr>
          </w:p>
          <w:p w:rsidR="00D34442" w:rsidRPr="007751B6" w:rsidRDefault="00CD4CE2" w:rsidP="00F47189">
            <w:pPr>
              <w:spacing w:before="120"/>
              <w:jc w:val="center"/>
              <w:rPr>
                <w:rFonts w:cs="Arial"/>
                <w:i/>
                <w:sz w:val="20"/>
                <w:lang w:val="ro-RO" w:eastAsia="sr-Latn-CS"/>
              </w:rPr>
            </w:pPr>
            <w:r>
              <w:rPr>
                <w:bCs/>
                <w:i/>
                <w:color w:val="000000"/>
                <w:sz w:val="18"/>
                <w:szCs w:val="18"/>
                <w:lang w:val="en-US"/>
              </w:rPr>
              <w:t>19038,92</w:t>
            </w:r>
          </w:p>
        </w:tc>
      </w:tr>
      <w:tr w:rsidR="00D34442" w:rsidRPr="00437312" w:rsidTr="00F47189">
        <w:tc>
          <w:tcPr>
            <w:tcW w:w="3178" w:type="pct"/>
            <w:tcBorders>
              <w:top w:val="single" w:sz="4" w:space="0" w:color="auto"/>
              <w:left w:val="single" w:sz="4" w:space="0" w:color="auto"/>
              <w:bottom w:val="single" w:sz="4" w:space="0" w:color="auto"/>
              <w:right w:val="single" w:sz="4" w:space="0" w:color="auto"/>
            </w:tcBorders>
            <w:shd w:val="clear" w:color="auto" w:fill="FFFFCC"/>
            <w:vAlign w:val="center"/>
          </w:tcPr>
          <w:p w:rsidR="00D34442" w:rsidRPr="00437312" w:rsidRDefault="00D34442" w:rsidP="00F47189">
            <w:pPr>
              <w:ind w:left="369" w:hanging="284"/>
              <w:rPr>
                <w:rFonts w:cs="Arial"/>
                <w:sz w:val="18"/>
                <w:lang w:val="ro-RO" w:eastAsia="sr-Latn-CS"/>
              </w:rPr>
            </w:pPr>
            <w:r w:rsidRPr="00A14A30">
              <w:rPr>
                <w:rFonts w:cs="Arial"/>
                <w:i/>
                <w:sz w:val="20"/>
                <w:lang w:val="ro-RO" w:eastAsia="sr-Latn-CS"/>
              </w:rPr>
              <w:t>6.3</w:t>
            </w:r>
            <w:r w:rsidRPr="00437312">
              <w:rPr>
                <w:rFonts w:cs="Arial"/>
                <w:sz w:val="20"/>
                <w:lang w:val="ro-RO" w:eastAsia="sr-Latn-CS"/>
              </w:rPr>
              <w:t xml:space="preserve"> </w:t>
            </w:r>
            <w:r w:rsidRPr="00A60F5C">
              <w:rPr>
                <w:i/>
                <w:sz w:val="18"/>
                <w:szCs w:val="18"/>
                <w:lang w:val="ro-RO"/>
              </w:rPr>
              <w:t xml:space="preserve">Măsuri antierozionale şi ameliorative  în bazinele hidrografice ale rîurilor Salcia Mare şi Salcia Mică în hotarele administrativ teritorilae ale  r. Cahul  </w:t>
            </w:r>
            <w:r w:rsidRPr="00A60F5C">
              <w:rPr>
                <w:rFonts w:eastAsia="Calibri"/>
                <w:i/>
                <w:sz w:val="18"/>
                <w:szCs w:val="18"/>
                <w:lang w:val="ro-RO"/>
              </w:rPr>
              <w:t>”</w:t>
            </w:r>
            <w:r w:rsidRPr="00A60F5C">
              <w:rPr>
                <w:i/>
                <w:sz w:val="18"/>
                <w:szCs w:val="18"/>
                <w:lang w:val="ro-RO"/>
              </w:rPr>
              <w:t>(</w:t>
            </w:r>
            <w:r>
              <w:rPr>
                <w:i/>
                <w:sz w:val="18"/>
                <w:szCs w:val="18"/>
                <w:lang w:val="ro-RO"/>
              </w:rPr>
              <w:t>s.</w:t>
            </w:r>
            <w:r w:rsidRPr="00A60F5C">
              <w:rPr>
                <w:i/>
                <w:sz w:val="18"/>
                <w:szCs w:val="18"/>
                <w:lang w:val="ro-RO"/>
              </w:rPr>
              <w:t>Tartaul de Salcie</w:t>
            </w:r>
            <w:r>
              <w:rPr>
                <w:i/>
                <w:sz w:val="18"/>
                <w:szCs w:val="18"/>
                <w:lang w:val="ro-RO"/>
              </w:rPr>
              <w:t>, Cahul</w:t>
            </w:r>
            <w:r w:rsidRPr="00A60F5C">
              <w:rPr>
                <w:i/>
                <w:sz w:val="18"/>
                <w:szCs w:val="18"/>
                <w:lang w:val="ro-RO"/>
              </w:rPr>
              <w:t>)</w:t>
            </w:r>
          </w:p>
          <w:p w:rsidR="00D34442" w:rsidRPr="00437312" w:rsidRDefault="00D34442" w:rsidP="00F47189">
            <w:pPr>
              <w:ind w:left="369" w:hanging="284"/>
              <w:rPr>
                <w:rFonts w:cs="Arial"/>
                <w:sz w:val="18"/>
                <w:lang w:val="ro-RO" w:eastAsia="sr-Latn-CS"/>
              </w:rPr>
            </w:pPr>
            <w:r w:rsidRPr="00437312">
              <w:rPr>
                <w:rFonts w:cs="Arial"/>
                <w:sz w:val="18"/>
                <w:lang w:val="ro-RO" w:eastAsia="sr-Latn-CS"/>
              </w:rPr>
              <w:t>Surse de finanţare</w:t>
            </w:r>
          </w:p>
          <w:p w:rsidR="00D34442" w:rsidRDefault="00D34442" w:rsidP="007559CE">
            <w:pPr>
              <w:ind w:left="369" w:hanging="284"/>
              <w:rPr>
                <w:rFonts w:cs="Arial"/>
                <w:sz w:val="20"/>
                <w:lang w:val="ro-RO" w:eastAsia="sr-Latn-CS"/>
              </w:rPr>
            </w:pPr>
            <w:r w:rsidRPr="00437312">
              <w:rPr>
                <w:rFonts w:cs="Arial"/>
                <w:sz w:val="18"/>
                <w:lang w:val="ro-RO" w:eastAsia="sr-Latn-CS"/>
              </w:rPr>
              <w:t>FNDR</w:t>
            </w:r>
            <w:r>
              <w:rPr>
                <w:rFonts w:cs="Arial"/>
                <w:sz w:val="18"/>
                <w:lang w:val="ro-RO" w:eastAsia="sr-Latn-CS"/>
              </w:rPr>
              <w:t xml:space="preserve"> </w:t>
            </w:r>
          </w:p>
        </w:tc>
        <w:tc>
          <w:tcPr>
            <w:tcW w:w="456" w:type="pct"/>
            <w:tcBorders>
              <w:top w:val="single" w:sz="4" w:space="0" w:color="auto"/>
              <w:left w:val="nil"/>
              <w:bottom w:val="single" w:sz="4" w:space="0" w:color="auto"/>
              <w:right w:val="single" w:sz="4" w:space="0" w:color="auto"/>
            </w:tcBorders>
            <w:shd w:val="clear" w:color="auto" w:fill="FFFFCC"/>
            <w:vAlign w:val="center"/>
          </w:tcPr>
          <w:p w:rsidR="00D34442" w:rsidRPr="00437312" w:rsidRDefault="00D34442" w:rsidP="00F47189">
            <w:pPr>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CC"/>
            <w:vAlign w:val="center"/>
          </w:tcPr>
          <w:p w:rsidR="00D34442" w:rsidRPr="00437312" w:rsidRDefault="00D34442" w:rsidP="00F47189">
            <w:pPr>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CC"/>
            <w:vAlign w:val="center"/>
          </w:tcPr>
          <w:p w:rsidR="00D34442" w:rsidRPr="00437312" w:rsidRDefault="00D34442" w:rsidP="00F47189">
            <w:pPr>
              <w:jc w:val="right"/>
              <w:rPr>
                <w:rFonts w:cs="Arial"/>
                <w:sz w:val="20"/>
                <w:lang w:val="ro-RO" w:eastAsia="sr-Latn-CS"/>
              </w:rPr>
            </w:pPr>
          </w:p>
        </w:tc>
        <w:tc>
          <w:tcPr>
            <w:tcW w:w="454" w:type="pct"/>
            <w:tcBorders>
              <w:top w:val="single" w:sz="4" w:space="0" w:color="auto"/>
              <w:left w:val="nil"/>
              <w:bottom w:val="single" w:sz="4" w:space="0" w:color="auto"/>
              <w:right w:val="single" w:sz="4" w:space="0" w:color="auto"/>
            </w:tcBorders>
            <w:shd w:val="clear" w:color="auto" w:fill="FFFFCC"/>
            <w:vAlign w:val="center"/>
          </w:tcPr>
          <w:p w:rsidR="00D34442" w:rsidRPr="007751B6" w:rsidRDefault="00D34442" w:rsidP="00F47189">
            <w:pPr>
              <w:jc w:val="right"/>
              <w:rPr>
                <w:i/>
                <w:sz w:val="18"/>
                <w:szCs w:val="18"/>
                <w:lang w:val="ro-RO"/>
              </w:rPr>
            </w:pPr>
          </w:p>
          <w:p w:rsidR="00D34442" w:rsidRPr="007751B6" w:rsidRDefault="00D34442" w:rsidP="00F47189">
            <w:pPr>
              <w:jc w:val="right"/>
              <w:rPr>
                <w:i/>
                <w:sz w:val="18"/>
                <w:szCs w:val="18"/>
                <w:lang w:val="ro-RO"/>
              </w:rPr>
            </w:pPr>
          </w:p>
          <w:p w:rsidR="00D34442" w:rsidRPr="007751B6" w:rsidRDefault="00D34442" w:rsidP="00F47189">
            <w:pPr>
              <w:jc w:val="right"/>
              <w:rPr>
                <w:i/>
                <w:sz w:val="18"/>
                <w:szCs w:val="18"/>
                <w:lang w:val="ro-RO"/>
              </w:rPr>
            </w:pPr>
          </w:p>
          <w:p w:rsidR="00D34442" w:rsidRPr="007751B6" w:rsidRDefault="00D34442" w:rsidP="00CD4CE2">
            <w:pPr>
              <w:jc w:val="center"/>
              <w:rPr>
                <w:rFonts w:cs="Arial"/>
                <w:i/>
                <w:sz w:val="20"/>
                <w:lang w:val="ro-RO" w:eastAsia="sr-Latn-CS"/>
              </w:rPr>
            </w:pPr>
            <w:r w:rsidRPr="007751B6">
              <w:rPr>
                <w:i/>
                <w:sz w:val="18"/>
                <w:szCs w:val="18"/>
                <w:lang w:val="ro-RO"/>
              </w:rPr>
              <w:t>13067</w:t>
            </w:r>
            <w:r w:rsidR="00CD4CE2">
              <w:rPr>
                <w:i/>
                <w:sz w:val="18"/>
                <w:szCs w:val="18"/>
                <w:lang w:val="ro-RO"/>
              </w:rPr>
              <w:t>,</w:t>
            </w:r>
            <w:r w:rsidRPr="007751B6">
              <w:rPr>
                <w:i/>
                <w:sz w:val="18"/>
                <w:szCs w:val="18"/>
                <w:lang w:val="ro-RO"/>
              </w:rPr>
              <w:t>65</w:t>
            </w:r>
          </w:p>
        </w:tc>
      </w:tr>
      <w:tr w:rsidR="00F96C16" w:rsidRPr="002D244A" w:rsidTr="00F47189">
        <w:tc>
          <w:tcPr>
            <w:tcW w:w="3178" w:type="pct"/>
            <w:tcBorders>
              <w:top w:val="single" w:sz="4" w:space="0" w:color="auto"/>
              <w:left w:val="single" w:sz="4" w:space="0" w:color="auto"/>
              <w:bottom w:val="single" w:sz="4" w:space="0" w:color="auto"/>
              <w:right w:val="single" w:sz="4" w:space="0" w:color="auto"/>
            </w:tcBorders>
            <w:shd w:val="clear" w:color="auto" w:fill="FFFFCC"/>
            <w:vAlign w:val="center"/>
          </w:tcPr>
          <w:p w:rsidR="00F96C16" w:rsidRPr="00F47189" w:rsidRDefault="00F96C16" w:rsidP="00F96C16">
            <w:pPr>
              <w:rPr>
                <w:b/>
                <w:i/>
                <w:sz w:val="20"/>
                <w:lang w:val="it-IT"/>
              </w:rPr>
            </w:pPr>
            <w:r w:rsidRPr="00F47189">
              <w:rPr>
                <w:b/>
                <w:i/>
                <w:sz w:val="20"/>
                <w:lang w:val="it-IT"/>
              </w:rPr>
              <w:t>Activitate 6.5</w:t>
            </w:r>
          </w:p>
          <w:p w:rsidR="00F96C16" w:rsidRPr="00F47189" w:rsidRDefault="00F96C16" w:rsidP="00F96C16">
            <w:pPr>
              <w:pStyle w:val="a5"/>
              <w:tabs>
                <w:tab w:val="clear" w:pos="4320"/>
                <w:tab w:val="clear" w:pos="8640"/>
              </w:tabs>
              <w:rPr>
                <w:i/>
                <w:sz w:val="18"/>
                <w:szCs w:val="18"/>
                <w:lang w:val="it-IT"/>
              </w:rPr>
            </w:pPr>
            <w:r w:rsidRPr="00F47189">
              <w:rPr>
                <w:i/>
                <w:sz w:val="18"/>
                <w:szCs w:val="18"/>
                <w:lang w:val="it-IT"/>
              </w:rPr>
              <w:t>Introducerea mecanismelor financiare şi reducere  a riscurilor climaterice în sus</w:t>
            </w:r>
            <w:r w:rsidRPr="005A29BD">
              <w:rPr>
                <w:i/>
                <w:sz w:val="18"/>
                <w:szCs w:val="18"/>
                <w:lang w:val="ro-RO"/>
              </w:rPr>
              <w:t xml:space="preserve">ţinerea dezvoltării rurale în Moldova </w:t>
            </w:r>
            <w:r>
              <w:rPr>
                <w:i/>
                <w:sz w:val="18"/>
                <w:szCs w:val="18"/>
                <w:lang w:val="ro-RO"/>
              </w:rPr>
              <w:t>(dezvoltare de capacitățí inistituíonale și tehnice, identificarea mecanismelor financiare de reducere a riscurilor climaterice,</w:t>
            </w:r>
            <w:r w:rsidRPr="00F47189">
              <w:rPr>
                <w:sz w:val="20"/>
                <w:lang w:val="it-IT"/>
              </w:rPr>
              <w:t xml:space="preserve"> </w:t>
            </w:r>
            <w:r w:rsidRPr="00F47189">
              <w:rPr>
                <w:i/>
                <w:sz w:val="18"/>
                <w:szCs w:val="18"/>
                <w:lang w:val="it-IT"/>
              </w:rPr>
              <w:t>stimularea parteneriatelor public-private pentru finanţarea  activităţilor  de sporire a rezistenţei climatului de dezvoltare rurală</w:t>
            </w:r>
            <w:r w:rsidRPr="00F47189">
              <w:rPr>
                <w:sz w:val="20"/>
                <w:lang w:val="it-IT"/>
              </w:rPr>
              <w:t xml:space="preserve"> </w:t>
            </w:r>
            <w:r>
              <w:rPr>
                <w:i/>
                <w:sz w:val="18"/>
                <w:szCs w:val="18"/>
                <w:lang w:val="ro-RO"/>
              </w:rPr>
              <w:t xml:space="preserve"> )</w:t>
            </w:r>
          </w:p>
          <w:p w:rsidR="00F96C16" w:rsidRPr="00F47189" w:rsidRDefault="00F96C16" w:rsidP="00F47189">
            <w:pPr>
              <w:ind w:left="369" w:hanging="284"/>
              <w:rPr>
                <w:rFonts w:cs="Arial"/>
                <w:i/>
                <w:sz w:val="20"/>
                <w:lang w:val="it-IT" w:eastAsia="sr-Latn-CS"/>
              </w:rPr>
            </w:pPr>
          </w:p>
        </w:tc>
        <w:tc>
          <w:tcPr>
            <w:tcW w:w="456" w:type="pct"/>
            <w:tcBorders>
              <w:top w:val="single" w:sz="4" w:space="0" w:color="auto"/>
              <w:left w:val="nil"/>
              <w:bottom w:val="single" w:sz="4" w:space="0" w:color="auto"/>
              <w:right w:val="single" w:sz="4" w:space="0" w:color="auto"/>
            </w:tcBorders>
            <w:shd w:val="clear" w:color="auto" w:fill="FFFFCC"/>
            <w:vAlign w:val="center"/>
          </w:tcPr>
          <w:p w:rsidR="00F96C16" w:rsidRPr="00437312" w:rsidRDefault="00F96C16" w:rsidP="00F47189">
            <w:pPr>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CC"/>
            <w:vAlign w:val="center"/>
          </w:tcPr>
          <w:p w:rsidR="00F96C16" w:rsidRPr="00437312" w:rsidRDefault="00F96C16" w:rsidP="00F47189">
            <w:pPr>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CC"/>
            <w:vAlign w:val="center"/>
          </w:tcPr>
          <w:p w:rsidR="00F96C16" w:rsidRPr="00437312" w:rsidRDefault="00F96C16" w:rsidP="00F47189">
            <w:pPr>
              <w:jc w:val="right"/>
              <w:rPr>
                <w:rFonts w:cs="Arial"/>
                <w:sz w:val="20"/>
                <w:lang w:val="ro-RO" w:eastAsia="sr-Latn-CS"/>
              </w:rPr>
            </w:pPr>
          </w:p>
        </w:tc>
        <w:tc>
          <w:tcPr>
            <w:tcW w:w="454" w:type="pct"/>
            <w:tcBorders>
              <w:top w:val="single" w:sz="4" w:space="0" w:color="auto"/>
              <w:left w:val="nil"/>
              <w:bottom w:val="single" w:sz="4" w:space="0" w:color="auto"/>
              <w:right w:val="single" w:sz="4" w:space="0" w:color="auto"/>
            </w:tcBorders>
            <w:shd w:val="clear" w:color="auto" w:fill="FFFFCC"/>
            <w:vAlign w:val="center"/>
          </w:tcPr>
          <w:p w:rsidR="00F96C16" w:rsidRPr="007751B6" w:rsidRDefault="00F96C16" w:rsidP="00F47189">
            <w:pPr>
              <w:jc w:val="center"/>
              <w:rPr>
                <w:rFonts w:cs="Arial"/>
                <w:i/>
                <w:sz w:val="18"/>
                <w:szCs w:val="18"/>
                <w:lang w:val="ro-RO"/>
              </w:rPr>
            </w:pPr>
          </w:p>
        </w:tc>
      </w:tr>
      <w:tr w:rsidR="00D34442" w:rsidRPr="00437312" w:rsidTr="00F47189">
        <w:tc>
          <w:tcPr>
            <w:tcW w:w="3178" w:type="pct"/>
            <w:tcBorders>
              <w:top w:val="single" w:sz="4" w:space="0" w:color="auto"/>
              <w:left w:val="single" w:sz="4" w:space="0" w:color="auto"/>
              <w:bottom w:val="single" w:sz="4" w:space="0" w:color="auto"/>
              <w:right w:val="single" w:sz="4" w:space="0" w:color="auto"/>
            </w:tcBorders>
            <w:shd w:val="clear" w:color="auto" w:fill="E2C204"/>
            <w:vAlign w:val="center"/>
          </w:tcPr>
          <w:p w:rsidR="00D34442" w:rsidRPr="00437312" w:rsidRDefault="00D34442" w:rsidP="00F47189">
            <w:pPr>
              <w:rPr>
                <w:rFonts w:cs="Arial"/>
                <w:b/>
                <w:sz w:val="20"/>
                <w:lang w:val="ro-RO" w:eastAsia="sr-Latn-CS"/>
              </w:rPr>
            </w:pPr>
            <w:r w:rsidRPr="00437312">
              <w:rPr>
                <w:rFonts w:cs="Arial"/>
                <w:b/>
                <w:sz w:val="20"/>
                <w:lang w:val="ro-RO" w:eastAsia="sr-Latn-CS"/>
              </w:rPr>
              <w:t xml:space="preserve">Total: </w:t>
            </w:r>
            <w:r>
              <w:rPr>
                <w:rFonts w:cs="Arial"/>
                <w:b/>
                <w:sz w:val="20"/>
                <w:lang w:val="ro-RO" w:eastAsia="sr-Latn-CS"/>
              </w:rPr>
              <w:t>4</w:t>
            </w:r>
            <w:r w:rsidRPr="00437312">
              <w:rPr>
                <w:rFonts w:cs="Arial"/>
                <w:b/>
                <w:sz w:val="20"/>
                <w:lang w:val="ro-RO" w:eastAsia="sr-Latn-CS"/>
              </w:rPr>
              <w:t xml:space="preserve"> proiecte</w:t>
            </w:r>
            <w:r w:rsidR="00F96C16">
              <w:rPr>
                <w:rFonts w:cs="Arial"/>
                <w:b/>
                <w:sz w:val="20"/>
                <w:lang w:val="ro-RO" w:eastAsia="sr-Latn-CS"/>
              </w:rPr>
              <w:t>/1 activitate</w:t>
            </w:r>
          </w:p>
        </w:tc>
        <w:tc>
          <w:tcPr>
            <w:tcW w:w="456" w:type="pct"/>
            <w:tcBorders>
              <w:top w:val="single" w:sz="4" w:space="0" w:color="auto"/>
              <w:left w:val="nil"/>
              <w:bottom w:val="single" w:sz="4" w:space="0" w:color="auto"/>
              <w:right w:val="single" w:sz="4" w:space="0" w:color="auto"/>
            </w:tcBorders>
            <w:shd w:val="clear" w:color="auto" w:fill="E2C204"/>
            <w:vAlign w:val="center"/>
          </w:tcPr>
          <w:p w:rsidR="00D34442" w:rsidRPr="00437312" w:rsidRDefault="00D34442" w:rsidP="00F47189">
            <w:pPr>
              <w:spacing w:before="120" w:after="120"/>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E2C204"/>
            <w:vAlign w:val="center"/>
          </w:tcPr>
          <w:p w:rsidR="00D34442" w:rsidRPr="00437312" w:rsidRDefault="00D34442" w:rsidP="00F47189">
            <w:pPr>
              <w:spacing w:before="120" w:after="120"/>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E2C204"/>
            <w:vAlign w:val="center"/>
          </w:tcPr>
          <w:p w:rsidR="00D34442" w:rsidRPr="00437312" w:rsidRDefault="00D34442" w:rsidP="00F47189">
            <w:pPr>
              <w:spacing w:before="120" w:after="120"/>
              <w:jc w:val="right"/>
              <w:rPr>
                <w:rFonts w:cs="Arial"/>
                <w:sz w:val="20"/>
                <w:lang w:val="ro-RO" w:eastAsia="sr-Latn-CS"/>
              </w:rPr>
            </w:pPr>
          </w:p>
        </w:tc>
        <w:tc>
          <w:tcPr>
            <w:tcW w:w="454" w:type="pct"/>
            <w:tcBorders>
              <w:top w:val="single" w:sz="4" w:space="0" w:color="auto"/>
              <w:left w:val="nil"/>
              <w:bottom w:val="single" w:sz="4" w:space="0" w:color="auto"/>
              <w:right w:val="single" w:sz="4" w:space="0" w:color="auto"/>
            </w:tcBorders>
            <w:shd w:val="clear" w:color="auto" w:fill="E2C204"/>
            <w:vAlign w:val="center"/>
          </w:tcPr>
          <w:p w:rsidR="00D34442" w:rsidRPr="00437312" w:rsidRDefault="00CD4CE2" w:rsidP="00F47189">
            <w:pPr>
              <w:spacing w:before="120" w:after="120"/>
              <w:jc w:val="right"/>
              <w:rPr>
                <w:rFonts w:cs="Arial"/>
                <w:b/>
                <w:sz w:val="20"/>
                <w:lang w:val="ro-RO" w:eastAsia="sr-Latn-CS"/>
              </w:rPr>
            </w:pPr>
            <w:r>
              <w:rPr>
                <w:rFonts w:cs="Arial"/>
                <w:b/>
                <w:sz w:val="20"/>
                <w:lang w:val="ro-RO" w:eastAsia="sr-Latn-CS"/>
              </w:rPr>
              <w:t>32106,57</w:t>
            </w:r>
          </w:p>
        </w:tc>
      </w:tr>
    </w:tbl>
    <w:p w:rsidR="0003797A" w:rsidRDefault="00CA2F57">
      <w:pPr>
        <w:rPr>
          <w:rFonts w:ascii="Arial" w:hAnsi="Arial" w:cs="Arial"/>
          <w:sz w:val="28"/>
          <w:szCs w:val="28"/>
          <w:lang w:val="ro-RO"/>
        </w:rPr>
      </w:pPr>
      <w:r>
        <w:rPr>
          <w:lang w:val="ro-RO"/>
        </w:rPr>
        <w:br w:type="page"/>
      </w:r>
    </w:p>
    <w:p w:rsidR="00D34442" w:rsidRPr="000329E5" w:rsidRDefault="00D34442" w:rsidP="00D34442">
      <w:pPr>
        <w:pStyle w:val="2"/>
        <w:tabs>
          <w:tab w:val="num" w:pos="851"/>
        </w:tabs>
        <w:ind w:left="709" w:hanging="425"/>
        <w:rPr>
          <w:sz w:val="32"/>
          <w:szCs w:val="32"/>
          <w:lang w:val="ro-RO" w:eastAsia="ru-RU"/>
        </w:rPr>
      </w:pPr>
      <w:bookmarkStart w:id="12" w:name="_Toc264982449"/>
      <w:r w:rsidRPr="00AD0370">
        <w:rPr>
          <w:lang w:val="ro-RO"/>
        </w:rPr>
        <w:lastRenderedPageBreak/>
        <w:t xml:space="preserve">Programul </w:t>
      </w:r>
      <w:r>
        <w:rPr>
          <w:lang w:val="ro-RO"/>
        </w:rPr>
        <w:t>7</w:t>
      </w:r>
      <w:r w:rsidRPr="000329E5">
        <w:rPr>
          <w:sz w:val="32"/>
          <w:szCs w:val="32"/>
          <w:lang w:val="ro-RO"/>
        </w:rPr>
        <w:t xml:space="preserve">. </w:t>
      </w:r>
      <w:r w:rsidR="001E40A1">
        <w:rPr>
          <w:sz w:val="32"/>
          <w:szCs w:val="32"/>
          <w:lang w:val="ro-RO"/>
        </w:rPr>
        <w:t xml:space="preserve"> </w:t>
      </w:r>
      <w:r w:rsidRPr="000329E5">
        <w:rPr>
          <w:sz w:val="32"/>
          <w:szCs w:val="32"/>
          <w:lang w:val="ro-RO"/>
        </w:rPr>
        <w:t>Îmbunătăţirea atractivităţii turistice</w:t>
      </w:r>
      <w:r w:rsidRPr="000329E5">
        <w:rPr>
          <w:sz w:val="32"/>
          <w:szCs w:val="32"/>
          <w:lang w:val="ro-RO" w:eastAsia="ru-RU"/>
        </w:rPr>
        <w:t>.</w:t>
      </w:r>
      <w:bookmarkEnd w:id="12"/>
    </w:p>
    <w:p w:rsidR="0003797A" w:rsidRDefault="00930627">
      <w:pPr>
        <w:spacing w:before="120" w:after="120"/>
        <w:ind w:firstLine="709"/>
        <w:rPr>
          <w:lang w:val="ro-RO"/>
        </w:rPr>
      </w:pPr>
      <w:r w:rsidRPr="00930627">
        <w:rPr>
          <w:b/>
          <w:sz w:val="28"/>
          <w:lang w:val="ro-RO"/>
        </w:rPr>
        <w:t>Proiecte</w:t>
      </w: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94"/>
        <w:gridCol w:w="3081"/>
        <w:gridCol w:w="1395"/>
        <w:gridCol w:w="1150"/>
        <w:gridCol w:w="1080"/>
        <w:gridCol w:w="971"/>
        <w:gridCol w:w="1418"/>
        <w:gridCol w:w="2269"/>
        <w:gridCol w:w="1954"/>
      </w:tblGrid>
      <w:tr w:rsidR="00D34442" w:rsidRPr="00437312" w:rsidTr="007559CE">
        <w:trPr>
          <w:cantSplit/>
          <w:trHeight w:val="353"/>
        </w:trPr>
        <w:tc>
          <w:tcPr>
            <w:tcW w:w="474" w:type="pct"/>
            <w:vMerge w:val="restart"/>
            <w:shd w:val="clear" w:color="auto" w:fill="FCDF74"/>
            <w:noWrap/>
            <w:vAlign w:val="center"/>
          </w:tcPr>
          <w:p w:rsidR="00D34442" w:rsidRPr="008D4C8F" w:rsidRDefault="00D34442" w:rsidP="00F47189">
            <w:pPr>
              <w:spacing w:before="120" w:after="120"/>
              <w:jc w:val="center"/>
              <w:rPr>
                <w:rFonts w:cs="Arial"/>
                <w:b/>
                <w:bCs/>
                <w:color w:val="000000"/>
                <w:sz w:val="20"/>
                <w:lang w:val="ro-RO" w:eastAsia="sr-Latn-CS"/>
              </w:rPr>
            </w:pPr>
          </w:p>
        </w:tc>
        <w:tc>
          <w:tcPr>
            <w:tcW w:w="1047" w:type="pct"/>
            <w:vMerge w:val="restart"/>
            <w:shd w:val="clear" w:color="auto" w:fill="FCDF74"/>
            <w:vAlign w:val="center"/>
          </w:tcPr>
          <w:p w:rsidR="00D34442" w:rsidRPr="008D4C8F" w:rsidRDefault="00D34442" w:rsidP="00F47189">
            <w:pPr>
              <w:spacing w:before="120" w:after="120"/>
              <w:jc w:val="center"/>
              <w:rPr>
                <w:rFonts w:cs="Arial"/>
                <w:b/>
                <w:bCs/>
                <w:color w:val="000000"/>
                <w:sz w:val="20"/>
                <w:lang w:val="ro-RO" w:eastAsia="sr-Latn-CS"/>
              </w:rPr>
            </w:pPr>
            <w:r w:rsidRPr="008D4C8F">
              <w:rPr>
                <w:rFonts w:cs="Arial"/>
                <w:b/>
                <w:bCs/>
                <w:color w:val="000000"/>
                <w:sz w:val="20"/>
                <w:lang w:val="ro-RO" w:eastAsia="sr-Latn-CS"/>
              </w:rPr>
              <w:t>Proiecte</w:t>
            </w:r>
          </w:p>
        </w:tc>
        <w:tc>
          <w:tcPr>
            <w:tcW w:w="474" w:type="pct"/>
            <w:vMerge w:val="restart"/>
            <w:shd w:val="clear" w:color="auto" w:fill="FCDF74"/>
            <w:vAlign w:val="center"/>
          </w:tcPr>
          <w:p w:rsidR="00D34442" w:rsidRPr="008D4C8F" w:rsidRDefault="00D34442" w:rsidP="00F47189">
            <w:pPr>
              <w:spacing w:before="120" w:after="120"/>
              <w:jc w:val="center"/>
              <w:rPr>
                <w:rFonts w:cs="Arial"/>
                <w:b/>
                <w:bCs/>
                <w:color w:val="000000"/>
                <w:sz w:val="20"/>
                <w:lang w:val="ro-RO" w:eastAsia="sr-Latn-CS"/>
              </w:rPr>
            </w:pPr>
            <w:r w:rsidRPr="008D4C8F">
              <w:rPr>
                <w:rFonts w:cs="Arial"/>
                <w:b/>
                <w:bCs/>
                <w:color w:val="000000"/>
                <w:sz w:val="20"/>
                <w:lang w:val="ro-RO" w:eastAsia="sr-Latn-CS"/>
              </w:rPr>
              <w:t>Responsabil implementare</w:t>
            </w:r>
          </w:p>
        </w:tc>
        <w:tc>
          <w:tcPr>
            <w:tcW w:w="1570" w:type="pct"/>
            <w:gridSpan w:val="4"/>
            <w:shd w:val="clear" w:color="auto" w:fill="FCDF74"/>
            <w:vAlign w:val="center"/>
          </w:tcPr>
          <w:p w:rsidR="00D34442" w:rsidRPr="008D4C8F" w:rsidRDefault="00D34442" w:rsidP="00F47189">
            <w:pPr>
              <w:spacing w:before="120" w:after="120"/>
              <w:ind w:left="356" w:hanging="284"/>
              <w:jc w:val="center"/>
              <w:rPr>
                <w:rFonts w:cs="Arial"/>
                <w:b/>
                <w:bCs/>
                <w:color w:val="000000"/>
                <w:sz w:val="20"/>
                <w:lang w:val="ro-RO" w:eastAsia="sr-Latn-CS"/>
              </w:rPr>
            </w:pPr>
            <w:r w:rsidRPr="008D4C8F">
              <w:rPr>
                <w:rFonts w:cs="Arial"/>
                <w:b/>
                <w:bCs/>
                <w:color w:val="000000"/>
                <w:sz w:val="20"/>
                <w:lang w:val="ro-RO" w:eastAsia="sr-Latn-CS"/>
              </w:rPr>
              <w:t>Finanţare, %</w:t>
            </w:r>
          </w:p>
        </w:tc>
        <w:tc>
          <w:tcPr>
            <w:tcW w:w="771" w:type="pct"/>
            <w:vMerge w:val="restart"/>
            <w:shd w:val="clear" w:color="auto" w:fill="FCDF74"/>
            <w:noWrap/>
            <w:vAlign w:val="center"/>
          </w:tcPr>
          <w:p w:rsidR="00D34442" w:rsidRPr="008D4C8F" w:rsidRDefault="00D34442" w:rsidP="00F47189">
            <w:pPr>
              <w:spacing w:before="120" w:after="120"/>
              <w:jc w:val="center"/>
              <w:rPr>
                <w:rFonts w:cs="Arial"/>
                <w:b/>
                <w:bCs/>
                <w:color w:val="000000"/>
                <w:sz w:val="20"/>
                <w:lang w:val="ro-RO" w:eastAsia="sr-Latn-CS"/>
              </w:rPr>
            </w:pPr>
            <w:r w:rsidRPr="008D4C8F">
              <w:rPr>
                <w:rFonts w:cs="Arial"/>
                <w:b/>
                <w:bCs/>
                <w:color w:val="000000"/>
                <w:sz w:val="20"/>
                <w:lang w:val="ro-RO" w:eastAsia="sr-Latn-CS"/>
              </w:rPr>
              <w:t>Amplasare/beneficiari</w:t>
            </w:r>
          </w:p>
        </w:tc>
        <w:tc>
          <w:tcPr>
            <w:tcW w:w="664" w:type="pct"/>
            <w:vMerge w:val="restart"/>
            <w:shd w:val="clear" w:color="auto" w:fill="FCDF74"/>
            <w:vAlign w:val="center"/>
          </w:tcPr>
          <w:p w:rsidR="00D34442" w:rsidRPr="008D4C8F" w:rsidRDefault="00D34442" w:rsidP="00F47189">
            <w:pPr>
              <w:spacing w:before="120" w:after="120"/>
              <w:jc w:val="center"/>
              <w:rPr>
                <w:rFonts w:cs="Arial"/>
                <w:b/>
                <w:bCs/>
                <w:color w:val="000000"/>
                <w:sz w:val="20"/>
                <w:lang w:val="ro-RO" w:eastAsia="sr-Latn-CS"/>
              </w:rPr>
            </w:pPr>
            <w:r w:rsidRPr="008D4C8F">
              <w:rPr>
                <w:rFonts w:cs="Arial"/>
                <w:b/>
                <w:bCs/>
                <w:color w:val="000000"/>
                <w:sz w:val="20"/>
                <w:lang w:val="ro-RO" w:eastAsia="sr-Latn-CS"/>
              </w:rPr>
              <w:t>Perioada de implementare</w:t>
            </w:r>
          </w:p>
        </w:tc>
      </w:tr>
      <w:tr w:rsidR="00D34442" w:rsidRPr="00437312" w:rsidTr="007559CE">
        <w:trPr>
          <w:cantSplit/>
          <w:trHeight w:val="594"/>
        </w:trPr>
        <w:tc>
          <w:tcPr>
            <w:tcW w:w="474" w:type="pct"/>
            <w:vMerge/>
            <w:shd w:val="clear" w:color="auto" w:fill="FCDF74"/>
            <w:noWrap/>
            <w:vAlign w:val="center"/>
          </w:tcPr>
          <w:p w:rsidR="00D34442" w:rsidRPr="008D4C8F" w:rsidRDefault="00D34442" w:rsidP="00F47189">
            <w:pPr>
              <w:spacing w:before="120" w:after="120"/>
              <w:jc w:val="center"/>
              <w:rPr>
                <w:rFonts w:cs="Arial"/>
                <w:b/>
                <w:bCs/>
                <w:color w:val="000000"/>
                <w:sz w:val="20"/>
                <w:lang w:val="ro-RO" w:eastAsia="sr-Latn-CS"/>
              </w:rPr>
            </w:pPr>
          </w:p>
        </w:tc>
        <w:tc>
          <w:tcPr>
            <w:tcW w:w="1047" w:type="pct"/>
            <w:vMerge/>
            <w:shd w:val="clear" w:color="auto" w:fill="FCDF74"/>
            <w:vAlign w:val="center"/>
          </w:tcPr>
          <w:p w:rsidR="00D34442" w:rsidRPr="008D4C8F" w:rsidRDefault="00D34442" w:rsidP="00F47189">
            <w:pPr>
              <w:spacing w:before="120" w:after="120"/>
              <w:jc w:val="center"/>
              <w:rPr>
                <w:rFonts w:cs="Arial"/>
                <w:b/>
                <w:bCs/>
                <w:color w:val="000000"/>
                <w:sz w:val="20"/>
                <w:lang w:val="ro-RO" w:eastAsia="sr-Latn-CS"/>
              </w:rPr>
            </w:pPr>
          </w:p>
        </w:tc>
        <w:tc>
          <w:tcPr>
            <w:tcW w:w="474" w:type="pct"/>
            <w:vMerge/>
            <w:shd w:val="clear" w:color="auto" w:fill="FCDF74"/>
            <w:vAlign w:val="center"/>
          </w:tcPr>
          <w:p w:rsidR="00D34442" w:rsidRPr="008D4C8F" w:rsidRDefault="00D34442" w:rsidP="00F47189">
            <w:pPr>
              <w:spacing w:before="120" w:after="120"/>
              <w:jc w:val="center"/>
              <w:rPr>
                <w:rFonts w:cs="Arial"/>
                <w:b/>
                <w:bCs/>
                <w:color w:val="000000"/>
                <w:sz w:val="20"/>
                <w:lang w:val="ro-RO" w:eastAsia="sr-Latn-CS"/>
              </w:rPr>
            </w:pPr>
          </w:p>
        </w:tc>
        <w:tc>
          <w:tcPr>
            <w:tcW w:w="391" w:type="pct"/>
            <w:shd w:val="clear" w:color="auto" w:fill="FCDF74"/>
            <w:vAlign w:val="center"/>
          </w:tcPr>
          <w:p w:rsidR="00D34442" w:rsidRPr="008D4C8F" w:rsidRDefault="00D34442" w:rsidP="00F47189">
            <w:pPr>
              <w:spacing w:before="120" w:after="120"/>
              <w:ind w:left="43" w:hanging="43"/>
              <w:jc w:val="center"/>
              <w:rPr>
                <w:rFonts w:cs="Arial"/>
                <w:b/>
                <w:bCs/>
                <w:color w:val="000000"/>
                <w:sz w:val="20"/>
                <w:lang w:val="ro-RO" w:eastAsia="sr-Latn-CS"/>
              </w:rPr>
            </w:pPr>
            <w:r w:rsidRPr="008D4C8F">
              <w:rPr>
                <w:rFonts w:cs="Arial"/>
                <w:b/>
                <w:bCs/>
                <w:color w:val="000000"/>
                <w:sz w:val="20"/>
                <w:lang w:val="ro-RO" w:eastAsia="sr-Latn-CS"/>
              </w:rPr>
              <w:t>FNDR</w:t>
            </w:r>
          </w:p>
        </w:tc>
        <w:tc>
          <w:tcPr>
            <w:tcW w:w="367" w:type="pct"/>
            <w:shd w:val="clear" w:color="auto" w:fill="FCDF74"/>
            <w:vAlign w:val="center"/>
          </w:tcPr>
          <w:p w:rsidR="00D34442" w:rsidRPr="008D4C8F" w:rsidRDefault="00D34442" w:rsidP="00F47189">
            <w:pPr>
              <w:spacing w:before="120" w:after="120"/>
              <w:ind w:left="43" w:hanging="43"/>
              <w:jc w:val="center"/>
              <w:rPr>
                <w:rFonts w:cs="Arial"/>
                <w:b/>
                <w:bCs/>
                <w:color w:val="000000"/>
                <w:sz w:val="20"/>
                <w:lang w:val="ro-RO" w:eastAsia="sr-Latn-CS"/>
              </w:rPr>
            </w:pPr>
            <w:r w:rsidRPr="008D4C8F">
              <w:rPr>
                <w:rFonts w:cs="Arial"/>
                <w:b/>
                <w:bCs/>
                <w:color w:val="000000"/>
                <w:sz w:val="20"/>
                <w:lang w:val="ro-RO" w:eastAsia="sr-Latn-CS"/>
              </w:rPr>
              <w:t>Proprie</w:t>
            </w:r>
          </w:p>
        </w:tc>
        <w:tc>
          <w:tcPr>
            <w:tcW w:w="330" w:type="pct"/>
            <w:shd w:val="clear" w:color="auto" w:fill="FCDF74"/>
            <w:vAlign w:val="center"/>
          </w:tcPr>
          <w:p w:rsidR="00D34442" w:rsidRPr="008D4C8F" w:rsidRDefault="00D34442" w:rsidP="00F47189">
            <w:pPr>
              <w:spacing w:before="120" w:after="120"/>
              <w:ind w:left="43" w:hanging="43"/>
              <w:jc w:val="center"/>
              <w:rPr>
                <w:rFonts w:cs="Arial"/>
                <w:b/>
                <w:bCs/>
                <w:color w:val="000000"/>
                <w:sz w:val="20"/>
                <w:lang w:val="ro-RO" w:eastAsia="sr-Latn-CS"/>
              </w:rPr>
            </w:pPr>
            <w:r w:rsidRPr="008D4C8F">
              <w:rPr>
                <w:rFonts w:cs="Arial"/>
                <w:b/>
                <w:bCs/>
                <w:color w:val="000000"/>
                <w:sz w:val="20"/>
                <w:lang w:val="ro-RO" w:eastAsia="sr-Latn-CS"/>
              </w:rPr>
              <w:t>Donator</w:t>
            </w:r>
          </w:p>
        </w:tc>
        <w:tc>
          <w:tcPr>
            <w:tcW w:w="482" w:type="pct"/>
            <w:shd w:val="clear" w:color="auto" w:fill="FCDF74"/>
            <w:vAlign w:val="center"/>
          </w:tcPr>
          <w:p w:rsidR="00D34442" w:rsidRPr="008D4C8F" w:rsidRDefault="00D34442" w:rsidP="00F47189">
            <w:pPr>
              <w:spacing w:before="120" w:after="120"/>
              <w:ind w:left="43" w:hanging="43"/>
              <w:jc w:val="center"/>
              <w:rPr>
                <w:rFonts w:cs="Arial"/>
                <w:b/>
                <w:bCs/>
                <w:color w:val="000000"/>
                <w:sz w:val="20"/>
                <w:lang w:val="ro-RO" w:eastAsia="sr-Latn-CS"/>
              </w:rPr>
            </w:pPr>
            <w:r w:rsidRPr="008D4C8F">
              <w:rPr>
                <w:rFonts w:cs="Arial"/>
                <w:b/>
                <w:bCs/>
                <w:color w:val="000000"/>
                <w:sz w:val="20"/>
                <w:lang w:val="ro-RO" w:eastAsia="sr-Latn-CS"/>
              </w:rPr>
              <w:t>Surse neidentificate</w:t>
            </w:r>
          </w:p>
        </w:tc>
        <w:tc>
          <w:tcPr>
            <w:tcW w:w="771" w:type="pct"/>
            <w:vMerge/>
            <w:shd w:val="clear" w:color="auto" w:fill="FCDF74"/>
            <w:noWrap/>
            <w:vAlign w:val="center"/>
          </w:tcPr>
          <w:p w:rsidR="00D34442" w:rsidRPr="008D4C8F" w:rsidRDefault="00D34442" w:rsidP="00F47189">
            <w:pPr>
              <w:spacing w:before="120" w:after="120"/>
              <w:jc w:val="center"/>
              <w:rPr>
                <w:rFonts w:cs="Arial"/>
                <w:b/>
                <w:bCs/>
                <w:color w:val="000000"/>
                <w:sz w:val="20"/>
                <w:lang w:val="ro-RO" w:eastAsia="sr-Latn-CS"/>
              </w:rPr>
            </w:pPr>
          </w:p>
        </w:tc>
        <w:tc>
          <w:tcPr>
            <w:tcW w:w="664" w:type="pct"/>
            <w:vMerge/>
            <w:shd w:val="clear" w:color="auto" w:fill="FCDF74"/>
            <w:vAlign w:val="center"/>
          </w:tcPr>
          <w:p w:rsidR="00D34442" w:rsidRPr="008D4C8F" w:rsidRDefault="00D34442" w:rsidP="00F47189">
            <w:pPr>
              <w:spacing w:before="120" w:after="120"/>
              <w:jc w:val="center"/>
              <w:rPr>
                <w:rFonts w:cs="Arial"/>
                <w:b/>
                <w:bCs/>
                <w:color w:val="000000"/>
                <w:sz w:val="20"/>
                <w:lang w:val="ro-RO" w:eastAsia="sr-Latn-CS"/>
              </w:rPr>
            </w:pPr>
          </w:p>
        </w:tc>
      </w:tr>
      <w:tr w:rsidR="00D34442" w:rsidRPr="00437312" w:rsidTr="007559CE">
        <w:trPr>
          <w:cantSplit/>
        </w:trPr>
        <w:tc>
          <w:tcPr>
            <w:tcW w:w="474" w:type="pct"/>
            <w:vMerge w:val="restart"/>
            <w:shd w:val="clear" w:color="auto" w:fill="FCDF74"/>
            <w:textDirection w:val="btLr"/>
            <w:vAlign w:val="center"/>
          </w:tcPr>
          <w:p w:rsidR="00D34442" w:rsidRPr="00863E44" w:rsidRDefault="00D34442" w:rsidP="00F47189">
            <w:pPr>
              <w:spacing w:before="120" w:after="120"/>
              <w:jc w:val="center"/>
              <w:rPr>
                <w:rFonts w:ascii="Arial" w:hAnsi="Arial" w:cs="Arial"/>
                <w:b/>
                <w:szCs w:val="24"/>
                <w:lang w:val="ro-RO" w:eastAsia="sr-Latn-CS"/>
              </w:rPr>
            </w:pPr>
            <w:r w:rsidRPr="00863E44">
              <w:rPr>
                <w:rFonts w:ascii="Arial" w:hAnsi="Arial" w:cs="Arial"/>
                <w:b/>
                <w:szCs w:val="24"/>
                <w:lang w:val="ro-RO" w:eastAsia="sr-Latn-CS"/>
              </w:rPr>
              <w:t xml:space="preserve">Program  7. </w:t>
            </w:r>
            <w:r w:rsidRPr="00863E44">
              <w:rPr>
                <w:rFonts w:ascii="Arial" w:hAnsi="Arial" w:cs="Arial"/>
                <w:b/>
                <w:szCs w:val="24"/>
                <w:lang w:val="ro-RO"/>
              </w:rPr>
              <w:t>Îmbunătăţirea atractivităţii turistice</w:t>
            </w:r>
            <w:r w:rsidRPr="00863E44">
              <w:rPr>
                <w:rFonts w:ascii="Arial" w:hAnsi="Arial" w:cs="Arial"/>
                <w:b/>
                <w:szCs w:val="24"/>
                <w:lang w:val="ro-RO" w:eastAsia="ru-RU"/>
              </w:rPr>
              <w:t>.</w:t>
            </w:r>
          </w:p>
        </w:tc>
        <w:tc>
          <w:tcPr>
            <w:tcW w:w="1047" w:type="pct"/>
            <w:shd w:val="clear" w:color="auto" w:fill="F8E8AE"/>
            <w:vAlign w:val="center"/>
          </w:tcPr>
          <w:p w:rsidR="00D34442" w:rsidRPr="008D4C8F" w:rsidRDefault="00D34442" w:rsidP="00F47189">
            <w:pPr>
              <w:rPr>
                <w:rFonts w:cs="Arial"/>
                <w:sz w:val="20"/>
                <w:lang w:val="ro-RO"/>
              </w:rPr>
            </w:pPr>
            <w:r>
              <w:rPr>
                <w:rFonts w:eastAsia="Calibri"/>
                <w:i/>
                <w:sz w:val="18"/>
                <w:szCs w:val="18"/>
                <w:lang w:val="ro-RO"/>
              </w:rPr>
              <w:t xml:space="preserve">7.1 </w:t>
            </w:r>
            <w:r w:rsidRPr="00E65871">
              <w:rPr>
                <w:i/>
                <w:sz w:val="18"/>
                <w:szCs w:val="18"/>
                <w:lang w:val="ro-RO"/>
              </w:rPr>
              <w:t>Valul lui Traian – un traseu comun de promovare a locaţiilor pentru investiţii şi turism în regiunea Sud</w:t>
            </w:r>
            <w:r w:rsidRPr="003B08CB">
              <w:rPr>
                <w:szCs w:val="24"/>
                <w:lang w:val="ro-RO"/>
              </w:rPr>
              <w:t xml:space="preserve"> </w:t>
            </w:r>
            <w:r>
              <w:rPr>
                <w:szCs w:val="24"/>
                <w:lang w:val="ro-RO"/>
              </w:rPr>
              <w:t xml:space="preserve"> </w:t>
            </w:r>
            <w:r w:rsidRPr="00E65871">
              <w:rPr>
                <w:i/>
                <w:sz w:val="18"/>
                <w:szCs w:val="18"/>
                <w:lang w:val="ro-RO"/>
              </w:rPr>
              <w:t>(ADR Sud)</w:t>
            </w:r>
          </w:p>
        </w:tc>
        <w:tc>
          <w:tcPr>
            <w:tcW w:w="474" w:type="pct"/>
            <w:shd w:val="clear" w:color="auto" w:fill="F8E8AE"/>
            <w:vAlign w:val="center"/>
          </w:tcPr>
          <w:p w:rsidR="00D34442" w:rsidRPr="008D4C8F" w:rsidRDefault="00D34442" w:rsidP="00F47189">
            <w:pPr>
              <w:spacing w:before="120" w:after="120"/>
              <w:ind w:left="356" w:hanging="284"/>
              <w:jc w:val="center"/>
              <w:rPr>
                <w:rFonts w:cs="Arial"/>
                <w:i/>
                <w:sz w:val="20"/>
                <w:lang w:val="ro-RO"/>
              </w:rPr>
            </w:pPr>
            <w:r>
              <w:rPr>
                <w:rFonts w:cs="Arial"/>
                <w:i/>
                <w:sz w:val="20"/>
                <w:lang w:val="ro-RO"/>
              </w:rPr>
              <w:t>ADR</w:t>
            </w:r>
          </w:p>
        </w:tc>
        <w:tc>
          <w:tcPr>
            <w:tcW w:w="391" w:type="pct"/>
            <w:shd w:val="clear" w:color="auto" w:fill="F8E8AE"/>
            <w:vAlign w:val="center"/>
          </w:tcPr>
          <w:p w:rsidR="00D34442" w:rsidRPr="000329E5" w:rsidRDefault="00D34442" w:rsidP="00F47189">
            <w:pPr>
              <w:ind w:hanging="91"/>
              <w:jc w:val="center"/>
              <w:rPr>
                <w:sz w:val="18"/>
                <w:szCs w:val="18"/>
                <w:lang w:val="ro-RO"/>
              </w:rPr>
            </w:pPr>
            <w:r w:rsidRPr="000329E5">
              <w:rPr>
                <w:sz w:val="18"/>
                <w:szCs w:val="18"/>
                <w:lang w:val="ro-RO"/>
              </w:rPr>
              <w:t>94,42</w:t>
            </w:r>
            <w:r>
              <w:rPr>
                <w:sz w:val="18"/>
                <w:szCs w:val="18"/>
                <w:lang w:val="ro-RO"/>
              </w:rPr>
              <w:t>%</w:t>
            </w:r>
          </w:p>
          <w:p w:rsidR="00D34442" w:rsidRPr="000329E5" w:rsidRDefault="00D34442" w:rsidP="00F47189">
            <w:pPr>
              <w:ind w:hanging="91"/>
              <w:jc w:val="center"/>
              <w:rPr>
                <w:i/>
                <w:sz w:val="18"/>
                <w:szCs w:val="18"/>
                <w:lang w:val="ro-RO"/>
              </w:rPr>
            </w:pPr>
            <w:r>
              <w:rPr>
                <w:sz w:val="18"/>
                <w:szCs w:val="18"/>
                <w:lang w:val="ro-RO"/>
              </w:rPr>
              <w:t>(</w:t>
            </w:r>
            <w:r w:rsidRPr="000329E5">
              <w:rPr>
                <w:sz w:val="18"/>
                <w:szCs w:val="18"/>
                <w:lang w:val="ro-RO"/>
              </w:rPr>
              <w:t>4754756</w:t>
            </w:r>
            <w:r>
              <w:rPr>
                <w:sz w:val="18"/>
                <w:szCs w:val="18"/>
                <w:lang w:val="ro-RO"/>
              </w:rPr>
              <w:t>)</w:t>
            </w:r>
          </w:p>
        </w:tc>
        <w:tc>
          <w:tcPr>
            <w:tcW w:w="367" w:type="pct"/>
            <w:shd w:val="clear" w:color="auto" w:fill="F8E8AE"/>
            <w:vAlign w:val="center"/>
          </w:tcPr>
          <w:p w:rsidR="00D34442" w:rsidRPr="008D4C8F" w:rsidRDefault="00D34442" w:rsidP="00F47189">
            <w:pPr>
              <w:spacing w:before="120" w:after="120"/>
              <w:ind w:left="356" w:hanging="284"/>
              <w:jc w:val="center"/>
              <w:rPr>
                <w:rFonts w:cs="Arial"/>
                <w:i/>
                <w:sz w:val="20"/>
                <w:lang w:val="ro-RO"/>
              </w:rPr>
            </w:pPr>
          </w:p>
        </w:tc>
        <w:tc>
          <w:tcPr>
            <w:tcW w:w="330" w:type="pct"/>
            <w:shd w:val="clear" w:color="auto" w:fill="F8E8AE"/>
            <w:vAlign w:val="center"/>
          </w:tcPr>
          <w:p w:rsidR="00D34442" w:rsidRPr="008D4C8F" w:rsidRDefault="00D34442" w:rsidP="00F47189">
            <w:pPr>
              <w:spacing w:before="120" w:after="120"/>
              <w:ind w:left="356" w:hanging="284"/>
              <w:jc w:val="center"/>
              <w:rPr>
                <w:rFonts w:cs="Arial"/>
                <w:i/>
                <w:sz w:val="20"/>
                <w:lang w:val="ro-RO"/>
              </w:rPr>
            </w:pPr>
          </w:p>
        </w:tc>
        <w:tc>
          <w:tcPr>
            <w:tcW w:w="482" w:type="pct"/>
            <w:shd w:val="clear" w:color="auto" w:fill="F8E8AE"/>
            <w:vAlign w:val="center"/>
          </w:tcPr>
          <w:p w:rsidR="00D34442" w:rsidRDefault="00D34442" w:rsidP="00F47189">
            <w:pPr>
              <w:ind w:left="356" w:hanging="284"/>
              <w:jc w:val="center"/>
              <w:rPr>
                <w:rFonts w:cs="Arial"/>
                <w:i/>
                <w:sz w:val="20"/>
                <w:lang w:val="ro-RO"/>
              </w:rPr>
            </w:pPr>
            <w:r>
              <w:rPr>
                <w:rFonts w:cs="Arial"/>
                <w:i/>
                <w:sz w:val="20"/>
                <w:lang w:val="ro-RO"/>
              </w:rPr>
              <w:t>5,58%</w:t>
            </w:r>
          </w:p>
          <w:p w:rsidR="00D34442" w:rsidRDefault="00D34442" w:rsidP="00F47189">
            <w:pPr>
              <w:ind w:left="356" w:hanging="284"/>
              <w:jc w:val="center"/>
              <w:rPr>
                <w:rFonts w:cs="Arial"/>
                <w:i/>
                <w:sz w:val="20"/>
                <w:lang w:val="ro-RO"/>
              </w:rPr>
            </w:pPr>
            <w:r>
              <w:rPr>
                <w:rFonts w:cs="Arial"/>
                <w:i/>
                <w:sz w:val="20"/>
                <w:lang w:val="ro-RO"/>
              </w:rPr>
              <w:t>(227800)</w:t>
            </w:r>
          </w:p>
          <w:p w:rsidR="00D34442" w:rsidRPr="008D4C8F" w:rsidRDefault="00D34442" w:rsidP="00F47189">
            <w:pPr>
              <w:ind w:left="356" w:hanging="284"/>
              <w:jc w:val="center"/>
              <w:rPr>
                <w:rFonts w:cs="Arial"/>
                <w:i/>
                <w:sz w:val="20"/>
                <w:lang w:val="ro-RO"/>
              </w:rPr>
            </w:pPr>
            <w:r>
              <w:rPr>
                <w:rFonts w:cs="Arial"/>
                <w:i/>
                <w:sz w:val="20"/>
                <w:lang w:val="ro-RO"/>
              </w:rPr>
              <w:t>(APL)</w:t>
            </w:r>
          </w:p>
        </w:tc>
        <w:tc>
          <w:tcPr>
            <w:tcW w:w="771" w:type="pct"/>
            <w:shd w:val="clear" w:color="auto" w:fill="F8E8AE"/>
            <w:vAlign w:val="center"/>
          </w:tcPr>
          <w:p w:rsidR="00D34442" w:rsidRPr="000329E5" w:rsidRDefault="00D34442" w:rsidP="00F47189">
            <w:pPr>
              <w:spacing w:before="120" w:after="120"/>
              <w:ind w:left="19"/>
              <w:rPr>
                <w:rFonts w:cs="Arial"/>
                <w:i/>
                <w:sz w:val="18"/>
                <w:szCs w:val="18"/>
                <w:lang w:val="ro-RO"/>
              </w:rPr>
            </w:pPr>
            <w:r w:rsidRPr="000329E5">
              <w:rPr>
                <w:i/>
                <w:sz w:val="18"/>
                <w:szCs w:val="18"/>
                <w:lang w:val="ro-RO"/>
              </w:rPr>
              <w:t>Regiunea de Dezvoltare Sud, 8 raioane de Sud</w:t>
            </w:r>
          </w:p>
        </w:tc>
        <w:tc>
          <w:tcPr>
            <w:tcW w:w="664" w:type="pct"/>
            <w:shd w:val="clear" w:color="auto" w:fill="F8E8AE"/>
          </w:tcPr>
          <w:p w:rsidR="00D34442" w:rsidRDefault="00D34442" w:rsidP="00F47189">
            <w:pPr>
              <w:spacing w:before="120" w:after="120"/>
              <w:ind w:left="356" w:hanging="284"/>
              <w:rPr>
                <w:rFonts w:cs="Arial"/>
                <w:i/>
                <w:sz w:val="20"/>
                <w:lang w:val="ro-RO"/>
              </w:rPr>
            </w:pPr>
          </w:p>
          <w:p w:rsidR="00D34442" w:rsidRDefault="00D34442" w:rsidP="00F47189">
            <w:pPr>
              <w:spacing w:before="120" w:after="120"/>
              <w:ind w:left="356" w:hanging="284"/>
              <w:rPr>
                <w:rFonts w:cs="Arial"/>
                <w:i/>
                <w:sz w:val="20"/>
                <w:lang w:val="ro-RO"/>
              </w:rPr>
            </w:pPr>
            <w:r>
              <w:rPr>
                <w:rFonts w:cs="Arial"/>
                <w:i/>
                <w:sz w:val="20"/>
                <w:lang w:val="ro-RO"/>
              </w:rPr>
              <w:t>24 luni</w:t>
            </w:r>
          </w:p>
          <w:p w:rsidR="00D34442" w:rsidRPr="008D4C8F" w:rsidRDefault="00D34442" w:rsidP="00F47189">
            <w:pPr>
              <w:spacing w:before="120" w:after="120"/>
              <w:ind w:left="356" w:hanging="284"/>
              <w:rPr>
                <w:rFonts w:cs="Arial"/>
                <w:i/>
                <w:sz w:val="20"/>
                <w:lang w:val="ro-RO"/>
              </w:rPr>
            </w:pPr>
          </w:p>
        </w:tc>
      </w:tr>
      <w:tr w:rsidR="00D34442" w:rsidRPr="00437312" w:rsidTr="007559CE">
        <w:trPr>
          <w:cantSplit/>
        </w:trPr>
        <w:tc>
          <w:tcPr>
            <w:tcW w:w="474" w:type="pct"/>
            <w:vMerge/>
            <w:shd w:val="clear" w:color="auto" w:fill="C2D69B"/>
            <w:vAlign w:val="center"/>
          </w:tcPr>
          <w:p w:rsidR="00D34442" w:rsidRPr="008D4C8F" w:rsidRDefault="00D34442" w:rsidP="00F47189">
            <w:pPr>
              <w:spacing w:before="120" w:after="120"/>
              <w:rPr>
                <w:rFonts w:cs="Arial"/>
                <w:sz w:val="20"/>
                <w:lang w:val="ro-RO" w:eastAsia="sr-Latn-CS"/>
              </w:rPr>
            </w:pPr>
          </w:p>
        </w:tc>
        <w:tc>
          <w:tcPr>
            <w:tcW w:w="1047" w:type="pct"/>
            <w:shd w:val="clear" w:color="auto" w:fill="F8E8AE"/>
            <w:vAlign w:val="center"/>
          </w:tcPr>
          <w:p w:rsidR="00D34442" w:rsidRPr="008D4C8F" w:rsidRDefault="00D34442" w:rsidP="00F47189">
            <w:pPr>
              <w:rPr>
                <w:rFonts w:cs="Arial"/>
                <w:i/>
                <w:sz w:val="20"/>
                <w:lang w:val="ro-RO"/>
              </w:rPr>
            </w:pPr>
            <w:r>
              <w:rPr>
                <w:rFonts w:eastAsia="Calibri"/>
                <w:i/>
                <w:sz w:val="18"/>
                <w:szCs w:val="18"/>
                <w:lang w:val="ro-RO"/>
              </w:rPr>
              <w:t>7.2 Turism Sportiv în promovarea imaginii regiunii (CR Căuşeni)</w:t>
            </w:r>
          </w:p>
        </w:tc>
        <w:tc>
          <w:tcPr>
            <w:tcW w:w="474" w:type="pct"/>
            <w:shd w:val="clear" w:color="auto" w:fill="F8E8AE"/>
            <w:vAlign w:val="center"/>
          </w:tcPr>
          <w:p w:rsidR="00D34442" w:rsidRPr="008D4C8F" w:rsidRDefault="00D34442" w:rsidP="00F47189">
            <w:pPr>
              <w:spacing w:before="120" w:after="120"/>
              <w:ind w:left="356" w:hanging="284"/>
              <w:jc w:val="center"/>
              <w:rPr>
                <w:rFonts w:cs="Arial"/>
                <w:i/>
                <w:sz w:val="20"/>
                <w:lang w:val="ro-RO"/>
              </w:rPr>
            </w:pPr>
            <w:r>
              <w:rPr>
                <w:rFonts w:cs="Arial"/>
                <w:i/>
                <w:sz w:val="20"/>
                <w:lang w:val="ro-RO"/>
              </w:rPr>
              <w:t>ADR</w:t>
            </w:r>
          </w:p>
        </w:tc>
        <w:tc>
          <w:tcPr>
            <w:tcW w:w="391" w:type="pct"/>
            <w:shd w:val="clear" w:color="auto" w:fill="F8E8AE"/>
            <w:vAlign w:val="center"/>
          </w:tcPr>
          <w:p w:rsidR="00D34442" w:rsidRDefault="00D34442" w:rsidP="00F47189">
            <w:pPr>
              <w:spacing w:before="120" w:after="120"/>
              <w:ind w:left="90" w:hanging="90"/>
              <w:jc w:val="center"/>
              <w:rPr>
                <w:rFonts w:cs="Arial"/>
                <w:i/>
                <w:sz w:val="20"/>
                <w:lang w:val="ro-RO"/>
              </w:rPr>
            </w:pPr>
            <w:r>
              <w:rPr>
                <w:rFonts w:cs="Arial"/>
                <w:i/>
                <w:sz w:val="20"/>
                <w:lang w:val="ro-RO"/>
              </w:rPr>
              <w:t>19,2%</w:t>
            </w:r>
          </w:p>
          <w:p w:rsidR="00D34442" w:rsidRPr="008D4C8F" w:rsidRDefault="00D34442" w:rsidP="00F47189">
            <w:pPr>
              <w:spacing w:before="120" w:after="120"/>
              <w:ind w:left="90" w:hanging="90"/>
              <w:jc w:val="center"/>
              <w:rPr>
                <w:rFonts w:cs="Arial"/>
                <w:i/>
                <w:sz w:val="20"/>
                <w:lang w:val="ro-RO"/>
              </w:rPr>
            </w:pPr>
            <w:r>
              <w:rPr>
                <w:rFonts w:cs="Arial"/>
                <w:i/>
                <w:sz w:val="20"/>
                <w:lang w:val="ro-RO"/>
              </w:rPr>
              <w:t>(4994200)</w:t>
            </w:r>
          </w:p>
        </w:tc>
        <w:tc>
          <w:tcPr>
            <w:tcW w:w="367" w:type="pct"/>
            <w:shd w:val="clear" w:color="auto" w:fill="F8E8AE"/>
            <w:vAlign w:val="center"/>
          </w:tcPr>
          <w:p w:rsidR="00D34442" w:rsidRPr="008D4C8F" w:rsidRDefault="00D34442" w:rsidP="00F47189">
            <w:pPr>
              <w:spacing w:before="120" w:after="120"/>
              <w:ind w:left="356" w:hanging="284"/>
              <w:jc w:val="center"/>
              <w:rPr>
                <w:rFonts w:cs="Arial"/>
                <w:i/>
                <w:sz w:val="20"/>
                <w:lang w:val="ro-RO"/>
              </w:rPr>
            </w:pPr>
          </w:p>
        </w:tc>
        <w:tc>
          <w:tcPr>
            <w:tcW w:w="330" w:type="pct"/>
            <w:shd w:val="clear" w:color="auto" w:fill="F8E8AE"/>
            <w:vAlign w:val="center"/>
          </w:tcPr>
          <w:p w:rsidR="00D34442" w:rsidRPr="008D4C8F" w:rsidRDefault="00D34442" w:rsidP="00F47189">
            <w:pPr>
              <w:spacing w:before="120" w:after="120"/>
              <w:ind w:left="356" w:hanging="284"/>
              <w:jc w:val="center"/>
              <w:rPr>
                <w:rFonts w:cs="Arial"/>
                <w:i/>
                <w:sz w:val="20"/>
                <w:lang w:val="ro-RO"/>
              </w:rPr>
            </w:pPr>
          </w:p>
        </w:tc>
        <w:tc>
          <w:tcPr>
            <w:tcW w:w="482" w:type="pct"/>
            <w:shd w:val="clear" w:color="auto" w:fill="F8E8AE"/>
            <w:vAlign w:val="center"/>
          </w:tcPr>
          <w:p w:rsidR="00D34442" w:rsidRDefault="00D34442" w:rsidP="00F47189">
            <w:pPr>
              <w:spacing w:before="120" w:after="120"/>
              <w:ind w:left="356" w:hanging="284"/>
              <w:jc w:val="center"/>
              <w:rPr>
                <w:rFonts w:cs="Arial"/>
                <w:sz w:val="20"/>
                <w:lang w:val="ro-RO"/>
              </w:rPr>
            </w:pPr>
            <w:r>
              <w:rPr>
                <w:rFonts w:cs="Arial"/>
                <w:sz w:val="20"/>
                <w:lang w:val="ro-RO"/>
              </w:rPr>
              <w:t>80,8%</w:t>
            </w:r>
          </w:p>
          <w:p w:rsidR="00D34442" w:rsidRPr="00B94187" w:rsidRDefault="00D34442" w:rsidP="00F47189">
            <w:pPr>
              <w:spacing w:before="120" w:after="120"/>
              <w:ind w:left="356" w:hanging="284"/>
              <w:jc w:val="center"/>
              <w:rPr>
                <w:rFonts w:cs="Arial"/>
                <w:sz w:val="20"/>
                <w:lang w:val="ro-RO"/>
              </w:rPr>
            </w:pPr>
            <w:r>
              <w:rPr>
                <w:rFonts w:cs="Arial"/>
                <w:sz w:val="20"/>
                <w:lang w:val="ro-RO"/>
              </w:rPr>
              <w:t>(21005800)</w:t>
            </w:r>
          </w:p>
        </w:tc>
        <w:tc>
          <w:tcPr>
            <w:tcW w:w="771" w:type="pct"/>
            <w:shd w:val="clear" w:color="auto" w:fill="F8E8AE"/>
            <w:vAlign w:val="center"/>
          </w:tcPr>
          <w:p w:rsidR="00D34442" w:rsidRPr="00B94187" w:rsidRDefault="00D34442" w:rsidP="00F47189">
            <w:pPr>
              <w:spacing w:before="120" w:after="120"/>
              <w:ind w:left="19"/>
              <w:rPr>
                <w:rFonts w:cs="Arial"/>
                <w:i/>
                <w:sz w:val="18"/>
                <w:szCs w:val="18"/>
                <w:lang w:val="ro-RO"/>
              </w:rPr>
            </w:pPr>
            <w:r>
              <w:rPr>
                <w:rFonts w:cs="Arial"/>
                <w:i/>
                <w:sz w:val="18"/>
                <w:szCs w:val="18"/>
                <w:lang w:val="ro-RO"/>
              </w:rPr>
              <w:t>Or</w:t>
            </w:r>
            <w:r w:rsidRPr="00863E44">
              <w:rPr>
                <w:rFonts w:cs="Arial"/>
                <w:i/>
                <w:sz w:val="18"/>
                <w:szCs w:val="18"/>
                <w:lang w:val="ro-RO"/>
              </w:rPr>
              <w:t>. Căuşeni</w:t>
            </w:r>
          </w:p>
        </w:tc>
        <w:tc>
          <w:tcPr>
            <w:tcW w:w="664" w:type="pct"/>
            <w:shd w:val="clear" w:color="auto" w:fill="F8E8AE"/>
          </w:tcPr>
          <w:p w:rsidR="00D34442" w:rsidRPr="008D4C8F" w:rsidRDefault="00D34442" w:rsidP="00F47189">
            <w:pPr>
              <w:spacing w:before="120" w:after="120"/>
              <w:ind w:left="356" w:hanging="284"/>
              <w:rPr>
                <w:rFonts w:cs="Arial"/>
                <w:i/>
                <w:sz w:val="20"/>
                <w:lang w:val="ro-RO"/>
              </w:rPr>
            </w:pPr>
            <w:r>
              <w:rPr>
                <w:rFonts w:cs="Arial"/>
                <w:i/>
                <w:sz w:val="20"/>
                <w:lang w:val="ro-RO"/>
              </w:rPr>
              <w:t>12 luni</w:t>
            </w:r>
          </w:p>
        </w:tc>
      </w:tr>
      <w:tr w:rsidR="00D34442" w:rsidRPr="00437312" w:rsidTr="007559CE">
        <w:trPr>
          <w:cantSplit/>
        </w:trPr>
        <w:tc>
          <w:tcPr>
            <w:tcW w:w="474" w:type="pct"/>
            <w:vMerge/>
            <w:shd w:val="clear" w:color="auto" w:fill="C2D69B"/>
            <w:vAlign w:val="center"/>
          </w:tcPr>
          <w:p w:rsidR="00D34442" w:rsidRPr="008D4C8F" w:rsidRDefault="00D34442" w:rsidP="00F47189">
            <w:pPr>
              <w:spacing w:before="120" w:after="120"/>
              <w:rPr>
                <w:rFonts w:cs="Arial"/>
                <w:sz w:val="20"/>
                <w:lang w:val="ro-RO" w:eastAsia="sr-Latn-CS"/>
              </w:rPr>
            </w:pPr>
          </w:p>
        </w:tc>
        <w:tc>
          <w:tcPr>
            <w:tcW w:w="1047" w:type="pct"/>
            <w:shd w:val="clear" w:color="auto" w:fill="F8E8AE"/>
            <w:vAlign w:val="center"/>
          </w:tcPr>
          <w:p w:rsidR="00D34442" w:rsidRDefault="00D34442" w:rsidP="00F47189">
            <w:pPr>
              <w:rPr>
                <w:rFonts w:cs="Arial"/>
                <w:i/>
                <w:sz w:val="20"/>
                <w:lang w:val="ro-RO"/>
              </w:rPr>
            </w:pPr>
            <w:r>
              <w:rPr>
                <w:rFonts w:eastAsia="Calibri"/>
                <w:i/>
                <w:sz w:val="18"/>
                <w:szCs w:val="18"/>
                <w:lang w:val="ro-RO"/>
              </w:rPr>
              <w:t xml:space="preserve">7.3 </w:t>
            </w:r>
            <w:r w:rsidRPr="00E65871">
              <w:rPr>
                <w:rFonts w:eastAsia="Calibri"/>
                <w:i/>
                <w:sz w:val="18"/>
                <w:szCs w:val="18"/>
                <w:lang w:val="ro-RO"/>
              </w:rPr>
              <w:t>Reabilitarea Zonei de Odihnă şi Agrement „Lacul Sărat”, or. Cahul.</w:t>
            </w:r>
            <w:r>
              <w:rPr>
                <w:rFonts w:eastAsia="Calibri"/>
                <w:i/>
                <w:sz w:val="18"/>
                <w:szCs w:val="18"/>
                <w:lang w:val="ro-RO"/>
              </w:rPr>
              <w:t xml:space="preserve"> (APL Cahul)</w:t>
            </w:r>
          </w:p>
        </w:tc>
        <w:tc>
          <w:tcPr>
            <w:tcW w:w="474" w:type="pct"/>
            <w:shd w:val="clear" w:color="auto" w:fill="F8E8AE"/>
            <w:vAlign w:val="center"/>
          </w:tcPr>
          <w:p w:rsidR="00D34442" w:rsidRPr="008D4C8F" w:rsidRDefault="00D34442" w:rsidP="00F47189">
            <w:pPr>
              <w:spacing w:before="120" w:after="120"/>
              <w:ind w:left="356" w:hanging="284"/>
              <w:jc w:val="center"/>
              <w:rPr>
                <w:rFonts w:cs="Arial"/>
                <w:i/>
                <w:sz w:val="20"/>
                <w:lang w:val="ro-RO"/>
              </w:rPr>
            </w:pPr>
            <w:r>
              <w:rPr>
                <w:rFonts w:cs="Arial"/>
                <w:i/>
                <w:sz w:val="20"/>
                <w:lang w:val="ro-RO"/>
              </w:rPr>
              <w:t>ADR</w:t>
            </w:r>
          </w:p>
        </w:tc>
        <w:tc>
          <w:tcPr>
            <w:tcW w:w="391" w:type="pct"/>
            <w:shd w:val="clear" w:color="auto" w:fill="F8E8AE"/>
            <w:vAlign w:val="center"/>
          </w:tcPr>
          <w:p w:rsidR="00D34442" w:rsidRDefault="00D34442" w:rsidP="00F47189">
            <w:pPr>
              <w:spacing w:before="120" w:after="120"/>
              <w:ind w:left="356" w:hanging="284"/>
              <w:jc w:val="center"/>
              <w:rPr>
                <w:rFonts w:cs="Arial"/>
                <w:i/>
                <w:sz w:val="20"/>
                <w:lang w:val="ro-RO"/>
              </w:rPr>
            </w:pPr>
            <w:r>
              <w:rPr>
                <w:rFonts w:cs="Arial"/>
                <w:i/>
                <w:sz w:val="20"/>
                <w:lang w:val="ro-RO"/>
              </w:rPr>
              <w:t>100%</w:t>
            </w:r>
          </w:p>
          <w:p w:rsidR="00D34442" w:rsidRPr="008D4C8F" w:rsidRDefault="00D34442" w:rsidP="00F47189">
            <w:pPr>
              <w:spacing w:before="120" w:after="120"/>
              <w:ind w:left="356" w:hanging="447"/>
              <w:jc w:val="center"/>
              <w:rPr>
                <w:rFonts w:cs="Arial"/>
                <w:i/>
                <w:sz w:val="20"/>
                <w:lang w:val="ro-RO"/>
              </w:rPr>
            </w:pPr>
            <w:r>
              <w:rPr>
                <w:rFonts w:cs="Arial"/>
                <w:i/>
                <w:sz w:val="20"/>
                <w:lang w:val="ro-RO"/>
              </w:rPr>
              <w:t>(5725870,48)</w:t>
            </w:r>
          </w:p>
        </w:tc>
        <w:tc>
          <w:tcPr>
            <w:tcW w:w="367" w:type="pct"/>
            <w:shd w:val="clear" w:color="auto" w:fill="F8E8AE"/>
            <w:vAlign w:val="center"/>
          </w:tcPr>
          <w:p w:rsidR="00D34442" w:rsidRPr="008D4C8F" w:rsidRDefault="00D34442" w:rsidP="00F47189">
            <w:pPr>
              <w:spacing w:before="120" w:after="120"/>
              <w:ind w:left="356" w:hanging="284"/>
              <w:jc w:val="center"/>
              <w:rPr>
                <w:rFonts w:cs="Arial"/>
                <w:i/>
                <w:sz w:val="20"/>
                <w:lang w:val="ro-RO"/>
              </w:rPr>
            </w:pPr>
            <w:r>
              <w:rPr>
                <w:rFonts w:cs="Arial"/>
                <w:i/>
                <w:sz w:val="20"/>
                <w:lang w:val="ro-RO"/>
              </w:rPr>
              <w:t>-</w:t>
            </w:r>
          </w:p>
        </w:tc>
        <w:tc>
          <w:tcPr>
            <w:tcW w:w="330" w:type="pct"/>
            <w:shd w:val="clear" w:color="auto" w:fill="F8E8AE"/>
            <w:vAlign w:val="center"/>
          </w:tcPr>
          <w:p w:rsidR="00D34442" w:rsidRPr="008D4C8F" w:rsidRDefault="00D34442" w:rsidP="00F47189">
            <w:pPr>
              <w:spacing w:before="120" w:after="120"/>
              <w:ind w:left="356" w:hanging="284"/>
              <w:jc w:val="center"/>
              <w:rPr>
                <w:rFonts w:cs="Arial"/>
                <w:i/>
                <w:sz w:val="20"/>
                <w:lang w:val="ro-RO"/>
              </w:rPr>
            </w:pPr>
            <w:r>
              <w:rPr>
                <w:rFonts w:cs="Arial"/>
                <w:i/>
                <w:sz w:val="20"/>
                <w:lang w:val="ro-RO"/>
              </w:rPr>
              <w:t>-</w:t>
            </w:r>
          </w:p>
        </w:tc>
        <w:tc>
          <w:tcPr>
            <w:tcW w:w="482" w:type="pct"/>
            <w:shd w:val="clear" w:color="auto" w:fill="F8E8AE"/>
            <w:vAlign w:val="center"/>
          </w:tcPr>
          <w:p w:rsidR="00D34442" w:rsidRPr="008D4C8F" w:rsidRDefault="00D34442" w:rsidP="00F47189">
            <w:pPr>
              <w:spacing w:before="120" w:after="120"/>
              <w:ind w:left="356" w:hanging="284"/>
              <w:jc w:val="center"/>
              <w:rPr>
                <w:rFonts w:cs="Arial"/>
                <w:i/>
                <w:sz w:val="20"/>
                <w:lang w:val="ro-RO"/>
              </w:rPr>
            </w:pPr>
            <w:r>
              <w:rPr>
                <w:rFonts w:cs="Arial"/>
                <w:i/>
                <w:sz w:val="20"/>
                <w:lang w:val="ro-RO"/>
              </w:rPr>
              <w:t>-</w:t>
            </w:r>
          </w:p>
        </w:tc>
        <w:tc>
          <w:tcPr>
            <w:tcW w:w="771" w:type="pct"/>
            <w:shd w:val="clear" w:color="auto" w:fill="F8E8AE"/>
            <w:vAlign w:val="center"/>
          </w:tcPr>
          <w:p w:rsidR="00D34442" w:rsidRPr="008D4C8F" w:rsidRDefault="00D34442" w:rsidP="00F47189">
            <w:pPr>
              <w:spacing w:before="120"/>
              <w:jc w:val="both"/>
              <w:rPr>
                <w:rFonts w:cs="Arial"/>
                <w:i/>
                <w:sz w:val="20"/>
                <w:lang w:val="ro-RO"/>
              </w:rPr>
            </w:pPr>
            <w:r>
              <w:rPr>
                <w:rFonts w:cs="Arial"/>
                <w:i/>
                <w:sz w:val="20"/>
                <w:lang w:val="ro-RO"/>
              </w:rPr>
              <w:t xml:space="preserve">Or. Cahul, </w:t>
            </w:r>
            <w:r w:rsidRPr="002C697B">
              <w:rPr>
                <w:i/>
                <w:sz w:val="18"/>
                <w:szCs w:val="18"/>
                <w:lang w:val="ro-RO"/>
              </w:rPr>
              <w:t>Primăria or. Cahul, beneficiarii serviciilor balneo-climaterice ale sanatoriului „Nufărul Alb”, beneficiari ai zonei de odihnă şi agrement „Lacul Sărat”; locuitorii Euroregiunii  ”Dunărea de Jos”.</w:t>
            </w:r>
          </w:p>
        </w:tc>
        <w:tc>
          <w:tcPr>
            <w:tcW w:w="664" w:type="pct"/>
            <w:shd w:val="clear" w:color="auto" w:fill="F8E8AE"/>
          </w:tcPr>
          <w:p w:rsidR="00D34442" w:rsidRDefault="00D34442" w:rsidP="00F47189">
            <w:pPr>
              <w:spacing w:before="120" w:after="120"/>
              <w:ind w:left="356" w:hanging="284"/>
              <w:rPr>
                <w:rFonts w:cs="Arial"/>
                <w:i/>
                <w:sz w:val="20"/>
                <w:lang w:val="ro-RO"/>
              </w:rPr>
            </w:pPr>
          </w:p>
          <w:p w:rsidR="00D34442" w:rsidRDefault="00D34442" w:rsidP="00F47189">
            <w:pPr>
              <w:spacing w:before="120" w:after="120"/>
              <w:ind w:left="356" w:hanging="284"/>
              <w:rPr>
                <w:rFonts w:cs="Arial"/>
                <w:i/>
                <w:sz w:val="20"/>
                <w:lang w:val="ro-RO"/>
              </w:rPr>
            </w:pPr>
          </w:p>
          <w:p w:rsidR="00D34442" w:rsidRPr="008D4C8F" w:rsidRDefault="00D34442" w:rsidP="00F47189">
            <w:pPr>
              <w:spacing w:before="120" w:after="120"/>
              <w:ind w:left="356" w:hanging="284"/>
              <w:rPr>
                <w:rFonts w:cs="Arial"/>
                <w:i/>
                <w:sz w:val="20"/>
                <w:lang w:val="ro-RO"/>
              </w:rPr>
            </w:pPr>
            <w:r>
              <w:rPr>
                <w:rFonts w:cs="Arial"/>
                <w:i/>
                <w:sz w:val="20"/>
                <w:lang w:val="ro-RO"/>
              </w:rPr>
              <w:t>18 luni</w:t>
            </w:r>
          </w:p>
        </w:tc>
      </w:tr>
      <w:tr w:rsidR="001F3FA8" w:rsidRPr="002D244A" w:rsidTr="00F47189">
        <w:trPr>
          <w:cantSplit/>
        </w:trPr>
        <w:tc>
          <w:tcPr>
            <w:tcW w:w="474" w:type="pct"/>
            <w:shd w:val="clear" w:color="auto" w:fill="92D050"/>
            <w:vAlign w:val="center"/>
          </w:tcPr>
          <w:p w:rsidR="001F3FA8" w:rsidRPr="00401734" w:rsidRDefault="001F3FA8" w:rsidP="00F47189">
            <w:pPr>
              <w:spacing w:before="120" w:after="120"/>
              <w:rPr>
                <w:rFonts w:cs="Arial"/>
                <w:b/>
                <w:i/>
                <w:color w:val="FF0000"/>
                <w:sz w:val="20"/>
                <w:lang w:val="ro-RO" w:eastAsia="sr-Latn-CS"/>
              </w:rPr>
            </w:pPr>
            <w:r w:rsidRPr="00401734">
              <w:rPr>
                <w:rFonts w:cs="Arial"/>
                <w:b/>
                <w:i/>
                <w:color w:val="FF0000"/>
                <w:sz w:val="20"/>
                <w:lang w:val="ro-RO" w:eastAsia="sr-Latn-CS"/>
              </w:rPr>
              <w:t>Proiect 7.1</w:t>
            </w:r>
          </w:p>
          <w:p w:rsidR="001F3FA8" w:rsidRPr="008D4C8F" w:rsidRDefault="001F3FA8" w:rsidP="00F47189">
            <w:pPr>
              <w:spacing w:before="120" w:after="120"/>
              <w:rPr>
                <w:rFonts w:cs="Arial"/>
                <w:b/>
                <w:sz w:val="20"/>
                <w:lang w:val="ro-RO" w:eastAsia="sr-Latn-CS"/>
              </w:rPr>
            </w:pPr>
            <w:r w:rsidRPr="008D4C8F">
              <w:rPr>
                <w:rFonts w:cs="Arial"/>
                <w:b/>
                <w:sz w:val="20"/>
                <w:lang w:val="ro-RO" w:eastAsia="sr-Latn-CS"/>
              </w:rPr>
              <w:t>Indicatori de produs</w:t>
            </w:r>
          </w:p>
        </w:tc>
        <w:tc>
          <w:tcPr>
            <w:tcW w:w="4526" w:type="pct"/>
            <w:gridSpan w:val="8"/>
            <w:shd w:val="clear" w:color="auto" w:fill="92D050"/>
          </w:tcPr>
          <w:p w:rsidR="001F3FA8" w:rsidRPr="001E40A1" w:rsidRDefault="001F3FA8" w:rsidP="0050187C">
            <w:pPr>
              <w:numPr>
                <w:ilvl w:val="0"/>
                <w:numId w:val="51"/>
              </w:numPr>
              <w:rPr>
                <w:szCs w:val="22"/>
                <w:lang w:val="it-IT"/>
              </w:rPr>
            </w:pPr>
            <w:r w:rsidRPr="001E40A1">
              <w:rPr>
                <w:sz w:val="22"/>
                <w:szCs w:val="22"/>
                <w:lang w:val="it-IT"/>
              </w:rPr>
              <w:t>2 porţiuni reprezentative a Valului lui Traian amenajate</w:t>
            </w:r>
          </w:p>
          <w:p w:rsidR="001F3FA8" w:rsidRPr="001E40A1" w:rsidRDefault="001F3FA8" w:rsidP="0050187C">
            <w:pPr>
              <w:numPr>
                <w:ilvl w:val="0"/>
                <w:numId w:val="51"/>
              </w:numPr>
              <w:rPr>
                <w:szCs w:val="22"/>
                <w:lang w:val="it-IT"/>
              </w:rPr>
            </w:pPr>
            <w:r w:rsidRPr="001E40A1">
              <w:rPr>
                <w:sz w:val="22"/>
                <w:szCs w:val="22"/>
                <w:lang w:val="it-IT"/>
              </w:rPr>
              <w:t xml:space="preserve">5 obiective turistice amenajate în scop turistic; drumuri de acces (construite / restabilite) către obiective turistice; </w:t>
            </w:r>
          </w:p>
          <w:p w:rsidR="001F3FA8" w:rsidRPr="001E40A1" w:rsidRDefault="001F3FA8" w:rsidP="0050187C">
            <w:pPr>
              <w:numPr>
                <w:ilvl w:val="0"/>
                <w:numId w:val="51"/>
              </w:numPr>
              <w:rPr>
                <w:szCs w:val="22"/>
                <w:lang w:val="it-IT"/>
              </w:rPr>
            </w:pPr>
            <w:r w:rsidRPr="001E40A1">
              <w:rPr>
                <w:sz w:val="22"/>
                <w:szCs w:val="22"/>
                <w:lang w:val="it-IT"/>
              </w:rPr>
              <w:t>5 spaţii de agrement şi de popas amenajate; reţele de utilităţi (construite/ restabilite)  spre zone turistice</w:t>
            </w:r>
          </w:p>
          <w:p w:rsidR="001F3FA8" w:rsidRPr="001E40A1" w:rsidRDefault="001F3FA8" w:rsidP="0050187C">
            <w:pPr>
              <w:numPr>
                <w:ilvl w:val="0"/>
                <w:numId w:val="51"/>
              </w:numPr>
              <w:rPr>
                <w:szCs w:val="22"/>
                <w:lang w:val="it-IT"/>
              </w:rPr>
            </w:pPr>
            <w:r w:rsidRPr="001E40A1">
              <w:rPr>
                <w:sz w:val="22"/>
                <w:szCs w:val="22"/>
                <w:lang w:val="it-IT"/>
              </w:rPr>
              <w:t>500 indicatoare de vizibilitate turistică instalate pe trasee regionale</w:t>
            </w:r>
          </w:p>
          <w:p w:rsidR="001F3FA8" w:rsidRPr="001E40A1" w:rsidRDefault="001F3FA8" w:rsidP="0050187C">
            <w:pPr>
              <w:numPr>
                <w:ilvl w:val="0"/>
                <w:numId w:val="51"/>
              </w:numPr>
              <w:rPr>
                <w:szCs w:val="22"/>
                <w:lang w:val="it-IT"/>
              </w:rPr>
            </w:pPr>
            <w:r w:rsidRPr="001E40A1">
              <w:rPr>
                <w:sz w:val="22"/>
                <w:szCs w:val="22"/>
                <w:lang w:val="it-IT"/>
              </w:rPr>
              <w:t>16 panouri info-turistice la intrare-ieşire in raioane</w:t>
            </w:r>
          </w:p>
          <w:p w:rsidR="001F3FA8" w:rsidRPr="001E40A1" w:rsidRDefault="001F3FA8" w:rsidP="0050187C">
            <w:pPr>
              <w:numPr>
                <w:ilvl w:val="0"/>
                <w:numId w:val="51"/>
              </w:numPr>
              <w:rPr>
                <w:szCs w:val="22"/>
                <w:lang w:val="it-IT"/>
              </w:rPr>
            </w:pPr>
            <w:r w:rsidRPr="001E40A1">
              <w:rPr>
                <w:sz w:val="22"/>
                <w:szCs w:val="22"/>
                <w:lang w:val="it-IT"/>
              </w:rPr>
              <w:t>Centru de promovare a investiţiilor şi turismului în RDS</w:t>
            </w:r>
          </w:p>
          <w:p w:rsidR="001F3FA8" w:rsidRPr="001E40A1" w:rsidRDefault="001F3FA8" w:rsidP="0050187C">
            <w:pPr>
              <w:numPr>
                <w:ilvl w:val="0"/>
                <w:numId w:val="51"/>
              </w:numPr>
              <w:rPr>
                <w:szCs w:val="22"/>
              </w:rPr>
            </w:pPr>
            <w:r w:rsidRPr="001E40A1">
              <w:rPr>
                <w:sz w:val="22"/>
                <w:szCs w:val="22"/>
              </w:rPr>
              <w:t xml:space="preserve">2 </w:t>
            </w:r>
            <w:proofErr w:type="spellStart"/>
            <w:r w:rsidRPr="001E40A1">
              <w:rPr>
                <w:sz w:val="22"/>
                <w:szCs w:val="22"/>
              </w:rPr>
              <w:t>Studii</w:t>
            </w:r>
            <w:proofErr w:type="spellEnd"/>
            <w:r w:rsidRPr="001E40A1">
              <w:rPr>
                <w:sz w:val="22"/>
                <w:szCs w:val="22"/>
              </w:rPr>
              <w:t xml:space="preserve"> de </w:t>
            </w:r>
            <w:proofErr w:type="spellStart"/>
            <w:r w:rsidRPr="001E40A1">
              <w:rPr>
                <w:sz w:val="22"/>
                <w:szCs w:val="22"/>
              </w:rPr>
              <w:t>fezabilitate</w:t>
            </w:r>
            <w:proofErr w:type="spellEnd"/>
            <w:r w:rsidRPr="001E40A1">
              <w:rPr>
                <w:sz w:val="22"/>
                <w:szCs w:val="22"/>
              </w:rPr>
              <w:t xml:space="preserve"> </w:t>
            </w:r>
            <w:proofErr w:type="spellStart"/>
            <w:r w:rsidRPr="001E40A1">
              <w:rPr>
                <w:sz w:val="22"/>
                <w:szCs w:val="22"/>
              </w:rPr>
              <w:t>şi</w:t>
            </w:r>
            <w:proofErr w:type="spellEnd"/>
            <w:r w:rsidRPr="001E40A1">
              <w:rPr>
                <w:sz w:val="22"/>
                <w:szCs w:val="22"/>
              </w:rPr>
              <w:t xml:space="preserve"> 1 plan de management</w:t>
            </w:r>
          </w:p>
          <w:p w:rsidR="001F3FA8" w:rsidRPr="001E40A1" w:rsidRDefault="001F3FA8" w:rsidP="0050187C">
            <w:pPr>
              <w:numPr>
                <w:ilvl w:val="0"/>
                <w:numId w:val="51"/>
              </w:numPr>
              <w:rPr>
                <w:szCs w:val="22"/>
                <w:lang w:val="it-IT"/>
              </w:rPr>
            </w:pPr>
            <w:r w:rsidRPr="001E40A1">
              <w:rPr>
                <w:sz w:val="22"/>
                <w:szCs w:val="22"/>
                <w:lang w:val="it-IT"/>
              </w:rPr>
              <w:t>25 de furnizori de noi servicii turistice;</w:t>
            </w:r>
          </w:p>
          <w:p w:rsidR="001F3FA8" w:rsidRPr="001E40A1" w:rsidRDefault="001F3FA8" w:rsidP="0050187C">
            <w:pPr>
              <w:numPr>
                <w:ilvl w:val="0"/>
                <w:numId w:val="51"/>
              </w:numPr>
              <w:rPr>
                <w:szCs w:val="22"/>
                <w:lang w:val="it-IT"/>
              </w:rPr>
            </w:pPr>
            <w:r w:rsidRPr="001E40A1">
              <w:rPr>
                <w:sz w:val="22"/>
                <w:szCs w:val="22"/>
                <w:lang w:val="it-IT"/>
              </w:rPr>
              <w:t>50 de furnizori de servicii instruiţi;</w:t>
            </w:r>
          </w:p>
          <w:p w:rsidR="001F3FA8" w:rsidRPr="001E40A1" w:rsidRDefault="001F3FA8" w:rsidP="0050187C">
            <w:pPr>
              <w:numPr>
                <w:ilvl w:val="0"/>
                <w:numId w:val="51"/>
              </w:numPr>
              <w:rPr>
                <w:szCs w:val="22"/>
                <w:lang w:val="it-IT"/>
              </w:rPr>
            </w:pPr>
            <w:r w:rsidRPr="001E40A1">
              <w:rPr>
                <w:sz w:val="22"/>
                <w:szCs w:val="22"/>
                <w:lang w:val="it-IT"/>
              </w:rPr>
              <w:t>10000 hărţi şi 7000 ghiduri investiţionale şi de turism ale RDS</w:t>
            </w:r>
          </w:p>
          <w:p w:rsidR="001F3FA8" w:rsidRPr="001E40A1" w:rsidRDefault="001F3FA8" w:rsidP="0050187C">
            <w:pPr>
              <w:numPr>
                <w:ilvl w:val="0"/>
                <w:numId w:val="51"/>
              </w:numPr>
              <w:rPr>
                <w:szCs w:val="22"/>
                <w:lang w:val="it-IT"/>
              </w:rPr>
            </w:pPr>
            <w:r w:rsidRPr="001E40A1">
              <w:rPr>
                <w:sz w:val="22"/>
                <w:szCs w:val="22"/>
                <w:lang w:val="it-IT"/>
              </w:rPr>
              <w:t>4 evenimente organizate pentru promovarea turismului (festivaluri/ tîrguri/ expoziţii)</w:t>
            </w:r>
          </w:p>
          <w:p w:rsidR="001F3FA8" w:rsidRPr="001E40A1" w:rsidRDefault="001F3FA8" w:rsidP="00F47189">
            <w:pPr>
              <w:spacing w:before="120" w:after="120"/>
              <w:rPr>
                <w:szCs w:val="22"/>
                <w:lang w:val="ro-RO"/>
              </w:rPr>
            </w:pPr>
          </w:p>
        </w:tc>
      </w:tr>
      <w:tr w:rsidR="001F3FA8" w:rsidRPr="002D244A" w:rsidTr="00F47189">
        <w:trPr>
          <w:cantSplit/>
        </w:trPr>
        <w:tc>
          <w:tcPr>
            <w:tcW w:w="474" w:type="pct"/>
            <w:shd w:val="clear" w:color="auto" w:fill="00B050"/>
            <w:vAlign w:val="center"/>
          </w:tcPr>
          <w:p w:rsidR="001F3FA8" w:rsidRDefault="001F3FA8" w:rsidP="00F47189">
            <w:pPr>
              <w:spacing w:before="120" w:after="120"/>
              <w:rPr>
                <w:rFonts w:cs="Arial"/>
                <w:b/>
                <w:sz w:val="20"/>
                <w:lang w:val="ro-RO" w:eastAsia="sr-Latn-CS"/>
              </w:rPr>
            </w:pPr>
          </w:p>
          <w:p w:rsidR="001F3FA8" w:rsidRPr="008D4C8F" w:rsidRDefault="001F3FA8" w:rsidP="00F47189">
            <w:pPr>
              <w:spacing w:before="120" w:after="120"/>
              <w:rPr>
                <w:rFonts w:cs="Arial"/>
                <w:b/>
                <w:sz w:val="20"/>
                <w:lang w:val="ro-RO" w:eastAsia="sr-Latn-CS"/>
              </w:rPr>
            </w:pPr>
            <w:r w:rsidRPr="008D4C8F">
              <w:rPr>
                <w:rFonts w:cs="Arial"/>
                <w:b/>
                <w:sz w:val="20"/>
                <w:lang w:val="ro-RO" w:eastAsia="sr-Latn-CS"/>
              </w:rPr>
              <w:t>Indicatori de rezultat</w:t>
            </w:r>
          </w:p>
        </w:tc>
        <w:tc>
          <w:tcPr>
            <w:tcW w:w="4526" w:type="pct"/>
            <w:gridSpan w:val="8"/>
            <w:shd w:val="clear" w:color="auto" w:fill="00B050"/>
          </w:tcPr>
          <w:p w:rsidR="001F3FA8" w:rsidRPr="001E40A1" w:rsidRDefault="001F3FA8" w:rsidP="0050187C">
            <w:pPr>
              <w:numPr>
                <w:ilvl w:val="0"/>
                <w:numId w:val="52"/>
              </w:numPr>
              <w:rPr>
                <w:szCs w:val="22"/>
                <w:lang w:val="it-IT"/>
              </w:rPr>
            </w:pPr>
            <w:r w:rsidRPr="001E40A1">
              <w:rPr>
                <w:sz w:val="22"/>
                <w:szCs w:val="22"/>
                <w:lang w:val="it-IT"/>
              </w:rPr>
              <w:t>relansarea unor locaţii pentru investiţii şi turism regionale</w:t>
            </w:r>
          </w:p>
          <w:p w:rsidR="001F3FA8" w:rsidRPr="001E40A1" w:rsidRDefault="001F3FA8" w:rsidP="0050187C">
            <w:pPr>
              <w:numPr>
                <w:ilvl w:val="0"/>
                <w:numId w:val="52"/>
              </w:numPr>
              <w:rPr>
                <w:szCs w:val="22"/>
                <w:lang w:val="it-IT"/>
              </w:rPr>
            </w:pPr>
            <w:r w:rsidRPr="001E40A1">
              <w:rPr>
                <w:sz w:val="22"/>
                <w:szCs w:val="22"/>
                <w:lang w:val="it-IT"/>
              </w:rPr>
              <w:t>creşterea veniturilor generale şi din turism;</w:t>
            </w:r>
          </w:p>
          <w:p w:rsidR="001F3FA8" w:rsidRPr="001E40A1" w:rsidRDefault="001F3FA8" w:rsidP="0050187C">
            <w:pPr>
              <w:numPr>
                <w:ilvl w:val="0"/>
                <w:numId w:val="52"/>
              </w:numPr>
              <w:rPr>
                <w:szCs w:val="22"/>
                <w:lang w:val="it-IT"/>
              </w:rPr>
            </w:pPr>
            <w:r w:rsidRPr="001E40A1">
              <w:rPr>
                <w:sz w:val="22"/>
                <w:szCs w:val="22"/>
                <w:lang w:val="it-IT"/>
              </w:rPr>
              <w:t>cresterea numărului de turişti atraşi;</w:t>
            </w:r>
          </w:p>
          <w:p w:rsidR="001F3FA8" w:rsidRPr="001E40A1" w:rsidRDefault="001F3FA8" w:rsidP="0050187C">
            <w:pPr>
              <w:numPr>
                <w:ilvl w:val="0"/>
                <w:numId w:val="52"/>
              </w:numPr>
              <w:rPr>
                <w:szCs w:val="22"/>
                <w:lang w:val="it-IT"/>
              </w:rPr>
            </w:pPr>
            <w:r w:rsidRPr="001E40A1">
              <w:rPr>
                <w:sz w:val="22"/>
                <w:szCs w:val="22"/>
                <w:lang w:val="it-IT"/>
              </w:rPr>
              <w:t>creşterea duratei medii de şedere a turiştilor;</w:t>
            </w:r>
          </w:p>
          <w:p w:rsidR="001F3FA8" w:rsidRPr="001E40A1" w:rsidRDefault="001F3FA8" w:rsidP="0050187C">
            <w:pPr>
              <w:numPr>
                <w:ilvl w:val="0"/>
                <w:numId w:val="52"/>
              </w:numPr>
              <w:rPr>
                <w:szCs w:val="22"/>
              </w:rPr>
            </w:pPr>
            <w:proofErr w:type="spellStart"/>
            <w:r w:rsidRPr="001E40A1">
              <w:rPr>
                <w:sz w:val="22"/>
                <w:szCs w:val="22"/>
              </w:rPr>
              <w:t>valoarea</w:t>
            </w:r>
            <w:proofErr w:type="spellEnd"/>
            <w:r w:rsidRPr="001E40A1">
              <w:rPr>
                <w:sz w:val="22"/>
                <w:szCs w:val="22"/>
              </w:rPr>
              <w:t xml:space="preserve"> </w:t>
            </w:r>
            <w:proofErr w:type="spellStart"/>
            <w:r w:rsidRPr="001E40A1">
              <w:rPr>
                <w:sz w:val="22"/>
                <w:szCs w:val="22"/>
              </w:rPr>
              <w:t>investiţiilor</w:t>
            </w:r>
            <w:proofErr w:type="spellEnd"/>
            <w:r w:rsidRPr="001E40A1">
              <w:rPr>
                <w:sz w:val="22"/>
                <w:szCs w:val="22"/>
              </w:rPr>
              <w:t xml:space="preserve"> </w:t>
            </w:r>
            <w:proofErr w:type="spellStart"/>
            <w:r w:rsidRPr="001E40A1">
              <w:rPr>
                <w:sz w:val="22"/>
                <w:szCs w:val="22"/>
              </w:rPr>
              <w:t>atrase</w:t>
            </w:r>
            <w:proofErr w:type="spellEnd"/>
            <w:r w:rsidRPr="001E40A1">
              <w:rPr>
                <w:sz w:val="22"/>
                <w:szCs w:val="22"/>
              </w:rPr>
              <w:t xml:space="preserve"> </w:t>
            </w:r>
            <w:proofErr w:type="spellStart"/>
            <w:r w:rsidRPr="001E40A1">
              <w:rPr>
                <w:sz w:val="22"/>
                <w:szCs w:val="22"/>
              </w:rPr>
              <w:t>în</w:t>
            </w:r>
            <w:proofErr w:type="spellEnd"/>
            <w:r w:rsidRPr="001E40A1">
              <w:rPr>
                <w:sz w:val="22"/>
                <w:szCs w:val="22"/>
              </w:rPr>
              <w:t xml:space="preserve"> RDS</w:t>
            </w:r>
          </w:p>
          <w:p w:rsidR="001F3FA8" w:rsidRPr="001E40A1" w:rsidRDefault="001F3FA8" w:rsidP="0050187C">
            <w:pPr>
              <w:numPr>
                <w:ilvl w:val="0"/>
                <w:numId w:val="52"/>
              </w:numPr>
              <w:rPr>
                <w:szCs w:val="22"/>
              </w:rPr>
            </w:pPr>
            <w:proofErr w:type="spellStart"/>
            <w:r w:rsidRPr="001E40A1">
              <w:rPr>
                <w:sz w:val="22"/>
                <w:szCs w:val="22"/>
              </w:rPr>
              <w:t>număr</w:t>
            </w:r>
            <w:proofErr w:type="spellEnd"/>
            <w:r w:rsidRPr="001E40A1">
              <w:rPr>
                <w:sz w:val="22"/>
                <w:szCs w:val="22"/>
              </w:rPr>
              <w:t xml:space="preserve"> de </w:t>
            </w:r>
            <w:proofErr w:type="spellStart"/>
            <w:r w:rsidRPr="001E40A1">
              <w:rPr>
                <w:sz w:val="22"/>
                <w:szCs w:val="22"/>
              </w:rPr>
              <w:t>întreprinderi</w:t>
            </w:r>
            <w:proofErr w:type="spellEnd"/>
            <w:r w:rsidRPr="001E40A1">
              <w:rPr>
                <w:sz w:val="22"/>
                <w:szCs w:val="22"/>
              </w:rPr>
              <w:t xml:space="preserve"> direct </w:t>
            </w:r>
            <w:proofErr w:type="spellStart"/>
            <w:r w:rsidRPr="001E40A1">
              <w:rPr>
                <w:sz w:val="22"/>
                <w:szCs w:val="22"/>
              </w:rPr>
              <w:t>şi</w:t>
            </w:r>
            <w:proofErr w:type="spellEnd"/>
            <w:r w:rsidRPr="001E40A1">
              <w:rPr>
                <w:sz w:val="22"/>
                <w:szCs w:val="22"/>
              </w:rPr>
              <w:t xml:space="preserve"> indirect implicate;</w:t>
            </w:r>
          </w:p>
          <w:p w:rsidR="001F3FA8" w:rsidRPr="001E40A1" w:rsidRDefault="001F3FA8" w:rsidP="0050187C">
            <w:pPr>
              <w:numPr>
                <w:ilvl w:val="0"/>
                <w:numId w:val="52"/>
              </w:numPr>
              <w:rPr>
                <w:szCs w:val="22"/>
                <w:lang w:val="it-IT"/>
              </w:rPr>
            </w:pPr>
            <w:r w:rsidRPr="001E40A1">
              <w:rPr>
                <w:sz w:val="22"/>
                <w:szCs w:val="22"/>
                <w:lang w:val="it-IT"/>
              </w:rPr>
              <w:t>creşterea numărului de accesări site centre de informare şi promovare turistica.</w:t>
            </w:r>
          </w:p>
          <w:p w:rsidR="001F3FA8" w:rsidRPr="001E40A1" w:rsidRDefault="001F3FA8" w:rsidP="00F47189">
            <w:pPr>
              <w:spacing w:before="120" w:after="120"/>
              <w:rPr>
                <w:szCs w:val="22"/>
                <w:lang w:val="ro-RO"/>
              </w:rPr>
            </w:pPr>
          </w:p>
        </w:tc>
      </w:tr>
      <w:tr w:rsidR="001F3FA8" w:rsidRPr="00437312" w:rsidTr="001F3FA8">
        <w:trPr>
          <w:cantSplit/>
        </w:trPr>
        <w:tc>
          <w:tcPr>
            <w:tcW w:w="474" w:type="pct"/>
            <w:shd w:val="clear" w:color="auto" w:fill="92D050"/>
            <w:vAlign w:val="center"/>
          </w:tcPr>
          <w:p w:rsidR="001F3FA8" w:rsidRPr="00401734" w:rsidRDefault="001F3FA8" w:rsidP="001F3FA8">
            <w:pPr>
              <w:spacing w:before="120" w:after="120"/>
              <w:rPr>
                <w:rFonts w:cs="Arial"/>
                <w:b/>
                <w:i/>
                <w:color w:val="FF0000"/>
                <w:sz w:val="20"/>
                <w:lang w:val="ro-RO" w:eastAsia="sr-Latn-CS"/>
              </w:rPr>
            </w:pPr>
            <w:r w:rsidRPr="00401734">
              <w:rPr>
                <w:rFonts w:cs="Arial"/>
                <w:b/>
                <w:i/>
                <w:color w:val="FF0000"/>
                <w:sz w:val="20"/>
                <w:lang w:val="ro-RO" w:eastAsia="sr-Latn-CS"/>
              </w:rPr>
              <w:t>Proiect 7.</w:t>
            </w:r>
            <w:r>
              <w:rPr>
                <w:rFonts w:cs="Arial"/>
                <w:b/>
                <w:i/>
                <w:color w:val="FF0000"/>
                <w:sz w:val="20"/>
                <w:lang w:val="ro-RO" w:eastAsia="sr-Latn-CS"/>
              </w:rPr>
              <w:t>2</w:t>
            </w:r>
          </w:p>
          <w:p w:rsidR="001F3FA8" w:rsidRDefault="001F3FA8" w:rsidP="00F47189">
            <w:pPr>
              <w:spacing w:before="120" w:after="120"/>
              <w:rPr>
                <w:rFonts w:cs="Arial"/>
                <w:b/>
                <w:sz w:val="20"/>
                <w:lang w:val="ro-RO" w:eastAsia="sr-Latn-CS"/>
              </w:rPr>
            </w:pPr>
          </w:p>
        </w:tc>
        <w:tc>
          <w:tcPr>
            <w:tcW w:w="4526" w:type="pct"/>
            <w:gridSpan w:val="8"/>
            <w:shd w:val="clear" w:color="auto" w:fill="92D050"/>
          </w:tcPr>
          <w:p w:rsidR="00204D39" w:rsidRPr="001E40A1" w:rsidRDefault="00204D39" w:rsidP="00204D39">
            <w:pPr>
              <w:pStyle w:val="ae"/>
              <w:numPr>
                <w:ilvl w:val="0"/>
                <w:numId w:val="57"/>
              </w:numPr>
              <w:jc w:val="both"/>
              <w:rPr>
                <w:rFonts w:ascii="Times New Roman" w:hAnsi="Times New Roman"/>
                <w:lang w:val="ro-RO"/>
              </w:rPr>
            </w:pPr>
            <w:r w:rsidRPr="001E40A1">
              <w:rPr>
                <w:rFonts w:ascii="Times New Roman" w:hAnsi="Times New Roman"/>
                <w:lang w:val="ro-RO"/>
              </w:rPr>
              <w:t xml:space="preserve">Reţelele exterioare, de electricitate, gaz, telefonie fixă, apă şi canalizare, cazangerie la gaze naturale şi  lucrările de terasament şi de construcţie a fundaţiei Centrului pentru tineret şi sport din oraşul Căuşeni </w:t>
            </w:r>
          </w:p>
          <w:p w:rsidR="00204D39" w:rsidRPr="001E40A1" w:rsidRDefault="00204D39" w:rsidP="00204D39">
            <w:pPr>
              <w:pStyle w:val="ae"/>
              <w:numPr>
                <w:ilvl w:val="0"/>
                <w:numId w:val="57"/>
              </w:numPr>
              <w:jc w:val="both"/>
              <w:rPr>
                <w:rFonts w:ascii="Times New Roman" w:hAnsi="Times New Roman"/>
                <w:lang w:val="ro-RO"/>
              </w:rPr>
            </w:pPr>
            <w:r w:rsidRPr="001E40A1">
              <w:rPr>
                <w:rFonts w:ascii="Times New Roman" w:hAnsi="Times New Roman"/>
                <w:lang w:val="ro-RO"/>
              </w:rPr>
              <w:t>Traseul turistic sportiv comun al regiunii</w:t>
            </w:r>
          </w:p>
          <w:p w:rsidR="00204D39" w:rsidRPr="001E40A1" w:rsidRDefault="00204D39" w:rsidP="00204D39">
            <w:pPr>
              <w:pStyle w:val="ae"/>
              <w:numPr>
                <w:ilvl w:val="0"/>
                <w:numId w:val="57"/>
              </w:numPr>
              <w:jc w:val="both"/>
              <w:rPr>
                <w:rFonts w:ascii="Times New Roman" w:hAnsi="Times New Roman"/>
              </w:rPr>
            </w:pPr>
            <w:r w:rsidRPr="001E40A1">
              <w:rPr>
                <w:rFonts w:ascii="Times New Roman" w:hAnsi="Times New Roman"/>
                <w:lang w:val="ro-RO"/>
              </w:rPr>
              <w:t>Turneul regional de orientare sportivă;</w:t>
            </w:r>
          </w:p>
          <w:p w:rsidR="001F3FA8" w:rsidRPr="001E40A1" w:rsidRDefault="00204D39" w:rsidP="00204D39">
            <w:pPr>
              <w:pStyle w:val="ae"/>
              <w:numPr>
                <w:ilvl w:val="0"/>
                <w:numId w:val="57"/>
              </w:numPr>
              <w:jc w:val="both"/>
            </w:pPr>
            <w:r w:rsidRPr="001E40A1">
              <w:rPr>
                <w:rFonts w:ascii="Times New Roman" w:hAnsi="Times New Roman"/>
                <w:lang w:val="ro-RO"/>
              </w:rPr>
              <w:t>Şcoala de vară.</w:t>
            </w:r>
          </w:p>
        </w:tc>
      </w:tr>
      <w:tr w:rsidR="001F3FA8" w:rsidRPr="002D244A" w:rsidTr="00F47189">
        <w:trPr>
          <w:cantSplit/>
        </w:trPr>
        <w:tc>
          <w:tcPr>
            <w:tcW w:w="474" w:type="pct"/>
            <w:shd w:val="clear" w:color="auto" w:fill="00B050"/>
            <w:vAlign w:val="center"/>
          </w:tcPr>
          <w:p w:rsidR="001F3FA8" w:rsidRDefault="001F3FA8" w:rsidP="00F47189">
            <w:pPr>
              <w:spacing w:before="120" w:after="120"/>
              <w:rPr>
                <w:rFonts w:cs="Arial"/>
                <w:b/>
                <w:sz w:val="20"/>
                <w:lang w:val="ro-RO" w:eastAsia="sr-Latn-CS"/>
              </w:rPr>
            </w:pPr>
          </w:p>
        </w:tc>
        <w:tc>
          <w:tcPr>
            <w:tcW w:w="4526" w:type="pct"/>
            <w:gridSpan w:val="8"/>
            <w:shd w:val="clear" w:color="auto" w:fill="00B050"/>
          </w:tcPr>
          <w:p w:rsidR="00204D39" w:rsidRPr="001E40A1" w:rsidRDefault="00204D39" w:rsidP="00204D39">
            <w:pPr>
              <w:pStyle w:val="ae"/>
              <w:numPr>
                <w:ilvl w:val="0"/>
                <w:numId w:val="59"/>
              </w:numPr>
              <w:jc w:val="both"/>
              <w:rPr>
                <w:rFonts w:ascii="Times New Roman" w:hAnsi="Times New Roman"/>
                <w:lang w:val="ro-RO"/>
              </w:rPr>
            </w:pPr>
            <w:r w:rsidRPr="001E40A1">
              <w:rPr>
                <w:rFonts w:ascii="Times New Roman" w:hAnsi="Times New Roman"/>
                <w:lang w:val="ro-RO"/>
              </w:rPr>
              <w:t>relaţii de colaborare stabilite între participanţii la turneul regional de turism  sportiv;</w:t>
            </w:r>
          </w:p>
          <w:p w:rsidR="00204D39" w:rsidRPr="001E40A1" w:rsidRDefault="00204D39" w:rsidP="00204D39">
            <w:pPr>
              <w:pStyle w:val="ae"/>
              <w:numPr>
                <w:ilvl w:val="0"/>
                <w:numId w:val="59"/>
              </w:numPr>
              <w:jc w:val="both"/>
              <w:rPr>
                <w:rFonts w:ascii="Times New Roman" w:hAnsi="Times New Roman"/>
              </w:rPr>
            </w:pPr>
            <w:r w:rsidRPr="001E40A1">
              <w:rPr>
                <w:rFonts w:ascii="Times New Roman" w:hAnsi="Times New Roman"/>
                <w:lang w:val="ro-RO"/>
              </w:rPr>
              <w:t>buna practică de cooperare regională pentru autorităţile publice de nivelul unu şi doi şi grupe de cetăţeni;</w:t>
            </w:r>
          </w:p>
          <w:p w:rsidR="001F3FA8" w:rsidRPr="001E40A1" w:rsidRDefault="00204D39" w:rsidP="00204D39">
            <w:pPr>
              <w:pStyle w:val="ae"/>
              <w:numPr>
                <w:ilvl w:val="0"/>
                <w:numId w:val="59"/>
              </w:numPr>
              <w:jc w:val="both"/>
            </w:pPr>
            <w:r w:rsidRPr="001E40A1">
              <w:rPr>
                <w:rFonts w:ascii="Times New Roman" w:hAnsi="Times New Roman"/>
                <w:lang w:val="ro-RO"/>
              </w:rPr>
              <w:t>schimbarea atitudinii şi înţelegerii necesităţii diversificării  domeniilor de dezvoltare social economică a localităţilor, cu includerea turismului sportiv;</w:t>
            </w:r>
          </w:p>
        </w:tc>
      </w:tr>
      <w:tr w:rsidR="001F3FA8" w:rsidRPr="002D244A" w:rsidTr="001F3FA8">
        <w:trPr>
          <w:cantSplit/>
        </w:trPr>
        <w:tc>
          <w:tcPr>
            <w:tcW w:w="474" w:type="pct"/>
            <w:shd w:val="clear" w:color="auto" w:fill="92D050"/>
            <w:vAlign w:val="center"/>
          </w:tcPr>
          <w:p w:rsidR="001F3FA8" w:rsidRPr="00E03223" w:rsidRDefault="001F3FA8" w:rsidP="00F47189">
            <w:pPr>
              <w:spacing w:before="120" w:after="120"/>
              <w:rPr>
                <w:rFonts w:cs="Arial"/>
                <w:b/>
                <w:i/>
                <w:color w:val="FF0000"/>
                <w:sz w:val="20"/>
                <w:lang w:val="ro-RO" w:eastAsia="sr-Latn-CS"/>
              </w:rPr>
            </w:pPr>
            <w:r w:rsidRPr="00E03223">
              <w:rPr>
                <w:rFonts w:cs="Arial"/>
                <w:b/>
                <w:i/>
                <w:color w:val="FF0000"/>
                <w:sz w:val="20"/>
                <w:lang w:val="ro-RO" w:eastAsia="sr-Latn-CS"/>
              </w:rPr>
              <w:t>Proiect 7.3</w:t>
            </w:r>
          </w:p>
          <w:p w:rsidR="001F3FA8" w:rsidRPr="008D4C8F" w:rsidRDefault="001F3FA8" w:rsidP="00F47189">
            <w:pPr>
              <w:spacing w:before="120" w:after="120"/>
              <w:rPr>
                <w:rFonts w:cs="Arial"/>
                <w:b/>
                <w:sz w:val="20"/>
                <w:lang w:val="ro-RO" w:eastAsia="sr-Latn-CS"/>
              </w:rPr>
            </w:pPr>
            <w:r w:rsidRPr="008D4C8F">
              <w:rPr>
                <w:rFonts w:cs="Arial"/>
                <w:b/>
                <w:sz w:val="20"/>
                <w:lang w:val="ro-RO" w:eastAsia="sr-Latn-CS"/>
              </w:rPr>
              <w:t>Indicatori de produs</w:t>
            </w:r>
          </w:p>
        </w:tc>
        <w:tc>
          <w:tcPr>
            <w:tcW w:w="4526" w:type="pct"/>
            <w:gridSpan w:val="8"/>
            <w:shd w:val="clear" w:color="auto" w:fill="92D050"/>
          </w:tcPr>
          <w:p w:rsidR="001F3FA8" w:rsidRPr="001E40A1" w:rsidRDefault="001F3FA8" w:rsidP="0050187C">
            <w:pPr>
              <w:numPr>
                <w:ilvl w:val="0"/>
                <w:numId w:val="52"/>
              </w:numPr>
              <w:rPr>
                <w:b/>
                <w:szCs w:val="22"/>
                <w:lang w:val="ro-RO"/>
              </w:rPr>
            </w:pPr>
            <w:r w:rsidRPr="001E40A1">
              <w:rPr>
                <w:sz w:val="22"/>
                <w:szCs w:val="22"/>
                <w:lang w:val="ro-RO"/>
              </w:rPr>
              <w:t xml:space="preserve">Zona de odihnă şi agrement „Lacul Sărat” reabilitată; </w:t>
            </w:r>
          </w:p>
          <w:p w:rsidR="001F3FA8" w:rsidRPr="001E40A1" w:rsidRDefault="001F3FA8" w:rsidP="0050187C">
            <w:pPr>
              <w:numPr>
                <w:ilvl w:val="0"/>
                <w:numId w:val="52"/>
              </w:numPr>
              <w:rPr>
                <w:b/>
                <w:szCs w:val="22"/>
                <w:lang w:val="ro-RO"/>
              </w:rPr>
            </w:pPr>
            <w:r w:rsidRPr="001E40A1">
              <w:rPr>
                <w:sz w:val="22"/>
                <w:szCs w:val="22"/>
                <w:lang w:val="ro-RO"/>
              </w:rPr>
              <w:t xml:space="preserve">Minim 10 locuri de muncă noi create; </w:t>
            </w:r>
          </w:p>
          <w:p w:rsidR="001F3FA8" w:rsidRPr="001E40A1" w:rsidRDefault="001F3FA8" w:rsidP="0050187C">
            <w:pPr>
              <w:numPr>
                <w:ilvl w:val="0"/>
                <w:numId w:val="52"/>
              </w:numPr>
              <w:rPr>
                <w:b/>
                <w:szCs w:val="22"/>
                <w:lang w:val="ro-RO"/>
              </w:rPr>
            </w:pPr>
            <w:r w:rsidRPr="001E40A1">
              <w:rPr>
                <w:sz w:val="22"/>
                <w:szCs w:val="22"/>
                <w:lang w:val="ro-RO"/>
              </w:rPr>
              <w:t xml:space="preserve">Un nou serviciu turistic creat; </w:t>
            </w:r>
          </w:p>
          <w:p w:rsidR="001F3FA8" w:rsidRPr="001E40A1" w:rsidRDefault="001F3FA8" w:rsidP="0050187C">
            <w:pPr>
              <w:numPr>
                <w:ilvl w:val="0"/>
                <w:numId w:val="52"/>
              </w:numPr>
              <w:rPr>
                <w:szCs w:val="22"/>
                <w:lang w:val="it-IT"/>
              </w:rPr>
            </w:pPr>
            <w:r w:rsidRPr="001E40A1">
              <w:rPr>
                <w:sz w:val="22"/>
                <w:szCs w:val="22"/>
                <w:lang w:val="ro-RO"/>
              </w:rPr>
              <w:t>Activităţi de promovare a zonei turistice organizate</w:t>
            </w:r>
          </w:p>
        </w:tc>
      </w:tr>
      <w:tr w:rsidR="001F3FA8" w:rsidRPr="00437312" w:rsidTr="00F47189">
        <w:trPr>
          <w:cantSplit/>
        </w:trPr>
        <w:tc>
          <w:tcPr>
            <w:tcW w:w="474" w:type="pct"/>
            <w:shd w:val="clear" w:color="auto" w:fill="00B050"/>
            <w:vAlign w:val="center"/>
          </w:tcPr>
          <w:p w:rsidR="001F3FA8" w:rsidRPr="008D4C8F" w:rsidRDefault="001F3FA8" w:rsidP="00F47189">
            <w:pPr>
              <w:spacing w:before="120" w:after="120"/>
              <w:rPr>
                <w:rFonts w:cs="Arial"/>
                <w:b/>
                <w:sz w:val="20"/>
                <w:lang w:val="ro-RO" w:eastAsia="sr-Latn-CS"/>
              </w:rPr>
            </w:pPr>
            <w:r w:rsidRPr="008D4C8F">
              <w:rPr>
                <w:rFonts w:cs="Arial"/>
                <w:b/>
                <w:sz w:val="20"/>
                <w:lang w:val="ro-RO" w:eastAsia="sr-Latn-CS"/>
              </w:rPr>
              <w:t>Indicatori de rezultat</w:t>
            </w:r>
          </w:p>
        </w:tc>
        <w:tc>
          <w:tcPr>
            <w:tcW w:w="4526" w:type="pct"/>
            <w:gridSpan w:val="8"/>
            <w:shd w:val="clear" w:color="auto" w:fill="00B050"/>
          </w:tcPr>
          <w:p w:rsidR="001F3FA8" w:rsidRPr="001E40A1" w:rsidRDefault="001F3FA8" w:rsidP="0050187C">
            <w:pPr>
              <w:numPr>
                <w:ilvl w:val="0"/>
                <w:numId w:val="53"/>
              </w:numPr>
              <w:rPr>
                <w:szCs w:val="22"/>
                <w:lang w:val="ro-RO"/>
              </w:rPr>
            </w:pPr>
            <w:r w:rsidRPr="001E40A1">
              <w:rPr>
                <w:sz w:val="22"/>
                <w:szCs w:val="22"/>
                <w:lang w:val="ro-RO"/>
              </w:rPr>
              <w:t xml:space="preserve">Creşterea numărului de turişti atraşi; </w:t>
            </w:r>
          </w:p>
          <w:p w:rsidR="001F3FA8" w:rsidRPr="001E40A1" w:rsidRDefault="001F3FA8" w:rsidP="0050187C">
            <w:pPr>
              <w:numPr>
                <w:ilvl w:val="0"/>
                <w:numId w:val="53"/>
              </w:numPr>
              <w:rPr>
                <w:b/>
                <w:szCs w:val="22"/>
                <w:lang w:val="ro-RO"/>
              </w:rPr>
            </w:pPr>
            <w:r w:rsidRPr="001E40A1">
              <w:rPr>
                <w:sz w:val="22"/>
                <w:szCs w:val="22"/>
                <w:lang w:val="ro-RO"/>
              </w:rPr>
              <w:t xml:space="preserve">Creşterea numărului de turişti balneo-climaterici atraşi de noul produs turistic care oferă noi oportunităţi curative; </w:t>
            </w:r>
          </w:p>
          <w:p w:rsidR="001F3FA8" w:rsidRPr="001E40A1" w:rsidRDefault="001F3FA8" w:rsidP="0050187C">
            <w:pPr>
              <w:numPr>
                <w:ilvl w:val="0"/>
                <w:numId w:val="53"/>
              </w:numPr>
              <w:rPr>
                <w:b/>
                <w:szCs w:val="22"/>
                <w:lang w:val="ro-RO"/>
              </w:rPr>
            </w:pPr>
            <w:r w:rsidRPr="001E40A1">
              <w:rPr>
                <w:sz w:val="22"/>
                <w:szCs w:val="22"/>
                <w:lang w:val="ro-RO"/>
              </w:rPr>
              <w:t>Sporirea interesului pentru obiectivele turistice din regiune;</w:t>
            </w:r>
          </w:p>
          <w:p w:rsidR="001F3FA8" w:rsidRPr="001E40A1" w:rsidRDefault="001F3FA8" w:rsidP="0050187C">
            <w:pPr>
              <w:numPr>
                <w:ilvl w:val="0"/>
                <w:numId w:val="53"/>
              </w:numPr>
              <w:rPr>
                <w:b/>
                <w:szCs w:val="22"/>
                <w:lang w:val="ro-RO"/>
              </w:rPr>
            </w:pPr>
            <w:r w:rsidRPr="001E40A1">
              <w:rPr>
                <w:sz w:val="22"/>
                <w:szCs w:val="22"/>
                <w:lang w:val="ro-RO"/>
              </w:rPr>
              <w:t xml:space="preserve">Creşterea venitului generat de turism; </w:t>
            </w:r>
          </w:p>
          <w:p w:rsidR="001F3FA8" w:rsidRPr="001E40A1" w:rsidRDefault="001F3FA8" w:rsidP="0050187C">
            <w:pPr>
              <w:numPr>
                <w:ilvl w:val="0"/>
                <w:numId w:val="53"/>
              </w:numPr>
              <w:rPr>
                <w:b/>
                <w:szCs w:val="22"/>
                <w:lang w:val="ro-RO"/>
              </w:rPr>
            </w:pPr>
            <w:r w:rsidRPr="001E40A1">
              <w:rPr>
                <w:sz w:val="22"/>
                <w:szCs w:val="22"/>
                <w:lang w:val="ro-RO"/>
              </w:rPr>
              <w:t xml:space="preserve">Sporirea atractivităţii zonei pentru investitori; </w:t>
            </w:r>
          </w:p>
          <w:p w:rsidR="001F3FA8" w:rsidRPr="001E40A1" w:rsidRDefault="001F3FA8" w:rsidP="0050187C">
            <w:pPr>
              <w:numPr>
                <w:ilvl w:val="0"/>
                <w:numId w:val="53"/>
              </w:numPr>
              <w:rPr>
                <w:b/>
                <w:szCs w:val="22"/>
                <w:lang w:val="ro-RO"/>
              </w:rPr>
            </w:pPr>
            <w:r w:rsidRPr="001E40A1">
              <w:rPr>
                <w:sz w:val="22"/>
                <w:szCs w:val="22"/>
                <w:lang w:val="ro-RO"/>
              </w:rPr>
              <w:t xml:space="preserve">Dezvoltarea turismului în regiune; </w:t>
            </w:r>
          </w:p>
          <w:p w:rsidR="001F3FA8" w:rsidRPr="001E40A1" w:rsidRDefault="001F3FA8" w:rsidP="0050187C">
            <w:pPr>
              <w:numPr>
                <w:ilvl w:val="0"/>
                <w:numId w:val="53"/>
              </w:numPr>
              <w:rPr>
                <w:szCs w:val="22"/>
                <w:lang w:val="ro-RO"/>
              </w:rPr>
            </w:pPr>
            <w:r w:rsidRPr="001E40A1">
              <w:rPr>
                <w:sz w:val="22"/>
                <w:szCs w:val="22"/>
                <w:lang w:val="ro-RO"/>
              </w:rPr>
              <w:t xml:space="preserve">Integrarea zonei de odihnă şi agrement „Lacul Sărat” în circuitul de turism internaţional şi naţional. </w:t>
            </w:r>
          </w:p>
          <w:p w:rsidR="001F3FA8" w:rsidRPr="001E40A1" w:rsidRDefault="001F3FA8" w:rsidP="00F47189">
            <w:pPr>
              <w:ind w:left="720"/>
              <w:rPr>
                <w:szCs w:val="22"/>
              </w:rPr>
            </w:pPr>
          </w:p>
        </w:tc>
      </w:tr>
    </w:tbl>
    <w:p w:rsidR="00D34442" w:rsidRDefault="00D34442" w:rsidP="00D34442">
      <w:pPr>
        <w:rPr>
          <w:lang w:val="ro-RO"/>
        </w:rPr>
      </w:pPr>
    </w:p>
    <w:p w:rsidR="001E40A1" w:rsidRDefault="001E40A1">
      <w:pPr>
        <w:spacing w:before="120" w:after="120"/>
        <w:ind w:firstLine="709"/>
        <w:rPr>
          <w:b/>
          <w:sz w:val="28"/>
          <w:lang w:val="ro-RO"/>
        </w:rPr>
      </w:pPr>
    </w:p>
    <w:p w:rsidR="001E40A1" w:rsidRDefault="001E40A1">
      <w:pPr>
        <w:spacing w:before="120" w:after="120"/>
        <w:ind w:firstLine="709"/>
        <w:rPr>
          <w:b/>
          <w:sz w:val="28"/>
          <w:lang w:val="ro-RO"/>
        </w:rPr>
      </w:pPr>
    </w:p>
    <w:p w:rsidR="001E40A1" w:rsidRDefault="001E40A1" w:rsidP="008314A8">
      <w:pPr>
        <w:spacing w:before="120" w:after="120"/>
        <w:rPr>
          <w:b/>
          <w:sz w:val="28"/>
          <w:lang w:val="ro-RO"/>
        </w:rPr>
      </w:pPr>
      <w:bookmarkStart w:id="13" w:name="_GoBack"/>
      <w:bookmarkEnd w:id="13"/>
    </w:p>
    <w:p w:rsidR="0003797A" w:rsidRDefault="002106FF">
      <w:pPr>
        <w:spacing w:before="120" w:after="120"/>
        <w:ind w:firstLine="709"/>
        <w:rPr>
          <w:sz w:val="28"/>
          <w:lang w:val="ro-RO"/>
        </w:rPr>
      </w:pPr>
      <w:r>
        <w:rPr>
          <w:b/>
          <w:sz w:val="28"/>
          <w:lang w:val="ro-RO"/>
        </w:rPr>
        <w:t>C</w:t>
      </w:r>
      <w:r w:rsidR="00930627" w:rsidRPr="00930627">
        <w:rPr>
          <w:b/>
          <w:sz w:val="28"/>
          <w:lang w:val="ro-RO"/>
        </w:rPr>
        <w:t>osturi</w:t>
      </w:r>
    </w:p>
    <w:p w:rsidR="00D34442" w:rsidRDefault="00D34442" w:rsidP="00D34442">
      <w:pPr>
        <w:rPr>
          <w:rFonts w:cs="Arial"/>
          <w:lang w:val="ro-RO"/>
        </w:rPr>
      </w:pPr>
    </w:p>
    <w:tbl>
      <w:tblPr>
        <w:tblW w:w="5000" w:type="pct"/>
        <w:tblInd w:w="70" w:type="dxa"/>
        <w:tblCellMar>
          <w:left w:w="70" w:type="dxa"/>
          <w:right w:w="70" w:type="dxa"/>
        </w:tblCellMar>
        <w:tblLook w:val="04A0" w:firstRow="1" w:lastRow="0" w:firstColumn="1" w:lastColumn="0" w:noHBand="0" w:noVBand="1"/>
      </w:tblPr>
      <w:tblGrid>
        <w:gridCol w:w="9350"/>
        <w:gridCol w:w="1342"/>
        <w:gridCol w:w="1342"/>
        <w:gridCol w:w="1342"/>
        <w:gridCol w:w="1336"/>
      </w:tblGrid>
      <w:tr w:rsidR="00D34442" w:rsidRPr="00437312" w:rsidTr="00F47189">
        <w:trPr>
          <w:cantSplit/>
        </w:trPr>
        <w:tc>
          <w:tcPr>
            <w:tcW w:w="3178" w:type="pct"/>
            <w:vMerge w:val="restart"/>
            <w:tcBorders>
              <w:top w:val="single" w:sz="4" w:space="0" w:color="auto"/>
              <w:left w:val="single" w:sz="4" w:space="0" w:color="auto"/>
              <w:bottom w:val="single" w:sz="4" w:space="0" w:color="auto"/>
              <w:right w:val="single" w:sz="4" w:space="0" w:color="auto"/>
            </w:tcBorders>
            <w:shd w:val="clear" w:color="auto" w:fill="FFFF66"/>
            <w:noWrap/>
            <w:vAlign w:val="center"/>
          </w:tcPr>
          <w:p w:rsidR="00D34442" w:rsidRPr="00437312" w:rsidRDefault="00D34442" w:rsidP="00F47189">
            <w:pPr>
              <w:spacing w:before="120" w:after="120"/>
              <w:jc w:val="center"/>
              <w:rPr>
                <w:rFonts w:cs="Arial"/>
                <w:b/>
                <w:bCs/>
                <w:i/>
                <w:sz w:val="20"/>
                <w:lang w:val="ro-RO" w:eastAsia="sr-Latn-CS"/>
              </w:rPr>
            </w:pPr>
            <w:r w:rsidRPr="00437312">
              <w:rPr>
                <w:rFonts w:cs="Arial"/>
                <w:b/>
                <w:bCs/>
                <w:sz w:val="20"/>
                <w:lang w:val="ro-RO" w:eastAsia="sr-Latn-CS"/>
              </w:rPr>
              <w:t>Denumirea proiectului</w:t>
            </w:r>
          </w:p>
        </w:tc>
        <w:tc>
          <w:tcPr>
            <w:tcW w:w="1822" w:type="pct"/>
            <w:gridSpan w:val="4"/>
            <w:tcBorders>
              <w:top w:val="single" w:sz="4" w:space="0" w:color="auto"/>
              <w:left w:val="nil"/>
              <w:bottom w:val="single" w:sz="4" w:space="0" w:color="auto"/>
              <w:right w:val="single" w:sz="4" w:space="0" w:color="auto"/>
            </w:tcBorders>
            <w:shd w:val="clear" w:color="auto" w:fill="FFFF66"/>
            <w:vAlign w:val="center"/>
          </w:tcPr>
          <w:p w:rsidR="00D34442" w:rsidRPr="00437312" w:rsidRDefault="00D34442" w:rsidP="00F47189">
            <w:pPr>
              <w:spacing w:before="120" w:after="120"/>
              <w:jc w:val="center"/>
              <w:rPr>
                <w:rFonts w:cs="Arial"/>
                <w:b/>
                <w:bCs/>
                <w:sz w:val="20"/>
                <w:lang w:val="ro-RO" w:eastAsia="sr-Latn-CS"/>
              </w:rPr>
            </w:pPr>
            <w:r w:rsidRPr="00437312">
              <w:rPr>
                <w:rFonts w:cs="Arial"/>
                <w:b/>
                <w:bCs/>
                <w:sz w:val="20"/>
                <w:lang w:val="ro-RO" w:eastAsia="sr-Latn-CS"/>
              </w:rPr>
              <w:t>Valoarea [000 lei]</w:t>
            </w:r>
          </w:p>
        </w:tc>
      </w:tr>
      <w:tr w:rsidR="00D34442" w:rsidRPr="00437312" w:rsidTr="00F47189">
        <w:trPr>
          <w:cantSplit/>
        </w:trPr>
        <w:tc>
          <w:tcPr>
            <w:tcW w:w="3178" w:type="pct"/>
            <w:vMerge/>
            <w:tcBorders>
              <w:top w:val="single" w:sz="4" w:space="0" w:color="auto"/>
              <w:left w:val="single" w:sz="4" w:space="0" w:color="auto"/>
              <w:bottom w:val="single" w:sz="4" w:space="0" w:color="auto"/>
              <w:right w:val="single" w:sz="4" w:space="0" w:color="auto"/>
            </w:tcBorders>
            <w:shd w:val="clear" w:color="auto" w:fill="17365D"/>
            <w:noWrap/>
            <w:vAlign w:val="center"/>
          </w:tcPr>
          <w:p w:rsidR="00D34442" w:rsidRPr="00437312" w:rsidRDefault="00D34442" w:rsidP="00F47189">
            <w:pPr>
              <w:spacing w:before="120" w:after="120"/>
              <w:jc w:val="center"/>
              <w:rPr>
                <w:rFonts w:cs="Arial"/>
                <w:b/>
                <w:bCs/>
                <w:i/>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66"/>
            <w:vAlign w:val="center"/>
          </w:tcPr>
          <w:p w:rsidR="00D34442" w:rsidRPr="00437312" w:rsidRDefault="00D34442" w:rsidP="00F47189">
            <w:pPr>
              <w:spacing w:before="120" w:after="120"/>
              <w:jc w:val="center"/>
              <w:rPr>
                <w:rFonts w:cs="Arial"/>
                <w:b/>
                <w:bCs/>
                <w:sz w:val="20"/>
                <w:lang w:val="ro-RO" w:eastAsia="sr-Latn-CS"/>
              </w:rPr>
            </w:pPr>
            <w:r w:rsidRPr="00437312">
              <w:rPr>
                <w:rFonts w:cs="Arial"/>
                <w:b/>
                <w:bCs/>
                <w:sz w:val="20"/>
                <w:lang w:val="ro-RO" w:eastAsia="sr-Latn-CS"/>
              </w:rPr>
              <w:t>2010</w:t>
            </w:r>
          </w:p>
        </w:tc>
        <w:tc>
          <w:tcPr>
            <w:tcW w:w="456" w:type="pct"/>
            <w:tcBorders>
              <w:top w:val="single" w:sz="4" w:space="0" w:color="auto"/>
              <w:left w:val="nil"/>
              <w:bottom w:val="single" w:sz="4" w:space="0" w:color="auto"/>
              <w:right w:val="single" w:sz="4" w:space="0" w:color="auto"/>
            </w:tcBorders>
            <w:shd w:val="clear" w:color="auto" w:fill="FFFF66"/>
            <w:vAlign w:val="center"/>
          </w:tcPr>
          <w:p w:rsidR="00D34442" w:rsidRPr="00437312" w:rsidRDefault="00D34442" w:rsidP="00F47189">
            <w:pPr>
              <w:spacing w:before="120" w:after="120"/>
              <w:jc w:val="center"/>
              <w:rPr>
                <w:rFonts w:cs="Arial"/>
                <w:b/>
                <w:bCs/>
                <w:sz w:val="20"/>
                <w:lang w:val="ro-RO" w:eastAsia="sr-Latn-CS"/>
              </w:rPr>
            </w:pPr>
            <w:r w:rsidRPr="00437312">
              <w:rPr>
                <w:rFonts w:cs="Arial"/>
                <w:b/>
                <w:bCs/>
                <w:sz w:val="20"/>
                <w:lang w:val="ro-RO" w:eastAsia="sr-Latn-CS"/>
              </w:rPr>
              <w:t>2011</w:t>
            </w:r>
          </w:p>
        </w:tc>
        <w:tc>
          <w:tcPr>
            <w:tcW w:w="456" w:type="pct"/>
            <w:tcBorders>
              <w:top w:val="single" w:sz="4" w:space="0" w:color="auto"/>
              <w:left w:val="nil"/>
              <w:bottom w:val="single" w:sz="4" w:space="0" w:color="auto"/>
              <w:right w:val="single" w:sz="4" w:space="0" w:color="auto"/>
            </w:tcBorders>
            <w:shd w:val="clear" w:color="auto" w:fill="FFFF66"/>
            <w:vAlign w:val="center"/>
          </w:tcPr>
          <w:p w:rsidR="00D34442" w:rsidRPr="00437312" w:rsidRDefault="00D34442" w:rsidP="00F47189">
            <w:pPr>
              <w:spacing w:before="120" w:after="120"/>
              <w:jc w:val="center"/>
              <w:rPr>
                <w:rFonts w:cs="Arial"/>
                <w:b/>
                <w:bCs/>
                <w:sz w:val="20"/>
                <w:lang w:val="ro-RO" w:eastAsia="sr-Latn-CS"/>
              </w:rPr>
            </w:pPr>
            <w:r w:rsidRPr="00437312">
              <w:rPr>
                <w:rFonts w:cs="Arial"/>
                <w:b/>
                <w:bCs/>
                <w:sz w:val="20"/>
                <w:lang w:val="ro-RO" w:eastAsia="sr-Latn-CS"/>
              </w:rPr>
              <w:t>2012</w:t>
            </w:r>
          </w:p>
        </w:tc>
        <w:tc>
          <w:tcPr>
            <w:tcW w:w="454" w:type="pct"/>
            <w:tcBorders>
              <w:top w:val="single" w:sz="4" w:space="0" w:color="auto"/>
              <w:left w:val="nil"/>
              <w:bottom w:val="single" w:sz="4" w:space="0" w:color="auto"/>
              <w:right w:val="single" w:sz="4" w:space="0" w:color="auto"/>
            </w:tcBorders>
            <w:shd w:val="clear" w:color="auto" w:fill="FFFF66"/>
            <w:vAlign w:val="center"/>
          </w:tcPr>
          <w:p w:rsidR="00D34442" w:rsidRPr="00437312" w:rsidRDefault="00D34442" w:rsidP="00F47189">
            <w:pPr>
              <w:spacing w:before="120" w:after="120"/>
              <w:jc w:val="center"/>
              <w:rPr>
                <w:rFonts w:cs="Arial"/>
                <w:b/>
                <w:bCs/>
                <w:sz w:val="20"/>
                <w:lang w:val="ro-RO" w:eastAsia="sr-Latn-CS"/>
              </w:rPr>
            </w:pPr>
            <w:r w:rsidRPr="00437312">
              <w:rPr>
                <w:rFonts w:cs="Arial"/>
                <w:b/>
                <w:bCs/>
                <w:sz w:val="20"/>
                <w:lang w:val="ro-RO" w:eastAsia="sr-Latn-CS"/>
              </w:rPr>
              <w:t>Total</w:t>
            </w:r>
          </w:p>
        </w:tc>
      </w:tr>
      <w:tr w:rsidR="00D34442" w:rsidRPr="00863E44" w:rsidTr="00F47189">
        <w:tc>
          <w:tcPr>
            <w:tcW w:w="3178" w:type="pct"/>
            <w:tcBorders>
              <w:top w:val="single" w:sz="4" w:space="0" w:color="auto"/>
              <w:left w:val="single" w:sz="4" w:space="0" w:color="auto"/>
              <w:bottom w:val="single" w:sz="4" w:space="0" w:color="auto"/>
              <w:right w:val="single" w:sz="4" w:space="0" w:color="auto"/>
            </w:tcBorders>
            <w:shd w:val="clear" w:color="auto" w:fill="FFFFCC"/>
            <w:vAlign w:val="center"/>
          </w:tcPr>
          <w:p w:rsidR="00D34442" w:rsidRDefault="00D34442" w:rsidP="00F47189">
            <w:pPr>
              <w:ind w:left="369" w:hanging="284"/>
              <w:rPr>
                <w:rFonts w:cs="Arial"/>
                <w:sz w:val="20"/>
                <w:lang w:val="ro-RO" w:eastAsia="sr-Latn-CS"/>
              </w:rPr>
            </w:pPr>
            <w:r>
              <w:rPr>
                <w:rFonts w:cs="Arial"/>
                <w:sz w:val="20"/>
                <w:lang w:val="ro-RO" w:eastAsia="sr-Latn-CS"/>
              </w:rPr>
              <w:t>7</w:t>
            </w:r>
            <w:r w:rsidRPr="00437312">
              <w:rPr>
                <w:rFonts w:cs="Arial"/>
                <w:sz w:val="20"/>
                <w:lang w:val="ro-RO" w:eastAsia="sr-Latn-CS"/>
              </w:rPr>
              <w:t xml:space="preserve">.1 </w:t>
            </w:r>
            <w:r w:rsidRPr="00E65871">
              <w:rPr>
                <w:i/>
                <w:sz w:val="18"/>
                <w:szCs w:val="18"/>
                <w:lang w:val="ro-RO"/>
              </w:rPr>
              <w:t>Valul lui Traian – un traseu comun de promovare a locaţiilor pentru investiţii şi turism în regiunea Sud</w:t>
            </w:r>
            <w:r w:rsidRPr="003B08CB">
              <w:rPr>
                <w:szCs w:val="24"/>
                <w:lang w:val="ro-RO"/>
              </w:rPr>
              <w:t xml:space="preserve"> </w:t>
            </w:r>
            <w:r>
              <w:rPr>
                <w:szCs w:val="24"/>
                <w:lang w:val="ro-RO"/>
              </w:rPr>
              <w:t xml:space="preserve"> </w:t>
            </w:r>
            <w:r w:rsidRPr="00E65871">
              <w:rPr>
                <w:i/>
                <w:sz w:val="18"/>
                <w:szCs w:val="18"/>
                <w:lang w:val="ro-RO"/>
              </w:rPr>
              <w:t>(ADR Sud)</w:t>
            </w:r>
          </w:p>
          <w:p w:rsidR="00D34442" w:rsidRPr="00437312" w:rsidRDefault="00D34442" w:rsidP="00F47189">
            <w:pPr>
              <w:ind w:left="369" w:hanging="284"/>
              <w:rPr>
                <w:rFonts w:cs="Arial"/>
                <w:sz w:val="18"/>
                <w:lang w:val="ro-RO" w:eastAsia="sr-Latn-CS"/>
              </w:rPr>
            </w:pPr>
            <w:r w:rsidRPr="00437312">
              <w:rPr>
                <w:rFonts w:cs="Arial"/>
                <w:sz w:val="18"/>
                <w:lang w:val="ro-RO" w:eastAsia="sr-Latn-CS"/>
              </w:rPr>
              <w:t>Surse de finanţare</w:t>
            </w:r>
          </w:p>
          <w:p w:rsidR="00D34442" w:rsidRPr="00437312" w:rsidRDefault="00D34442" w:rsidP="00F47189">
            <w:pPr>
              <w:ind w:left="369" w:hanging="284"/>
              <w:rPr>
                <w:rFonts w:cs="Arial"/>
                <w:sz w:val="18"/>
                <w:lang w:val="ro-RO" w:eastAsia="sr-Latn-CS"/>
              </w:rPr>
            </w:pPr>
            <w:r w:rsidRPr="00437312">
              <w:rPr>
                <w:rFonts w:cs="Arial"/>
                <w:sz w:val="18"/>
                <w:lang w:val="ro-RO" w:eastAsia="sr-Latn-CS"/>
              </w:rPr>
              <w:t>FNDR</w:t>
            </w:r>
            <w:r>
              <w:rPr>
                <w:rFonts w:cs="Arial"/>
                <w:sz w:val="18"/>
                <w:lang w:val="ro-RO" w:eastAsia="sr-Latn-CS"/>
              </w:rPr>
              <w:t xml:space="preserve"> </w:t>
            </w:r>
          </w:p>
          <w:p w:rsidR="00D34442" w:rsidRPr="00437312" w:rsidRDefault="00D34442" w:rsidP="007559CE">
            <w:pPr>
              <w:ind w:left="369" w:hanging="284"/>
              <w:rPr>
                <w:rFonts w:cs="Arial"/>
                <w:sz w:val="20"/>
                <w:lang w:val="ro-RO" w:eastAsia="sr-Latn-CS"/>
              </w:rPr>
            </w:pPr>
            <w:r w:rsidRPr="00437312">
              <w:rPr>
                <w:rFonts w:cs="Arial"/>
                <w:sz w:val="18"/>
                <w:lang w:val="ro-RO" w:eastAsia="sr-Latn-CS"/>
              </w:rPr>
              <w:t>Altele neidentificate</w:t>
            </w:r>
            <w:r>
              <w:rPr>
                <w:rFonts w:cs="Arial"/>
                <w:sz w:val="18"/>
                <w:lang w:val="ro-RO" w:eastAsia="sr-Latn-CS"/>
              </w:rPr>
              <w:t xml:space="preserve"> </w:t>
            </w:r>
          </w:p>
        </w:tc>
        <w:tc>
          <w:tcPr>
            <w:tcW w:w="456" w:type="pct"/>
            <w:tcBorders>
              <w:top w:val="single" w:sz="4" w:space="0" w:color="auto"/>
              <w:left w:val="nil"/>
              <w:bottom w:val="single" w:sz="4" w:space="0" w:color="auto"/>
              <w:right w:val="single" w:sz="4" w:space="0" w:color="auto"/>
            </w:tcBorders>
            <w:shd w:val="clear" w:color="auto" w:fill="FFFFCC"/>
            <w:vAlign w:val="center"/>
          </w:tcPr>
          <w:p w:rsidR="00D34442" w:rsidRPr="00437312" w:rsidRDefault="00D34442" w:rsidP="00F47189">
            <w:pPr>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CC"/>
            <w:vAlign w:val="center"/>
          </w:tcPr>
          <w:p w:rsidR="00D34442" w:rsidRPr="00863E44" w:rsidRDefault="00D34442" w:rsidP="00F47189">
            <w:pPr>
              <w:jc w:val="right"/>
              <w:rPr>
                <w:rFonts w:cs="Arial"/>
                <w:color w:val="FF0000"/>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CC"/>
            <w:vAlign w:val="center"/>
          </w:tcPr>
          <w:p w:rsidR="00D34442" w:rsidRPr="00863E44" w:rsidRDefault="00D34442" w:rsidP="00F47189">
            <w:pPr>
              <w:jc w:val="right"/>
              <w:rPr>
                <w:rFonts w:cs="Arial"/>
                <w:color w:val="FF0000"/>
                <w:sz w:val="20"/>
                <w:lang w:val="ro-RO" w:eastAsia="sr-Latn-CS"/>
              </w:rPr>
            </w:pPr>
          </w:p>
        </w:tc>
        <w:tc>
          <w:tcPr>
            <w:tcW w:w="454" w:type="pct"/>
            <w:tcBorders>
              <w:top w:val="single" w:sz="4" w:space="0" w:color="auto"/>
              <w:left w:val="nil"/>
              <w:bottom w:val="single" w:sz="4" w:space="0" w:color="auto"/>
              <w:right w:val="single" w:sz="4" w:space="0" w:color="auto"/>
            </w:tcBorders>
            <w:shd w:val="clear" w:color="auto" w:fill="FFFFCC"/>
            <w:vAlign w:val="center"/>
          </w:tcPr>
          <w:p w:rsidR="00D34442" w:rsidRPr="00092B92" w:rsidRDefault="00D34442" w:rsidP="00F47189">
            <w:pPr>
              <w:jc w:val="center"/>
              <w:rPr>
                <w:i/>
                <w:color w:val="FF0000"/>
                <w:sz w:val="18"/>
                <w:szCs w:val="18"/>
                <w:lang w:val="ro-RO"/>
              </w:rPr>
            </w:pPr>
          </w:p>
          <w:p w:rsidR="00D34442" w:rsidRPr="00092B92" w:rsidRDefault="00D34442" w:rsidP="00F47189">
            <w:pPr>
              <w:jc w:val="center"/>
              <w:rPr>
                <w:i/>
                <w:color w:val="FF0000"/>
                <w:sz w:val="18"/>
                <w:szCs w:val="18"/>
                <w:lang w:val="ro-RO"/>
              </w:rPr>
            </w:pPr>
          </w:p>
          <w:p w:rsidR="00D34442" w:rsidRPr="00092B92" w:rsidRDefault="00D34442" w:rsidP="00F47189">
            <w:pPr>
              <w:jc w:val="center"/>
              <w:rPr>
                <w:i/>
                <w:color w:val="FF0000"/>
                <w:sz w:val="18"/>
                <w:szCs w:val="18"/>
                <w:lang w:val="ro-RO"/>
              </w:rPr>
            </w:pPr>
          </w:p>
          <w:p w:rsidR="00D34442" w:rsidRPr="00092B92" w:rsidRDefault="000667D7" w:rsidP="00F47189">
            <w:pPr>
              <w:jc w:val="center"/>
              <w:rPr>
                <w:i/>
                <w:sz w:val="18"/>
                <w:szCs w:val="18"/>
                <w:lang w:val="ro-RO"/>
              </w:rPr>
            </w:pPr>
            <w:r>
              <w:rPr>
                <w:i/>
                <w:sz w:val="18"/>
                <w:szCs w:val="18"/>
                <w:lang w:val="ro-RO"/>
              </w:rPr>
              <w:t>4754,75</w:t>
            </w:r>
          </w:p>
          <w:p w:rsidR="00D34442" w:rsidRPr="000667D7" w:rsidRDefault="000667D7" w:rsidP="00F47189">
            <w:pPr>
              <w:jc w:val="center"/>
              <w:rPr>
                <w:rFonts w:cs="Arial"/>
                <w:i/>
                <w:sz w:val="18"/>
                <w:szCs w:val="18"/>
                <w:lang w:val="ro-RO" w:eastAsia="sr-Latn-CS"/>
              </w:rPr>
            </w:pPr>
            <w:r w:rsidRPr="000667D7">
              <w:rPr>
                <w:rFonts w:cs="Arial"/>
                <w:i/>
                <w:sz w:val="18"/>
                <w:szCs w:val="18"/>
                <w:lang w:val="ro-RO" w:eastAsia="sr-Latn-CS"/>
              </w:rPr>
              <w:t>227,80</w:t>
            </w:r>
          </w:p>
        </w:tc>
      </w:tr>
      <w:tr w:rsidR="00D34442" w:rsidRPr="00D131C1" w:rsidTr="00F47189">
        <w:trPr>
          <w:trHeight w:val="1124"/>
        </w:trPr>
        <w:tc>
          <w:tcPr>
            <w:tcW w:w="3178" w:type="pct"/>
            <w:tcBorders>
              <w:top w:val="single" w:sz="4" w:space="0" w:color="auto"/>
              <w:left w:val="single" w:sz="4" w:space="0" w:color="auto"/>
              <w:bottom w:val="single" w:sz="4" w:space="0" w:color="auto"/>
              <w:right w:val="single" w:sz="4" w:space="0" w:color="auto"/>
            </w:tcBorders>
            <w:shd w:val="clear" w:color="auto" w:fill="FFFFCC"/>
            <w:vAlign w:val="center"/>
          </w:tcPr>
          <w:p w:rsidR="00D34442" w:rsidRDefault="00D34442" w:rsidP="00F47189">
            <w:pPr>
              <w:ind w:left="369" w:hanging="284"/>
              <w:rPr>
                <w:i/>
                <w:sz w:val="18"/>
                <w:szCs w:val="18"/>
                <w:lang w:val="ro-RO"/>
              </w:rPr>
            </w:pPr>
            <w:r>
              <w:rPr>
                <w:rFonts w:cs="Arial"/>
                <w:sz w:val="20"/>
                <w:lang w:val="ro-RO" w:eastAsia="sr-Latn-CS"/>
              </w:rPr>
              <w:t xml:space="preserve">7.2  </w:t>
            </w:r>
            <w:r>
              <w:rPr>
                <w:rFonts w:eastAsia="Calibri"/>
                <w:i/>
                <w:sz w:val="18"/>
                <w:szCs w:val="18"/>
                <w:lang w:val="ro-RO"/>
              </w:rPr>
              <w:t>Turism Sportiv în promovarea imaginii regiunii (CR Căuşeni)</w:t>
            </w:r>
          </w:p>
          <w:p w:rsidR="00D34442" w:rsidRPr="00437312" w:rsidRDefault="00D34442" w:rsidP="00F47189">
            <w:pPr>
              <w:ind w:left="369" w:hanging="284"/>
              <w:rPr>
                <w:rFonts w:cs="Arial"/>
                <w:sz w:val="18"/>
                <w:lang w:val="ro-RO" w:eastAsia="sr-Latn-CS"/>
              </w:rPr>
            </w:pPr>
            <w:r w:rsidRPr="00437312">
              <w:rPr>
                <w:rFonts w:cs="Arial"/>
                <w:sz w:val="18"/>
                <w:lang w:val="ro-RO" w:eastAsia="sr-Latn-CS"/>
              </w:rPr>
              <w:t>Surse de finanţare</w:t>
            </w:r>
          </w:p>
          <w:p w:rsidR="00D34442" w:rsidRPr="00437312" w:rsidRDefault="00D34442" w:rsidP="00F47189">
            <w:pPr>
              <w:ind w:left="369" w:hanging="284"/>
              <w:rPr>
                <w:rFonts w:cs="Arial"/>
                <w:sz w:val="18"/>
                <w:lang w:val="ro-RO" w:eastAsia="sr-Latn-CS"/>
              </w:rPr>
            </w:pPr>
            <w:r w:rsidRPr="00437312">
              <w:rPr>
                <w:rFonts w:cs="Arial"/>
                <w:sz w:val="18"/>
                <w:lang w:val="ro-RO" w:eastAsia="sr-Latn-CS"/>
              </w:rPr>
              <w:t>FNDR</w:t>
            </w:r>
            <w:r>
              <w:rPr>
                <w:rFonts w:cs="Arial"/>
                <w:sz w:val="18"/>
                <w:lang w:val="ro-RO" w:eastAsia="sr-Latn-CS"/>
              </w:rPr>
              <w:t xml:space="preserve"> </w:t>
            </w:r>
          </w:p>
          <w:p w:rsidR="00D34442" w:rsidRDefault="00D34442" w:rsidP="007559CE">
            <w:pPr>
              <w:ind w:left="369" w:hanging="284"/>
              <w:rPr>
                <w:rFonts w:cs="Arial"/>
                <w:sz w:val="20"/>
                <w:lang w:val="ro-RO" w:eastAsia="sr-Latn-CS"/>
              </w:rPr>
            </w:pPr>
            <w:r w:rsidRPr="00437312">
              <w:rPr>
                <w:rFonts w:cs="Arial"/>
                <w:sz w:val="18"/>
                <w:lang w:val="ro-RO" w:eastAsia="sr-Latn-CS"/>
              </w:rPr>
              <w:t>Altele neidentificate</w:t>
            </w:r>
          </w:p>
        </w:tc>
        <w:tc>
          <w:tcPr>
            <w:tcW w:w="456" w:type="pct"/>
            <w:tcBorders>
              <w:top w:val="single" w:sz="4" w:space="0" w:color="auto"/>
              <w:left w:val="nil"/>
              <w:bottom w:val="single" w:sz="4" w:space="0" w:color="auto"/>
              <w:right w:val="single" w:sz="4" w:space="0" w:color="auto"/>
            </w:tcBorders>
            <w:shd w:val="clear" w:color="auto" w:fill="FFFFCC"/>
            <w:vAlign w:val="center"/>
          </w:tcPr>
          <w:p w:rsidR="00D34442" w:rsidRPr="00437312" w:rsidRDefault="00D34442" w:rsidP="00F47189">
            <w:pPr>
              <w:spacing w:after="120"/>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CC"/>
            <w:vAlign w:val="center"/>
          </w:tcPr>
          <w:p w:rsidR="00D34442" w:rsidRPr="00437312" w:rsidRDefault="00D34442" w:rsidP="00F47189">
            <w:pPr>
              <w:spacing w:after="120"/>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CC"/>
            <w:vAlign w:val="center"/>
          </w:tcPr>
          <w:p w:rsidR="00D34442" w:rsidRPr="00437312" w:rsidRDefault="00D34442" w:rsidP="00F47189">
            <w:pPr>
              <w:spacing w:after="120"/>
              <w:jc w:val="right"/>
              <w:rPr>
                <w:rFonts w:cs="Arial"/>
                <w:sz w:val="20"/>
                <w:lang w:val="ro-RO" w:eastAsia="sr-Latn-CS"/>
              </w:rPr>
            </w:pPr>
          </w:p>
        </w:tc>
        <w:tc>
          <w:tcPr>
            <w:tcW w:w="454" w:type="pct"/>
            <w:tcBorders>
              <w:top w:val="single" w:sz="4" w:space="0" w:color="auto"/>
              <w:left w:val="nil"/>
              <w:bottom w:val="single" w:sz="4" w:space="0" w:color="auto"/>
              <w:right w:val="single" w:sz="4" w:space="0" w:color="auto"/>
            </w:tcBorders>
            <w:shd w:val="clear" w:color="auto" w:fill="FFFFCC"/>
            <w:vAlign w:val="center"/>
          </w:tcPr>
          <w:p w:rsidR="00D34442" w:rsidRPr="00092B92" w:rsidRDefault="00D34442" w:rsidP="00F47189">
            <w:pPr>
              <w:ind w:left="369" w:hanging="284"/>
              <w:jc w:val="center"/>
              <w:rPr>
                <w:rFonts w:cs="Arial"/>
                <w:i/>
                <w:sz w:val="18"/>
                <w:szCs w:val="18"/>
                <w:lang w:val="ro-RO"/>
              </w:rPr>
            </w:pPr>
          </w:p>
          <w:p w:rsidR="00D34442" w:rsidRPr="00092B92" w:rsidRDefault="00D34442" w:rsidP="00F47189">
            <w:pPr>
              <w:ind w:left="369" w:hanging="284"/>
              <w:jc w:val="center"/>
              <w:rPr>
                <w:rFonts w:cs="Arial"/>
                <w:i/>
                <w:sz w:val="18"/>
                <w:szCs w:val="18"/>
                <w:lang w:val="ro-RO"/>
              </w:rPr>
            </w:pPr>
          </w:p>
          <w:p w:rsidR="00D34442" w:rsidRPr="00092B92" w:rsidRDefault="00D34442" w:rsidP="00F47189">
            <w:pPr>
              <w:ind w:left="369" w:hanging="284"/>
              <w:jc w:val="center"/>
              <w:rPr>
                <w:rFonts w:cs="Arial"/>
                <w:i/>
                <w:sz w:val="18"/>
                <w:szCs w:val="18"/>
                <w:lang w:val="ro-RO"/>
              </w:rPr>
            </w:pPr>
          </w:p>
          <w:p w:rsidR="00D34442" w:rsidRPr="00092B92" w:rsidRDefault="000667D7" w:rsidP="00F47189">
            <w:pPr>
              <w:ind w:left="369" w:hanging="284"/>
              <w:jc w:val="center"/>
              <w:rPr>
                <w:rFonts w:cs="Arial"/>
                <w:i/>
                <w:sz w:val="18"/>
                <w:szCs w:val="18"/>
                <w:lang w:val="ro-RO"/>
              </w:rPr>
            </w:pPr>
            <w:r>
              <w:rPr>
                <w:rFonts w:cs="Arial"/>
                <w:i/>
                <w:sz w:val="18"/>
                <w:szCs w:val="18"/>
                <w:lang w:val="ro-RO"/>
              </w:rPr>
              <w:t>21301,85</w:t>
            </w:r>
          </w:p>
          <w:p w:rsidR="00D34442" w:rsidRPr="00092B92" w:rsidRDefault="00D34442" w:rsidP="00F47189">
            <w:pPr>
              <w:jc w:val="center"/>
              <w:rPr>
                <w:rFonts w:cs="Arial"/>
                <w:i/>
                <w:sz w:val="18"/>
                <w:szCs w:val="18"/>
                <w:lang w:val="ro-RO" w:eastAsia="sr-Latn-CS"/>
              </w:rPr>
            </w:pPr>
          </w:p>
        </w:tc>
      </w:tr>
      <w:tr w:rsidR="00D34442" w:rsidRPr="00437312" w:rsidTr="00F47189">
        <w:tc>
          <w:tcPr>
            <w:tcW w:w="3178" w:type="pct"/>
            <w:tcBorders>
              <w:top w:val="single" w:sz="4" w:space="0" w:color="auto"/>
              <w:left w:val="single" w:sz="4" w:space="0" w:color="auto"/>
              <w:bottom w:val="single" w:sz="4" w:space="0" w:color="auto"/>
              <w:right w:val="single" w:sz="4" w:space="0" w:color="auto"/>
            </w:tcBorders>
            <w:shd w:val="clear" w:color="auto" w:fill="FFFFCC"/>
            <w:vAlign w:val="center"/>
          </w:tcPr>
          <w:p w:rsidR="00D34442" w:rsidRDefault="00D34442" w:rsidP="00F47189">
            <w:pPr>
              <w:ind w:left="369" w:hanging="284"/>
              <w:rPr>
                <w:rFonts w:eastAsia="Calibri"/>
                <w:i/>
                <w:sz w:val="18"/>
                <w:szCs w:val="18"/>
                <w:lang w:val="ro-RO"/>
              </w:rPr>
            </w:pPr>
            <w:r>
              <w:rPr>
                <w:rFonts w:cs="Arial"/>
                <w:sz w:val="20"/>
                <w:lang w:val="ro-RO" w:eastAsia="sr-Latn-CS"/>
              </w:rPr>
              <w:t xml:space="preserve">7.3  </w:t>
            </w:r>
            <w:r w:rsidRPr="00E65871">
              <w:rPr>
                <w:rFonts w:eastAsia="Calibri"/>
                <w:i/>
                <w:sz w:val="18"/>
                <w:szCs w:val="18"/>
                <w:lang w:val="ro-RO"/>
              </w:rPr>
              <w:t>Reabilitarea Zonei de Odihnă şi Agrement „Lacul Sărat”, or. Cahul.</w:t>
            </w:r>
            <w:r>
              <w:rPr>
                <w:rFonts w:eastAsia="Calibri"/>
                <w:i/>
                <w:sz w:val="18"/>
                <w:szCs w:val="18"/>
                <w:lang w:val="ro-RO"/>
              </w:rPr>
              <w:t xml:space="preserve"> (APL Cahul)</w:t>
            </w:r>
          </w:p>
          <w:p w:rsidR="00D34442" w:rsidRPr="00437312" w:rsidRDefault="00D34442" w:rsidP="00F47189">
            <w:pPr>
              <w:ind w:left="369" w:hanging="284"/>
              <w:rPr>
                <w:rFonts w:cs="Arial"/>
                <w:sz w:val="18"/>
                <w:lang w:val="ro-RO" w:eastAsia="sr-Latn-CS"/>
              </w:rPr>
            </w:pPr>
            <w:r w:rsidRPr="00437312">
              <w:rPr>
                <w:rFonts w:cs="Arial"/>
                <w:sz w:val="18"/>
                <w:lang w:val="ro-RO" w:eastAsia="sr-Latn-CS"/>
              </w:rPr>
              <w:t>Surse de finanţare</w:t>
            </w:r>
          </w:p>
          <w:p w:rsidR="00D34442" w:rsidRDefault="00D34442" w:rsidP="007559CE">
            <w:pPr>
              <w:ind w:left="369" w:hanging="284"/>
              <w:rPr>
                <w:rFonts w:cs="Arial"/>
                <w:sz w:val="20"/>
                <w:lang w:val="ro-RO" w:eastAsia="sr-Latn-CS"/>
              </w:rPr>
            </w:pPr>
            <w:r w:rsidRPr="00437312">
              <w:rPr>
                <w:rFonts w:cs="Arial"/>
                <w:sz w:val="18"/>
                <w:lang w:val="ro-RO" w:eastAsia="sr-Latn-CS"/>
              </w:rPr>
              <w:t>FNDR</w:t>
            </w:r>
            <w:r>
              <w:rPr>
                <w:rFonts w:cs="Arial"/>
                <w:sz w:val="18"/>
                <w:lang w:val="ro-RO" w:eastAsia="sr-Latn-CS"/>
              </w:rPr>
              <w:t xml:space="preserve"> </w:t>
            </w:r>
          </w:p>
        </w:tc>
        <w:tc>
          <w:tcPr>
            <w:tcW w:w="456" w:type="pct"/>
            <w:tcBorders>
              <w:top w:val="single" w:sz="4" w:space="0" w:color="auto"/>
              <w:left w:val="nil"/>
              <w:bottom w:val="single" w:sz="4" w:space="0" w:color="auto"/>
              <w:right w:val="single" w:sz="4" w:space="0" w:color="auto"/>
            </w:tcBorders>
            <w:shd w:val="clear" w:color="auto" w:fill="FFFFCC"/>
            <w:vAlign w:val="center"/>
          </w:tcPr>
          <w:p w:rsidR="00D34442" w:rsidRPr="00437312" w:rsidRDefault="00D34442" w:rsidP="00F47189">
            <w:pPr>
              <w:spacing w:before="120" w:after="120"/>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CC"/>
            <w:vAlign w:val="center"/>
          </w:tcPr>
          <w:p w:rsidR="00D34442" w:rsidRPr="00437312" w:rsidRDefault="00D34442" w:rsidP="00F47189">
            <w:pPr>
              <w:spacing w:before="120" w:after="120"/>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CC"/>
            <w:vAlign w:val="center"/>
          </w:tcPr>
          <w:p w:rsidR="00D34442" w:rsidRPr="00437312" w:rsidRDefault="00D34442" w:rsidP="00F47189">
            <w:pPr>
              <w:spacing w:before="120" w:after="120"/>
              <w:jc w:val="right"/>
              <w:rPr>
                <w:rFonts w:cs="Arial"/>
                <w:sz w:val="20"/>
                <w:lang w:val="ro-RO" w:eastAsia="sr-Latn-CS"/>
              </w:rPr>
            </w:pPr>
          </w:p>
        </w:tc>
        <w:tc>
          <w:tcPr>
            <w:tcW w:w="454" w:type="pct"/>
            <w:tcBorders>
              <w:top w:val="single" w:sz="4" w:space="0" w:color="auto"/>
              <w:left w:val="nil"/>
              <w:bottom w:val="single" w:sz="4" w:space="0" w:color="auto"/>
              <w:right w:val="single" w:sz="4" w:space="0" w:color="auto"/>
            </w:tcBorders>
            <w:shd w:val="clear" w:color="auto" w:fill="FFFFCC"/>
            <w:vAlign w:val="center"/>
          </w:tcPr>
          <w:p w:rsidR="00D34442" w:rsidRPr="00092B92" w:rsidRDefault="00D34442" w:rsidP="00F47189">
            <w:pPr>
              <w:spacing w:before="120" w:after="120"/>
              <w:jc w:val="center"/>
              <w:rPr>
                <w:rFonts w:cs="Arial"/>
                <w:i/>
                <w:sz w:val="18"/>
                <w:szCs w:val="18"/>
                <w:lang w:val="ro-RO"/>
              </w:rPr>
            </w:pPr>
          </w:p>
          <w:p w:rsidR="00D34442" w:rsidRPr="00092B92" w:rsidRDefault="000667D7" w:rsidP="000667D7">
            <w:pPr>
              <w:jc w:val="center"/>
              <w:rPr>
                <w:rFonts w:cs="Arial"/>
                <w:i/>
                <w:sz w:val="18"/>
                <w:szCs w:val="18"/>
                <w:lang w:val="ro-RO" w:eastAsia="sr-Latn-CS"/>
              </w:rPr>
            </w:pPr>
            <w:r>
              <w:rPr>
                <w:i/>
                <w:sz w:val="18"/>
                <w:szCs w:val="18"/>
                <w:lang w:val="ro-RO"/>
              </w:rPr>
              <w:t>9676,45</w:t>
            </w:r>
          </w:p>
        </w:tc>
      </w:tr>
      <w:tr w:rsidR="00D34442" w:rsidRPr="00437312" w:rsidTr="00F47189">
        <w:tc>
          <w:tcPr>
            <w:tcW w:w="3178" w:type="pct"/>
            <w:tcBorders>
              <w:top w:val="single" w:sz="4" w:space="0" w:color="auto"/>
              <w:left w:val="single" w:sz="4" w:space="0" w:color="auto"/>
              <w:bottom w:val="single" w:sz="4" w:space="0" w:color="auto"/>
              <w:right w:val="single" w:sz="4" w:space="0" w:color="auto"/>
            </w:tcBorders>
            <w:shd w:val="clear" w:color="auto" w:fill="E2C204"/>
            <w:vAlign w:val="center"/>
          </w:tcPr>
          <w:p w:rsidR="00D34442" w:rsidRPr="00437312" w:rsidRDefault="00D34442" w:rsidP="00F47189">
            <w:pPr>
              <w:spacing w:before="120" w:after="120"/>
              <w:rPr>
                <w:rFonts w:cs="Arial"/>
                <w:b/>
                <w:sz w:val="20"/>
                <w:lang w:val="ro-RO" w:eastAsia="sr-Latn-CS"/>
              </w:rPr>
            </w:pPr>
            <w:r w:rsidRPr="00437312">
              <w:rPr>
                <w:rFonts w:cs="Arial"/>
                <w:b/>
                <w:sz w:val="20"/>
                <w:lang w:val="ro-RO" w:eastAsia="sr-Latn-CS"/>
              </w:rPr>
              <w:t xml:space="preserve">Total: </w:t>
            </w:r>
            <w:r>
              <w:rPr>
                <w:rFonts w:cs="Arial"/>
                <w:b/>
                <w:sz w:val="20"/>
                <w:lang w:val="ro-RO" w:eastAsia="sr-Latn-CS"/>
              </w:rPr>
              <w:t>5</w:t>
            </w:r>
            <w:r w:rsidRPr="00437312">
              <w:rPr>
                <w:rFonts w:cs="Arial"/>
                <w:b/>
                <w:sz w:val="20"/>
                <w:lang w:val="ro-RO" w:eastAsia="sr-Latn-CS"/>
              </w:rPr>
              <w:t xml:space="preserve"> proiecte</w:t>
            </w:r>
          </w:p>
        </w:tc>
        <w:tc>
          <w:tcPr>
            <w:tcW w:w="456" w:type="pct"/>
            <w:tcBorders>
              <w:top w:val="single" w:sz="4" w:space="0" w:color="auto"/>
              <w:left w:val="nil"/>
              <w:bottom w:val="single" w:sz="4" w:space="0" w:color="auto"/>
              <w:right w:val="single" w:sz="4" w:space="0" w:color="auto"/>
            </w:tcBorders>
            <w:shd w:val="clear" w:color="auto" w:fill="E2C204"/>
            <w:vAlign w:val="center"/>
          </w:tcPr>
          <w:p w:rsidR="00D34442" w:rsidRPr="00437312" w:rsidRDefault="00D34442" w:rsidP="00F47189">
            <w:pPr>
              <w:spacing w:before="120" w:after="120"/>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E2C204"/>
            <w:vAlign w:val="center"/>
          </w:tcPr>
          <w:p w:rsidR="00D34442" w:rsidRPr="00437312" w:rsidRDefault="00D34442" w:rsidP="00F47189">
            <w:pPr>
              <w:spacing w:before="120" w:after="120"/>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E2C204"/>
            <w:vAlign w:val="center"/>
          </w:tcPr>
          <w:p w:rsidR="00D34442" w:rsidRPr="00437312" w:rsidRDefault="00D34442" w:rsidP="00F47189">
            <w:pPr>
              <w:spacing w:before="120" w:after="120"/>
              <w:jc w:val="right"/>
              <w:rPr>
                <w:rFonts w:cs="Arial"/>
                <w:sz w:val="20"/>
                <w:lang w:val="ro-RO" w:eastAsia="sr-Latn-CS"/>
              </w:rPr>
            </w:pPr>
          </w:p>
        </w:tc>
        <w:tc>
          <w:tcPr>
            <w:tcW w:w="454" w:type="pct"/>
            <w:tcBorders>
              <w:top w:val="single" w:sz="4" w:space="0" w:color="auto"/>
              <w:left w:val="nil"/>
              <w:bottom w:val="single" w:sz="4" w:space="0" w:color="auto"/>
              <w:right w:val="single" w:sz="4" w:space="0" w:color="auto"/>
            </w:tcBorders>
            <w:shd w:val="clear" w:color="auto" w:fill="E2C204"/>
            <w:vAlign w:val="center"/>
          </w:tcPr>
          <w:p w:rsidR="00D34442" w:rsidRPr="00437312" w:rsidRDefault="000667D7" w:rsidP="000667D7">
            <w:pPr>
              <w:spacing w:before="120" w:after="120"/>
              <w:jc w:val="center"/>
              <w:rPr>
                <w:rFonts w:cs="Arial"/>
                <w:b/>
                <w:sz w:val="20"/>
                <w:lang w:val="ro-RO" w:eastAsia="sr-Latn-CS"/>
              </w:rPr>
            </w:pPr>
            <w:r>
              <w:rPr>
                <w:rFonts w:cs="Arial"/>
                <w:b/>
                <w:sz w:val="20"/>
                <w:lang w:val="ro-RO" w:eastAsia="sr-Latn-CS"/>
              </w:rPr>
              <w:t>35960,85</w:t>
            </w:r>
          </w:p>
        </w:tc>
      </w:tr>
    </w:tbl>
    <w:p w:rsidR="008D105E" w:rsidRDefault="008D105E">
      <w:pPr>
        <w:rPr>
          <w:lang w:val="ro-RO"/>
        </w:rPr>
      </w:pPr>
    </w:p>
    <w:p w:rsidR="008D105E" w:rsidRDefault="008D105E">
      <w:pPr>
        <w:rPr>
          <w:lang w:val="ro-RO"/>
        </w:rPr>
      </w:pPr>
    </w:p>
    <w:p w:rsidR="008D105E" w:rsidRDefault="008D105E">
      <w:pPr>
        <w:rPr>
          <w:lang w:val="ro-RO"/>
        </w:rPr>
      </w:pPr>
    </w:p>
    <w:p w:rsidR="008D105E" w:rsidRDefault="008D105E">
      <w:pPr>
        <w:rPr>
          <w:lang w:val="ro-RO"/>
        </w:rPr>
      </w:pPr>
    </w:p>
    <w:p w:rsidR="008D105E" w:rsidRDefault="008D105E">
      <w:pPr>
        <w:rPr>
          <w:lang w:val="ro-RO"/>
        </w:rPr>
      </w:pPr>
    </w:p>
    <w:p w:rsidR="008D105E" w:rsidRDefault="008D105E">
      <w:pPr>
        <w:rPr>
          <w:lang w:val="ro-RO"/>
        </w:rPr>
      </w:pPr>
    </w:p>
    <w:p w:rsidR="008D105E" w:rsidRDefault="008D105E">
      <w:pPr>
        <w:rPr>
          <w:lang w:val="ro-RO"/>
        </w:rPr>
      </w:pPr>
    </w:p>
    <w:p w:rsidR="008D105E" w:rsidRDefault="008D105E">
      <w:pPr>
        <w:rPr>
          <w:lang w:val="ro-RO"/>
        </w:rPr>
      </w:pPr>
    </w:p>
    <w:p w:rsidR="008D105E" w:rsidRDefault="008D105E">
      <w:pPr>
        <w:rPr>
          <w:lang w:val="ro-RO"/>
        </w:rPr>
      </w:pPr>
    </w:p>
    <w:p w:rsidR="008D105E" w:rsidRDefault="008D105E">
      <w:pPr>
        <w:rPr>
          <w:lang w:val="ro-RO"/>
        </w:rPr>
      </w:pPr>
    </w:p>
    <w:p w:rsidR="008D105E" w:rsidRDefault="008D105E">
      <w:pPr>
        <w:rPr>
          <w:lang w:val="ro-RO"/>
        </w:rPr>
      </w:pPr>
    </w:p>
    <w:p w:rsidR="008D105E" w:rsidRDefault="008D105E" w:rsidP="008D105E">
      <w:pPr>
        <w:pStyle w:val="2"/>
        <w:tabs>
          <w:tab w:val="num" w:pos="851"/>
        </w:tabs>
        <w:ind w:left="709" w:hanging="425"/>
        <w:rPr>
          <w:lang w:val="ro-RO"/>
        </w:rPr>
      </w:pPr>
      <w:bookmarkStart w:id="14" w:name="_Toc264982450"/>
    </w:p>
    <w:p w:rsidR="008D105E" w:rsidRPr="00AD0370" w:rsidRDefault="008D105E" w:rsidP="008D105E">
      <w:pPr>
        <w:pStyle w:val="2"/>
        <w:tabs>
          <w:tab w:val="num" w:pos="851"/>
        </w:tabs>
        <w:ind w:left="709" w:hanging="425"/>
        <w:rPr>
          <w:lang w:val="ro-RO"/>
        </w:rPr>
      </w:pPr>
      <w:r w:rsidRPr="00AD0370">
        <w:rPr>
          <w:lang w:val="ro-RO"/>
        </w:rPr>
        <w:t xml:space="preserve">Programul </w:t>
      </w:r>
      <w:r>
        <w:rPr>
          <w:lang w:val="ro-RO"/>
        </w:rPr>
        <w:t>8</w:t>
      </w:r>
      <w:r w:rsidRPr="00AD0370">
        <w:rPr>
          <w:lang w:val="ro-RO"/>
        </w:rPr>
        <w:t xml:space="preserve">. </w:t>
      </w:r>
      <w:r>
        <w:rPr>
          <w:lang w:val="ro-RO"/>
        </w:rPr>
        <w:t xml:space="preserve"> Activități prioritare pentru implementarea SDR</w:t>
      </w:r>
      <w:bookmarkEnd w:id="14"/>
    </w:p>
    <w:p w:rsidR="008D105E" w:rsidRDefault="008D105E" w:rsidP="008D105E">
      <w:pPr>
        <w:spacing w:before="120" w:after="120"/>
        <w:ind w:firstLine="709"/>
        <w:rPr>
          <w:sz w:val="28"/>
          <w:lang w:val="ro-RO"/>
        </w:rPr>
      </w:pPr>
      <w:r>
        <w:rPr>
          <w:b/>
          <w:sz w:val="28"/>
          <w:lang w:val="ro-RO"/>
        </w:rPr>
        <w:t>Activități</w:t>
      </w:r>
    </w:p>
    <w:tbl>
      <w:tblPr>
        <w:tblW w:w="500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91"/>
        <w:gridCol w:w="5130"/>
        <w:gridCol w:w="1560"/>
        <w:gridCol w:w="1842"/>
        <w:gridCol w:w="1419"/>
        <w:gridCol w:w="1419"/>
        <w:gridCol w:w="1954"/>
      </w:tblGrid>
      <w:tr w:rsidR="008D105E" w:rsidRPr="00437312" w:rsidTr="003A1262">
        <w:trPr>
          <w:cantSplit/>
          <w:trHeight w:val="1180"/>
        </w:trPr>
        <w:tc>
          <w:tcPr>
            <w:tcW w:w="473" w:type="pct"/>
            <w:shd w:val="clear" w:color="auto" w:fill="FCDF74"/>
            <w:noWrap/>
            <w:vAlign w:val="center"/>
          </w:tcPr>
          <w:p w:rsidR="008D105E" w:rsidRPr="008D4C8F" w:rsidRDefault="008D105E" w:rsidP="003A1262">
            <w:pPr>
              <w:spacing w:before="120" w:after="120"/>
              <w:jc w:val="center"/>
              <w:rPr>
                <w:rFonts w:cs="Arial"/>
                <w:b/>
                <w:bCs/>
                <w:color w:val="000000"/>
                <w:sz w:val="20"/>
                <w:lang w:val="ro-RO" w:eastAsia="sr-Latn-CS"/>
              </w:rPr>
            </w:pPr>
          </w:p>
        </w:tc>
        <w:tc>
          <w:tcPr>
            <w:tcW w:w="1743" w:type="pct"/>
            <w:shd w:val="clear" w:color="auto" w:fill="FCDF74"/>
            <w:vAlign w:val="center"/>
          </w:tcPr>
          <w:p w:rsidR="008D105E" w:rsidRPr="008D4C8F" w:rsidRDefault="008D105E" w:rsidP="003A1262">
            <w:pPr>
              <w:spacing w:before="120" w:after="120"/>
              <w:jc w:val="center"/>
              <w:rPr>
                <w:rFonts w:cs="Arial"/>
                <w:b/>
                <w:bCs/>
                <w:color w:val="000000"/>
                <w:sz w:val="20"/>
                <w:lang w:val="ro-RO" w:eastAsia="sr-Latn-CS"/>
              </w:rPr>
            </w:pPr>
            <w:r>
              <w:rPr>
                <w:rFonts w:cs="Arial"/>
                <w:b/>
                <w:bCs/>
                <w:color w:val="000000"/>
                <w:sz w:val="20"/>
                <w:lang w:val="ro-RO" w:eastAsia="sr-Latn-CS"/>
              </w:rPr>
              <w:t>Activităţi prioritare</w:t>
            </w:r>
          </w:p>
        </w:tc>
        <w:tc>
          <w:tcPr>
            <w:tcW w:w="530" w:type="pct"/>
            <w:shd w:val="clear" w:color="auto" w:fill="FCDF74"/>
            <w:vAlign w:val="center"/>
          </w:tcPr>
          <w:p w:rsidR="008D105E" w:rsidRPr="008D4C8F" w:rsidRDefault="008D105E" w:rsidP="003A1262">
            <w:pPr>
              <w:spacing w:before="120" w:after="120"/>
              <w:jc w:val="center"/>
              <w:rPr>
                <w:rFonts w:cs="Arial"/>
                <w:b/>
                <w:bCs/>
                <w:color w:val="000000"/>
                <w:sz w:val="20"/>
                <w:lang w:val="ro-RO" w:eastAsia="sr-Latn-CS"/>
              </w:rPr>
            </w:pPr>
            <w:r w:rsidRPr="008D4C8F">
              <w:rPr>
                <w:rFonts w:cs="Arial"/>
                <w:b/>
                <w:bCs/>
                <w:color w:val="000000"/>
                <w:sz w:val="20"/>
                <w:lang w:val="ro-RO" w:eastAsia="sr-Latn-CS"/>
              </w:rPr>
              <w:t>Responsabil implementare</w:t>
            </w:r>
          </w:p>
        </w:tc>
        <w:tc>
          <w:tcPr>
            <w:tcW w:w="626" w:type="pct"/>
            <w:shd w:val="clear" w:color="auto" w:fill="FCDF74"/>
            <w:vAlign w:val="center"/>
          </w:tcPr>
          <w:p w:rsidR="008D105E" w:rsidRPr="008D4C8F" w:rsidRDefault="008D105E" w:rsidP="003A1262">
            <w:pPr>
              <w:spacing w:before="120" w:after="120"/>
              <w:ind w:left="43" w:hanging="43"/>
              <w:jc w:val="center"/>
              <w:rPr>
                <w:rFonts w:cs="Arial"/>
                <w:b/>
                <w:bCs/>
                <w:color w:val="000000"/>
                <w:sz w:val="20"/>
                <w:lang w:val="ro-RO" w:eastAsia="sr-Latn-CS"/>
              </w:rPr>
            </w:pPr>
            <w:r>
              <w:rPr>
                <w:rFonts w:cs="Arial"/>
                <w:b/>
                <w:bCs/>
                <w:color w:val="000000"/>
                <w:sz w:val="20"/>
                <w:lang w:val="ro-RO" w:eastAsia="sr-Latn-CS"/>
              </w:rPr>
              <w:t>Sursa de finanţare (</w:t>
            </w:r>
            <w:r w:rsidRPr="008D4C8F">
              <w:rPr>
                <w:rFonts w:cs="Arial"/>
                <w:b/>
                <w:bCs/>
                <w:color w:val="000000"/>
                <w:sz w:val="20"/>
                <w:lang w:val="ro-RO" w:eastAsia="sr-Latn-CS"/>
              </w:rPr>
              <w:t>FNDR</w:t>
            </w:r>
            <w:r>
              <w:rPr>
                <w:rFonts w:cs="Arial"/>
                <w:b/>
                <w:bCs/>
                <w:color w:val="000000"/>
                <w:sz w:val="20"/>
                <w:lang w:val="ro-RO" w:eastAsia="sr-Latn-CS"/>
              </w:rPr>
              <w:t xml:space="preserve">, </w:t>
            </w:r>
            <w:r w:rsidRPr="008D4C8F">
              <w:rPr>
                <w:rFonts w:cs="Arial"/>
                <w:b/>
                <w:bCs/>
                <w:color w:val="000000"/>
                <w:sz w:val="20"/>
                <w:lang w:val="ro-RO" w:eastAsia="sr-Latn-CS"/>
              </w:rPr>
              <w:t>Proprie</w:t>
            </w:r>
            <w:r>
              <w:rPr>
                <w:rFonts w:cs="Arial"/>
                <w:b/>
                <w:bCs/>
                <w:color w:val="000000"/>
                <w:sz w:val="20"/>
                <w:lang w:val="ro-RO" w:eastAsia="sr-Latn-CS"/>
              </w:rPr>
              <w:t xml:space="preserve">, </w:t>
            </w:r>
            <w:r w:rsidRPr="008D4C8F">
              <w:rPr>
                <w:rFonts w:cs="Arial"/>
                <w:b/>
                <w:bCs/>
                <w:color w:val="000000"/>
                <w:sz w:val="20"/>
                <w:lang w:val="ro-RO" w:eastAsia="sr-Latn-CS"/>
              </w:rPr>
              <w:t>Donator</w:t>
            </w:r>
            <w:r>
              <w:rPr>
                <w:rFonts w:cs="Arial"/>
                <w:b/>
                <w:bCs/>
                <w:color w:val="000000"/>
                <w:sz w:val="20"/>
                <w:lang w:val="ro-RO" w:eastAsia="sr-Latn-CS"/>
              </w:rPr>
              <w:t>)</w:t>
            </w:r>
          </w:p>
        </w:tc>
        <w:tc>
          <w:tcPr>
            <w:tcW w:w="482" w:type="pct"/>
            <w:shd w:val="clear" w:color="auto" w:fill="FCDF74"/>
            <w:vAlign w:val="center"/>
          </w:tcPr>
          <w:p w:rsidR="008D105E" w:rsidRPr="008D4C8F" w:rsidRDefault="008D105E" w:rsidP="003A1262">
            <w:pPr>
              <w:spacing w:before="120" w:after="120"/>
              <w:ind w:left="43" w:hanging="43"/>
              <w:jc w:val="center"/>
              <w:rPr>
                <w:rFonts w:cs="Arial"/>
                <w:b/>
                <w:bCs/>
                <w:color w:val="000000"/>
                <w:sz w:val="20"/>
                <w:lang w:val="ro-RO" w:eastAsia="sr-Latn-CS"/>
              </w:rPr>
            </w:pPr>
            <w:r w:rsidRPr="008D4C8F">
              <w:rPr>
                <w:rFonts w:cs="Arial"/>
                <w:b/>
                <w:bCs/>
                <w:color w:val="000000"/>
                <w:sz w:val="20"/>
                <w:lang w:val="ro-RO" w:eastAsia="sr-Latn-CS"/>
              </w:rPr>
              <w:t>Surse neidentificate</w:t>
            </w:r>
          </w:p>
        </w:tc>
        <w:tc>
          <w:tcPr>
            <w:tcW w:w="482" w:type="pct"/>
            <w:shd w:val="clear" w:color="auto" w:fill="FCDF74"/>
            <w:noWrap/>
            <w:vAlign w:val="center"/>
          </w:tcPr>
          <w:p w:rsidR="008D105E" w:rsidRPr="008D4C8F" w:rsidRDefault="008D105E" w:rsidP="003A1262">
            <w:pPr>
              <w:spacing w:before="120" w:after="120"/>
              <w:jc w:val="center"/>
              <w:rPr>
                <w:rFonts w:cs="Arial"/>
                <w:b/>
                <w:bCs/>
                <w:color w:val="000000"/>
                <w:sz w:val="20"/>
                <w:lang w:val="ro-RO" w:eastAsia="sr-Latn-CS"/>
              </w:rPr>
            </w:pPr>
            <w:r w:rsidRPr="008D4C8F">
              <w:rPr>
                <w:rFonts w:cs="Arial"/>
                <w:b/>
                <w:bCs/>
                <w:color w:val="000000"/>
                <w:sz w:val="20"/>
                <w:lang w:val="ro-RO" w:eastAsia="sr-Latn-CS"/>
              </w:rPr>
              <w:t>Amplasare/</w:t>
            </w:r>
            <w:r>
              <w:rPr>
                <w:rFonts w:cs="Arial"/>
                <w:b/>
                <w:bCs/>
                <w:color w:val="000000"/>
                <w:sz w:val="20"/>
                <w:lang w:val="ro-RO" w:eastAsia="sr-Latn-CS"/>
              </w:rPr>
              <w:t xml:space="preserve"> </w:t>
            </w:r>
            <w:r w:rsidRPr="008D4C8F">
              <w:rPr>
                <w:rFonts w:cs="Arial"/>
                <w:b/>
                <w:bCs/>
                <w:color w:val="000000"/>
                <w:sz w:val="20"/>
                <w:lang w:val="ro-RO" w:eastAsia="sr-Latn-CS"/>
              </w:rPr>
              <w:t>beneficiari</w:t>
            </w:r>
          </w:p>
        </w:tc>
        <w:tc>
          <w:tcPr>
            <w:tcW w:w="664" w:type="pct"/>
            <w:shd w:val="clear" w:color="auto" w:fill="FCDF74"/>
            <w:vAlign w:val="center"/>
          </w:tcPr>
          <w:p w:rsidR="008D105E" w:rsidRPr="008D4C8F" w:rsidRDefault="008D105E" w:rsidP="003A1262">
            <w:pPr>
              <w:spacing w:before="120" w:after="120"/>
              <w:jc w:val="center"/>
              <w:rPr>
                <w:rFonts w:cs="Arial"/>
                <w:b/>
                <w:bCs/>
                <w:color w:val="000000"/>
                <w:sz w:val="20"/>
                <w:lang w:val="ro-RO" w:eastAsia="sr-Latn-CS"/>
              </w:rPr>
            </w:pPr>
            <w:r w:rsidRPr="008D4C8F">
              <w:rPr>
                <w:rFonts w:cs="Arial"/>
                <w:b/>
                <w:bCs/>
                <w:color w:val="000000"/>
                <w:sz w:val="20"/>
                <w:lang w:val="ro-RO" w:eastAsia="sr-Latn-CS"/>
              </w:rPr>
              <w:t>Perioada de implementare</w:t>
            </w:r>
          </w:p>
        </w:tc>
      </w:tr>
      <w:tr w:rsidR="008D105E" w:rsidRPr="00437312" w:rsidTr="003A1262">
        <w:trPr>
          <w:cantSplit/>
        </w:trPr>
        <w:tc>
          <w:tcPr>
            <w:tcW w:w="473" w:type="pct"/>
            <w:vMerge w:val="restart"/>
            <w:shd w:val="clear" w:color="auto" w:fill="FCDF74"/>
            <w:textDirection w:val="btLr"/>
            <w:vAlign w:val="center"/>
          </w:tcPr>
          <w:p w:rsidR="008D105E" w:rsidRPr="008D4C8F" w:rsidRDefault="008D105E" w:rsidP="003A1262">
            <w:pPr>
              <w:spacing w:before="120" w:after="120"/>
              <w:jc w:val="center"/>
              <w:rPr>
                <w:rFonts w:cs="Arial"/>
                <w:b/>
                <w:sz w:val="20"/>
                <w:lang w:val="ro-RO" w:eastAsia="sr-Latn-CS"/>
              </w:rPr>
            </w:pPr>
            <w:r w:rsidRPr="00315E66">
              <w:rPr>
                <w:b/>
                <w:bCs/>
                <w:sz w:val="26"/>
                <w:szCs w:val="26"/>
                <w:lang w:val="ro-RO"/>
              </w:rPr>
              <w:t xml:space="preserve">Dezvoltarea instituţională a ADR şi creşterea capacităţilor regiunii </w:t>
            </w:r>
          </w:p>
        </w:tc>
        <w:tc>
          <w:tcPr>
            <w:tcW w:w="1743" w:type="pct"/>
            <w:shd w:val="clear" w:color="auto" w:fill="F8E8AE"/>
          </w:tcPr>
          <w:p w:rsidR="008D105E" w:rsidRPr="00EC353D" w:rsidRDefault="008D105E" w:rsidP="003A1262">
            <w:pPr>
              <w:ind w:left="266"/>
              <w:rPr>
                <w:sz w:val="18"/>
                <w:lang w:val="ro-RO"/>
              </w:rPr>
            </w:pPr>
            <w:r w:rsidRPr="00221338">
              <w:rPr>
                <w:b/>
                <w:sz w:val="18"/>
                <w:lang w:val="ro-RO"/>
              </w:rPr>
              <w:t>A.1.1</w:t>
            </w:r>
            <w:r>
              <w:rPr>
                <w:b/>
                <w:sz w:val="18"/>
                <w:lang w:val="ro-RO"/>
              </w:rPr>
              <w:t xml:space="preserve"> </w:t>
            </w:r>
            <w:r>
              <w:rPr>
                <w:sz w:val="18"/>
                <w:lang w:val="ro-RO"/>
              </w:rPr>
              <w:t xml:space="preserve"> </w:t>
            </w:r>
            <w:r>
              <w:rPr>
                <w:lang w:val="ro-RO"/>
              </w:rPr>
              <w:t>Instruire continuă</w:t>
            </w:r>
            <w:r w:rsidRPr="005418F1">
              <w:rPr>
                <w:lang w:val="ro-RO"/>
              </w:rPr>
              <w:t xml:space="preserve"> pentru membrii echipei ADR</w:t>
            </w:r>
            <w:r>
              <w:rPr>
                <w:lang w:val="ro-RO"/>
              </w:rPr>
              <w:t xml:space="preserve"> Sud</w:t>
            </w:r>
          </w:p>
        </w:tc>
        <w:tc>
          <w:tcPr>
            <w:tcW w:w="530"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ADR</w:t>
            </w:r>
          </w:p>
        </w:tc>
        <w:tc>
          <w:tcPr>
            <w:tcW w:w="626"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DFID/SIDA,</w:t>
            </w:r>
          </w:p>
          <w:p w:rsidR="008D105E" w:rsidRPr="008D4C8F" w:rsidRDefault="008D105E" w:rsidP="003A1262">
            <w:pPr>
              <w:spacing w:before="120" w:after="120"/>
              <w:jc w:val="center"/>
              <w:rPr>
                <w:rFonts w:cs="Arial"/>
                <w:i/>
                <w:sz w:val="20"/>
                <w:lang w:val="ro-RO"/>
              </w:rPr>
            </w:pPr>
            <w:r>
              <w:rPr>
                <w:rFonts w:cs="Arial"/>
                <w:i/>
                <w:sz w:val="20"/>
                <w:lang w:val="ro-RO"/>
              </w:rPr>
              <w:t>GIZ</w:t>
            </w:r>
          </w:p>
        </w:tc>
        <w:tc>
          <w:tcPr>
            <w:tcW w:w="482" w:type="pct"/>
            <w:shd w:val="clear" w:color="auto" w:fill="F8E8AE"/>
          </w:tcPr>
          <w:p w:rsidR="008D105E" w:rsidRPr="00C521BC" w:rsidRDefault="008D105E" w:rsidP="003A1262">
            <w:pPr>
              <w:spacing w:before="120" w:after="120"/>
              <w:ind w:left="356" w:hanging="284"/>
              <w:jc w:val="center"/>
              <w:rPr>
                <w:rFonts w:cs="Arial"/>
                <w:i/>
                <w:sz w:val="20"/>
                <w:lang w:val="ro-RO"/>
              </w:rPr>
            </w:pPr>
          </w:p>
        </w:tc>
        <w:tc>
          <w:tcPr>
            <w:tcW w:w="482"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RDS</w:t>
            </w:r>
          </w:p>
        </w:tc>
        <w:tc>
          <w:tcPr>
            <w:tcW w:w="664"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2010 - 2012</w:t>
            </w:r>
          </w:p>
        </w:tc>
      </w:tr>
      <w:tr w:rsidR="008D105E" w:rsidRPr="00437312" w:rsidTr="003A1262">
        <w:trPr>
          <w:cantSplit/>
        </w:trPr>
        <w:tc>
          <w:tcPr>
            <w:tcW w:w="473"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3" w:type="pct"/>
            <w:shd w:val="clear" w:color="auto" w:fill="F8E8AE"/>
          </w:tcPr>
          <w:p w:rsidR="008D105E" w:rsidRPr="00B068B1" w:rsidRDefault="008D105E" w:rsidP="003A1262">
            <w:pPr>
              <w:ind w:left="266"/>
              <w:rPr>
                <w:b/>
                <w:sz w:val="18"/>
                <w:lang w:val="ro-RO"/>
              </w:rPr>
            </w:pPr>
            <w:r w:rsidRPr="00B068B1">
              <w:rPr>
                <w:b/>
                <w:sz w:val="18"/>
                <w:lang w:val="ro-RO"/>
              </w:rPr>
              <w:t xml:space="preserve">A. 1.2 </w:t>
            </w:r>
            <w:r>
              <w:rPr>
                <w:b/>
                <w:sz w:val="18"/>
                <w:lang w:val="ro-RO"/>
              </w:rPr>
              <w:t xml:space="preserve"> </w:t>
            </w:r>
            <w:r>
              <w:rPr>
                <w:lang w:val="ro-RO"/>
              </w:rPr>
              <w:t>Activităţ</w:t>
            </w:r>
            <w:r w:rsidRPr="00221338">
              <w:rPr>
                <w:lang w:val="ro-RO"/>
              </w:rPr>
              <w:t>i de instruire şi consultanţă în domeniul asistenţei tehnice</w:t>
            </w:r>
          </w:p>
        </w:tc>
        <w:tc>
          <w:tcPr>
            <w:tcW w:w="530" w:type="pct"/>
            <w:shd w:val="clear" w:color="auto" w:fill="F8E8AE"/>
          </w:tcPr>
          <w:p w:rsidR="008D105E" w:rsidRDefault="008D105E" w:rsidP="003A1262">
            <w:pPr>
              <w:jc w:val="center"/>
            </w:pPr>
            <w:r w:rsidRPr="00275F93">
              <w:rPr>
                <w:rFonts w:cs="Arial"/>
                <w:i/>
                <w:sz w:val="20"/>
                <w:lang w:val="ro-RO"/>
              </w:rPr>
              <w:t>ADR</w:t>
            </w:r>
          </w:p>
        </w:tc>
        <w:tc>
          <w:tcPr>
            <w:tcW w:w="626"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GIZ</w:t>
            </w:r>
          </w:p>
        </w:tc>
        <w:tc>
          <w:tcPr>
            <w:tcW w:w="482" w:type="pct"/>
            <w:shd w:val="clear" w:color="auto" w:fill="F8E8AE"/>
          </w:tcPr>
          <w:p w:rsidR="008D105E" w:rsidRPr="008D4C8F" w:rsidRDefault="008D105E" w:rsidP="003A1262">
            <w:pPr>
              <w:spacing w:before="120" w:after="120"/>
              <w:ind w:left="356" w:hanging="284"/>
              <w:jc w:val="center"/>
              <w:rPr>
                <w:rFonts w:cs="Arial"/>
                <w:i/>
                <w:sz w:val="20"/>
                <w:lang w:val="ro-RO"/>
              </w:rPr>
            </w:pPr>
          </w:p>
        </w:tc>
        <w:tc>
          <w:tcPr>
            <w:tcW w:w="482"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RDS</w:t>
            </w:r>
          </w:p>
        </w:tc>
        <w:tc>
          <w:tcPr>
            <w:tcW w:w="664"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2010 - 2012</w:t>
            </w:r>
          </w:p>
        </w:tc>
      </w:tr>
      <w:tr w:rsidR="008D105E" w:rsidRPr="00437312" w:rsidTr="003A1262">
        <w:trPr>
          <w:cantSplit/>
        </w:trPr>
        <w:tc>
          <w:tcPr>
            <w:tcW w:w="473"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3" w:type="pct"/>
            <w:shd w:val="clear" w:color="auto" w:fill="F8E8AE"/>
          </w:tcPr>
          <w:p w:rsidR="008D105E" w:rsidRPr="00221338" w:rsidRDefault="008D105E" w:rsidP="003A1262">
            <w:pPr>
              <w:ind w:left="266"/>
              <w:rPr>
                <w:lang w:val="ro-RO"/>
              </w:rPr>
            </w:pPr>
            <w:r w:rsidRPr="00221338">
              <w:rPr>
                <w:b/>
                <w:sz w:val="18"/>
                <w:lang w:val="ro-RO"/>
              </w:rPr>
              <w:t>A.1.3</w:t>
            </w:r>
            <w:r>
              <w:rPr>
                <w:sz w:val="18"/>
                <w:lang w:val="ro-RO"/>
              </w:rPr>
              <w:t xml:space="preserve"> </w:t>
            </w:r>
            <w:r>
              <w:rPr>
                <w:lang w:val="ro-RO"/>
              </w:rPr>
              <w:t xml:space="preserve"> Instruire pentru reprezentanţii APL de nivelul I şi II în procedura de accesare a fondurilor europene</w:t>
            </w:r>
          </w:p>
        </w:tc>
        <w:tc>
          <w:tcPr>
            <w:tcW w:w="530" w:type="pct"/>
            <w:shd w:val="clear" w:color="auto" w:fill="F8E8AE"/>
          </w:tcPr>
          <w:p w:rsidR="008D105E" w:rsidRDefault="008D105E" w:rsidP="003A1262">
            <w:pPr>
              <w:jc w:val="center"/>
            </w:pPr>
            <w:r w:rsidRPr="00275F93">
              <w:rPr>
                <w:rFonts w:cs="Arial"/>
                <w:i/>
                <w:sz w:val="20"/>
                <w:lang w:val="ro-RO"/>
              </w:rPr>
              <w:t>ADR</w:t>
            </w:r>
          </w:p>
        </w:tc>
        <w:tc>
          <w:tcPr>
            <w:tcW w:w="626"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GIZ</w:t>
            </w:r>
          </w:p>
        </w:tc>
        <w:tc>
          <w:tcPr>
            <w:tcW w:w="482" w:type="pct"/>
            <w:shd w:val="clear" w:color="auto" w:fill="F8E8AE"/>
          </w:tcPr>
          <w:p w:rsidR="008D105E" w:rsidRPr="008D4C8F" w:rsidRDefault="008D105E" w:rsidP="003A1262">
            <w:pPr>
              <w:spacing w:before="120" w:after="120"/>
              <w:ind w:left="356" w:hanging="284"/>
              <w:jc w:val="center"/>
              <w:rPr>
                <w:rFonts w:cs="Arial"/>
                <w:i/>
                <w:sz w:val="20"/>
                <w:lang w:val="ro-RO"/>
              </w:rPr>
            </w:pPr>
          </w:p>
        </w:tc>
        <w:tc>
          <w:tcPr>
            <w:tcW w:w="482"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APL / RDS</w:t>
            </w:r>
          </w:p>
        </w:tc>
        <w:tc>
          <w:tcPr>
            <w:tcW w:w="664"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2010 - 2012</w:t>
            </w:r>
          </w:p>
        </w:tc>
      </w:tr>
      <w:tr w:rsidR="008D105E" w:rsidRPr="00437312" w:rsidTr="003A1262">
        <w:trPr>
          <w:cantSplit/>
        </w:trPr>
        <w:tc>
          <w:tcPr>
            <w:tcW w:w="473"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3" w:type="pct"/>
            <w:shd w:val="clear" w:color="auto" w:fill="F8E8AE"/>
          </w:tcPr>
          <w:p w:rsidR="008D105E" w:rsidRPr="002F6969" w:rsidRDefault="008D105E" w:rsidP="003A1262">
            <w:pPr>
              <w:ind w:left="266"/>
              <w:rPr>
                <w:szCs w:val="24"/>
                <w:lang w:val="ro-RO"/>
              </w:rPr>
            </w:pPr>
            <w:r w:rsidRPr="00221338">
              <w:rPr>
                <w:b/>
                <w:sz w:val="18"/>
                <w:lang w:val="ro-RO"/>
              </w:rPr>
              <w:t>A.1.4</w:t>
            </w:r>
            <w:r>
              <w:rPr>
                <w:b/>
                <w:sz w:val="18"/>
                <w:lang w:val="ro-RO"/>
              </w:rPr>
              <w:t xml:space="preserve"> </w:t>
            </w:r>
            <w:r w:rsidRPr="00FD01DA">
              <w:rPr>
                <w:szCs w:val="24"/>
                <w:lang w:val="ro-RO"/>
              </w:rPr>
              <w:t xml:space="preserve"> Studierea experienţei ADR</w:t>
            </w:r>
            <w:r>
              <w:rPr>
                <w:szCs w:val="24"/>
                <w:lang w:val="ro-RO"/>
              </w:rPr>
              <w:t>-urilor din afara R. Moldova prin intermediul vizitelor de studiu</w:t>
            </w:r>
          </w:p>
        </w:tc>
        <w:tc>
          <w:tcPr>
            <w:tcW w:w="530" w:type="pct"/>
            <w:shd w:val="clear" w:color="auto" w:fill="F8E8AE"/>
          </w:tcPr>
          <w:p w:rsidR="008D105E" w:rsidRDefault="008D105E" w:rsidP="003A1262">
            <w:pPr>
              <w:jc w:val="center"/>
            </w:pPr>
            <w:r w:rsidRPr="00275F93">
              <w:rPr>
                <w:rFonts w:cs="Arial"/>
                <w:i/>
                <w:sz w:val="20"/>
                <w:lang w:val="ro-RO"/>
              </w:rPr>
              <w:t>ADR</w:t>
            </w:r>
          </w:p>
        </w:tc>
        <w:tc>
          <w:tcPr>
            <w:tcW w:w="626"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DFID/SIDA</w:t>
            </w:r>
          </w:p>
          <w:p w:rsidR="008D105E" w:rsidRPr="008D4C8F" w:rsidRDefault="008D105E" w:rsidP="003A1262">
            <w:pPr>
              <w:spacing w:before="120" w:after="120"/>
              <w:ind w:left="356" w:hanging="284"/>
              <w:jc w:val="center"/>
              <w:rPr>
                <w:rFonts w:cs="Arial"/>
                <w:i/>
                <w:sz w:val="20"/>
                <w:lang w:val="ro-RO"/>
              </w:rPr>
            </w:pPr>
            <w:r>
              <w:rPr>
                <w:rFonts w:cs="Arial"/>
                <w:i/>
                <w:sz w:val="20"/>
                <w:lang w:val="ro-RO"/>
              </w:rPr>
              <w:t>GIZ</w:t>
            </w:r>
          </w:p>
        </w:tc>
        <w:tc>
          <w:tcPr>
            <w:tcW w:w="482" w:type="pct"/>
            <w:shd w:val="clear" w:color="auto" w:fill="F8E8AE"/>
          </w:tcPr>
          <w:p w:rsidR="008D105E" w:rsidRPr="00C521BC" w:rsidRDefault="008D105E" w:rsidP="003A1262">
            <w:pPr>
              <w:spacing w:before="120" w:after="120"/>
              <w:ind w:left="356" w:hanging="284"/>
              <w:jc w:val="center"/>
              <w:rPr>
                <w:rFonts w:cs="Arial"/>
                <w:i/>
                <w:sz w:val="20"/>
                <w:lang w:val="ro-RO"/>
              </w:rPr>
            </w:pPr>
          </w:p>
        </w:tc>
        <w:tc>
          <w:tcPr>
            <w:tcW w:w="482"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ADR</w:t>
            </w:r>
          </w:p>
        </w:tc>
        <w:tc>
          <w:tcPr>
            <w:tcW w:w="664"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2010 - 2012</w:t>
            </w:r>
          </w:p>
        </w:tc>
      </w:tr>
      <w:tr w:rsidR="008D105E" w:rsidRPr="00437312" w:rsidTr="003A1262">
        <w:trPr>
          <w:cantSplit/>
        </w:trPr>
        <w:tc>
          <w:tcPr>
            <w:tcW w:w="473"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3" w:type="pct"/>
            <w:shd w:val="clear" w:color="auto" w:fill="F8E8AE"/>
          </w:tcPr>
          <w:p w:rsidR="008D105E" w:rsidRPr="00F47189" w:rsidRDefault="008D105E" w:rsidP="003A1262">
            <w:pPr>
              <w:ind w:left="240"/>
              <w:rPr>
                <w:szCs w:val="24"/>
                <w:lang w:val="it-IT"/>
              </w:rPr>
            </w:pPr>
            <w:r w:rsidRPr="00F47189">
              <w:rPr>
                <w:b/>
                <w:sz w:val="18"/>
                <w:szCs w:val="18"/>
                <w:lang w:val="it-IT"/>
              </w:rPr>
              <w:t>A 1.5</w:t>
            </w:r>
            <w:r w:rsidRPr="00F47189">
              <w:rPr>
                <w:szCs w:val="24"/>
                <w:lang w:val="it-IT"/>
              </w:rPr>
              <w:t xml:space="preserve"> Dezvoltarea capacitatilor prestatorilor de servicii în managementul eficient al întreprinderilor</w:t>
            </w:r>
          </w:p>
          <w:p w:rsidR="008D105E" w:rsidRPr="00F47189" w:rsidRDefault="008D105E" w:rsidP="003A1262">
            <w:pPr>
              <w:ind w:left="240"/>
              <w:rPr>
                <w:b/>
                <w:szCs w:val="24"/>
                <w:lang w:val="it-IT"/>
              </w:rPr>
            </w:pPr>
          </w:p>
        </w:tc>
        <w:tc>
          <w:tcPr>
            <w:tcW w:w="530" w:type="pct"/>
            <w:shd w:val="clear" w:color="auto" w:fill="F8E8AE"/>
          </w:tcPr>
          <w:p w:rsidR="008D105E" w:rsidRPr="00275F93" w:rsidRDefault="008D105E" w:rsidP="003A1262">
            <w:pPr>
              <w:jc w:val="center"/>
              <w:rPr>
                <w:rFonts w:cs="Arial"/>
                <w:i/>
                <w:sz w:val="20"/>
                <w:lang w:val="ro-RO"/>
              </w:rPr>
            </w:pPr>
            <w:r>
              <w:rPr>
                <w:rFonts w:cs="Arial"/>
                <w:i/>
                <w:sz w:val="20"/>
                <w:lang w:val="ro-RO"/>
              </w:rPr>
              <w:t>ADR</w:t>
            </w:r>
          </w:p>
        </w:tc>
        <w:tc>
          <w:tcPr>
            <w:tcW w:w="626"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GIZ</w:t>
            </w:r>
          </w:p>
        </w:tc>
        <w:tc>
          <w:tcPr>
            <w:tcW w:w="482" w:type="pct"/>
            <w:shd w:val="clear" w:color="auto" w:fill="F8E8AE"/>
          </w:tcPr>
          <w:p w:rsidR="008D105E" w:rsidRPr="005242AA" w:rsidRDefault="008D105E" w:rsidP="003A1262">
            <w:pPr>
              <w:spacing w:before="120" w:after="120"/>
              <w:ind w:left="356" w:hanging="284"/>
              <w:jc w:val="center"/>
              <w:rPr>
                <w:rFonts w:cs="Arial"/>
                <w:i/>
                <w:color w:val="FF0000"/>
                <w:sz w:val="20"/>
                <w:lang w:val="ro-RO"/>
              </w:rPr>
            </w:pPr>
          </w:p>
        </w:tc>
        <w:tc>
          <w:tcPr>
            <w:tcW w:w="482" w:type="pct"/>
            <w:shd w:val="clear" w:color="auto" w:fill="F8E8AE"/>
          </w:tcPr>
          <w:p w:rsidR="008D105E" w:rsidRDefault="008D105E" w:rsidP="003A1262">
            <w:pPr>
              <w:spacing w:before="120" w:after="120"/>
              <w:ind w:left="70"/>
              <w:jc w:val="center"/>
              <w:rPr>
                <w:rFonts w:cs="Arial"/>
                <w:i/>
                <w:sz w:val="20"/>
                <w:lang w:val="ro-RO"/>
              </w:rPr>
            </w:pPr>
            <w:r>
              <w:rPr>
                <w:rFonts w:cs="Arial"/>
                <w:i/>
                <w:sz w:val="20"/>
                <w:lang w:val="ro-RO"/>
              </w:rPr>
              <w:t>Prestatorii de servicii din comunitățile selectate</w:t>
            </w:r>
          </w:p>
        </w:tc>
        <w:tc>
          <w:tcPr>
            <w:tcW w:w="664"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2010-1012</w:t>
            </w:r>
          </w:p>
        </w:tc>
      </w:tr>
      <w:tr w:rsidR="008D105E" w:rsidRPr="00437312" w:rsidTr="003A1262">
        <w:trPr>
          <w:cantSplit/>
          <w:trHeight w:val="1430"/>
        </w:trPr>
        <w:tc>
          <w:tcPr>
            <w:tcW w:w="473"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3" w:type="pct"/>
            <w:shd w:val="clear" w:color="auto" w:fill="F8E8AE"/>
          </w:tcPr>
          <w:p w:rsidR="008D105E" w:rsidRPr="00F47189" w:rsidRDefault="008D105E" w:rsidP="003A1262">
            <w:pPr>
              <w:ind w:left="240"/>
              <w:rPr>
                <w:b/>
                <w:szCs w:val="24"/>
                <w:lang w:val="it-IT"/>
              </w:rPr>
            </w:pPr>
            <w:r w:rsidRPr="00F47189">
              <w:rPr>
                <w:b/>
                <w:sz w:val="18"/>
                <w:szCs w:val="18"/>
                <w:lang w:val="it-IT"/>
              </w:rPr>
              <w:t xml:space="preserve">A1.6 </w:t>
            </w:r>
            <w:r>
              <w:rPr>
                <w:b/>
                <w:sz w:val="18"/>
                <w:szCs w:val="18"/>
                <w:lang w:val="it-IT"/>
              </w:rPr>
              <w:t xml:space="preserve"> </w:t>
            </w:r>
            <w:r w:rsidRPr="00F47189">
              <w:rPr>
                <w:szCs w:val="24"/>
                <w:lang w:val="it-IT"/>
              </w:rPr>
              <w:t>Dezvoltarea capacitatilor reprezentanţilor APL în utilizarea instrumentelor de monitorizare</w:t>
            </w:r>
          </w:p>
        </w:tc>
        <w:tc>
          <w:tcPr>
            <w:tcW w:w="530" w:type="pct"/>
            <w:shd w:val="clear" w:color="auto" w:fill="F8E8AE"/>
          </w:tcPr>
          <w:p w:rsidR="008D105E" w:rsidRDefault="008D105E" w:rsidP="003A1262">
            <w:pPr>
              <w:jc w:val="center"/>
            </w:pPr>
            <w:r w:rsidRPr="00822511">
              <w:rPr>
                <w:rFonts w:cs="Arial"/>
                <w:i/>
                <w:sz w:val="20"/>
                <w:lang w:val="ro-RO"/>
              </w:rPr>
              <w:t>ADR</w:t>
            </w:r>
          </w:p>
        </w:tc>
        <w:tc>
          <w:tcPr>
            <w:tcW w:w="626" w:type="pct"/>
            <w:shd w:val="clear" w:color="auto" w:fill="F8E8AE"/>
          </w:tcPr>
          <w:p w:rsidR="008D105E" w:rsidRDefault="008D105E" w:rsidP="003A1262">
            <w:pPr>
              <w:jc w:val="center"/>
            </w:pPr>
            <w:r w:rsidRPr="001B025D">
              <w:rPr>
                <w:rFonts w:cs="Arial"/>
                <w:i/>
                <w:sz w:val="20"/>
                <w:lang w:val="ro-RO"/>
              </w:rPr>
              <w:t>G</w:t>
            </w:r>
            <w:r>
              <w:rPr>
                <w:rFonts w:cs="Arial"/>
                <w:i/>
                <w:sz w:val="20"/>
                <w:lang w:val="ro-RO"/>
              </w:rPr>
              <w:t>I</w:t>
            </w:r>
            <w:r w:rsidRPr="001B025D">
              <w:rPr>
                <w:rFonts w:cs="Arial"/>
                <w:i/>
                <w:sz w:val="20"/>
                <w:lang w:val="ro-RO"/>
              </w:rPr>
              <w:t>Z</w:t>
            </w:r>
          </w:p>
        </w:tc>
        <w:tc>
          <w:tcPr>
            <w:tcW w:w="482" w:type="pct"/>
            <w:shd w:val="clear" w:color="auto" w:fill="F8E8AE"/>
          </w:tcPr>
          <w:p w:rsidR="008D105E" w:rsidRPr="005242AA" w:rsidRDefault="008D105E" w:rsidP="003A1262">
            <w:pPr>
              <w:spacing w:before="120" w:after="120"/>
              <w:ind w:left="356" w:hanging="284"/>
              <w:jc w:val="center"/>
              <w:rPr>
                <w:rFonts w:cs="Arial"/>
                <w:i/>
                <w:color w:val="FF0000"/>
                <w:sz w:val="20"/>
                <w:lang w:val="ro-RO"/>
              </w:rPr>
            </w:pPr>
          </w:p>
        </w:tc>
        <w:tc>
          <w:tcPr>
            <w:tcW w:w="482" w:type="pct"/>
            <w:shd w:val="clear" w:color="auto" w:fill="F8E8AE"/>
          </w:tcPr>
          <w:p w:rsidR="008D105E" w:rsidRDefault="008D105E" w:rsidP="003A1262">
            <w:pPr>
              <w:spacing w:before="120" w:after="120"/>
              <w:jc w:val="center"/>
              <w:rPr>
                <w:rFonts w:cs="Arial"/>
                <w:i/>
                <w:sz w:val="20"/>
                <w:lang w:val="ro-RO"/>
              </w:rPr>
            </w:pPr>
            <w:r>
              <w:rPr>
                <w:rFonts w:cs="Arial"/>
                <w:i/>
                <w:sz w:val="20"/>
                <w:lang w:val="ro-RO"/>
              </w:rPr>
              <w:t>APL de nivel I și II, Prestatorii de servicii specializate</w:t>
            </w:r>
          </w:p>
        </w:tc>
        <w:tc>
          <w:tcPr>
            <w:tcW w:w="664"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2010-2012</w:t>
            </w:r>
          </w:p>
        </w:tc>
      </w:tr>
      <w:tr w:rsidR="008D105E" w:rsidRPr="00437312" w:rsidTr="003A1262">
        <w:trPr>
          <w:cantSplit/>
        </w:trPr>
        <w:tc>
          <w:tcPr>
            <w:tcW w:w="473"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3" w:type="pct"/>
            <w:shd w:val="clear" w:color="auto" w:fill="F8E8AE"/>
          </w:tcPr>
          <w:p w:rsidR="008D105E" w:rsidRDefault="008D105E" w:rsidP="003A1262">
            <w:pPr>
              <w:ind w:left="240"/>
              <w:rPr>
                <w:szCs w:val="24"/>
                <w:lang w:val="it-IT"/>
              </w:rPr>
            </w:pPr>
            <w:r w:rsidRPr="00F47189">
              <w:rPr>
                <w:b/>
                <w:sz w:val="18"/>
                <w:szCs w:val="18"/>
                <w:lang w:val="it-IT"/>
              </w:rPr>
              <w:t xml:space="preserve">A1.7 </w:t>
            </w:r>
            <w:r w:rsidRPr="00F47189">
              <w:rPr>
                <w:b/>
                <w:szCs w:val="24"/>
                <w:lang w:val="it-IT"/>
              </w:rPr>
              <w:t xml:space="preserve"> </w:t>
            </w:r>
            <w:r w:rsidRPr="00F47189">
              <w:rPr>
                <w:szCs w:val="24"/>
                <w:lang w:val="it-IT"/>
              </w:rPr>
              <w:t>Dezvoltarea capacitatilor echipei ADR în managementul ciclului de proiect</w:t>
            </w:r>
          </w:p>
          <w:p w:rsidR="008D105E" w:rsidRPr="00BE383B" w:rsidRDefault="008D105E" w:rsidP="003A1262">
            <w:pPr>
              <w:ind w:left="240"/>
              <w:rPr>
                <w:szCs w:val="24"/>
                <w:lang w:val="it-IT"/>
              </w:rPr>
            </w:pPr>
          </w:p>
        </w:tc>
        <w:tc>
          <w:tcPr>
            <w:tcW w:w="530" w:type="pct"/>
            <w:shd w:val="clear" w:color="auto" w:fill="F8E8AE"/>
          </w:tcPr>
          <w:p w:rsidR="008D105E" w:rsidRDefault="008D105E" w:rsidP="003A1262">
            <w:pPr>
              <w:jc w:val="center"/>
            </w:pPr>
            <w:r w:rsidRPr="00822511">
              <w:rPr>
                <w:rFonts w:cs="Arial"/>
                <w:i/>
                <w:sz w:val="20"/>
                <w:lang w:val="ro-RO"/>
              </w:rPr>
              <w:t>ADR</w:t>
            </w:r>
          </w:p>
        </w:tc>
        <w:tc>
          <w:tcPr>
            <w:tcW w:w="626" w:type="pct"/>
            <w:shd w:val="clear" w:color="auto" w:fill="F8E8AE"/>
          </w:tcPr>
          <w:p w:rsidR="008D105E" w:rsidRDefault="008D105E" w:rsidP="003A1262">
            <w:pPr>
              <w:jc w:val="center"/>
            </w:pPr>
            <w:r w:rsidRPr="001B025D">
              <w:rPr>
                <w:rFonts w:cs="Arial"/>
                <w:i/>
                <w:sz w:val="20"/>
                <w:lang w:val="ro-RO"/>
              </w:rPr>
              <w:t>G</w:t>
            </w:r>
            <w:r>
              <w:rPr>
                <w:rFonts w:cs="Arial"/>
                <w:i/>
                <w:sz w:val="20"/>
                <w:lang w:val="ro-RO"/>
              </w:rPr>
              <w:t>I</w:t>
            </w:r>
            <w:r w:rsidRPr="001B025D">
              <w:rPr>
                <w:rFonts w:cs="Arial"/>
                <w:i/>
                <w:sz w:val="20"/>
                <w:lang w:val="ro-RO"/>
              </w:rPr>
              <w:t>Z</w:t>
            </w:r>
          </w:p>
        </w:tc>
        <w:tc>
          <w:tcPr>
            <w:tcW w:w="482" w:type="pct"/>
            <w:shd w:val="clear" w:color="auto" w:fill="F8E8AE"/>
          </w:tcPr>
          <w:p w:rsidR="008D105E" w:rsidRPr="005242AA" w:rsidRDefault="008D105E" w:rsidP="003A1262">
            <w:pPr>
              <w:spacing w:before="120" w:after="120"/>
              <w:ind w:left="356" w:hanging="284"/>
              <w:jc w:val="center"/>
              <w:rPr>
                <w:rFonts w:cs="Arial"/>
                <w:i/>
                <w:color w:val="FF0000"/>
                <w:sz w:val="20"/>
                <w:lang w:val="ro-RO"/>
              </w:rPr>
            </w:pPr>
          </w:p>
        </w:tc>
        <w:tc>
          <w:tcPr>
            <w:tcW w:w="482"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ADR</w:t>
            </w:r>
          </w:p>
        </w:tc>
        <w:tc>
          <w:tcPr>
            <w:tcW w:w="664"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2010-2012</w:t>
            </w:r>
          </w:p>
        </w:tc>
      </w:tr>
      <w:tr w:rsidR="008D105E" w:rsidRPr="00437312" w:rsidTr="003A1262">
        <w:trPr>
          <w:cantSplit/>
          <w:trHeight w:val="800"/>
        </w:trPr>
        <w:tc>
          <w:tcPr>
            <w:tcW w:w="473"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3" w:type="pct"/>
            <w:shd w:val="clear" w:color="auto" w:fill="F8E8AE"/>
          </w:tcPr>
          <w:p w:rsidR="008D105E" w:rsidRPr="003914D7" w:rsidRDefault="008D105E" w:rsidP="003A1262">
            <w:pPr>
              <w:ind w:left="240"/>
              <w:rPr>
                <w:b/>
                <w:szCs w:val="24"/>
              </w:rPr>
            </w:pPr>
            <w:r w:rsidRPr="003914D7">
              <w:rPr>
                <w:b/>
                <w:sz w:val="18"/>
                <w:szCs w:val="18"/>
              </w:rPr>
              <w:t>A1.</w:t>
            </w:r>
            <w:r>
              <w:rPr>
                <w:b/>
                <w:sz w:val="18"/>
                <w:szCs w:val="18"/>
              </w:rPr>
              <w:t xml:space="preserve">8 </w:t>
            </w:r>
            <w:r>
              <w:rPr>
                <w:b/>
                <w:szCs w:val="24"/>
              </w:rPr>
              <w:t xml:space="preserve"> </w:t>
            </w:r>
            <w:proofErr w:type="spellStart"/>
            <w:r w:rsidRPr="00BE383B">
              <w:rPr>
                <w:szCs w:val="24"/>
              </w:rPr>
              <w:t>Vizită</w:t>
            </w:r>
            <w:proofErr w:type="spellEnd"/>
            <w:r w:rsidRPr="00BE383B">
              <w:rPr>
                <w:szCs w:val="24"/>
              </w:rPr>
              <w:t xml:space="preserve"> de </w:t>
            </w:r>
            <w:proofErr w:type="spellStart"/>
            <w:r w:rsidRPr="00BE383B">
              <w:rPr>
                <w:szCs w:val="24"/>
              </w:rPr>
              <w:t>studiu</w:t>
            </w:r>
            <w:proofErr w:type="spellEnd"/>
            <w:r w:rsidRPr="00BE383B">
              <w:rPr>
                <w:szCs w:val="24"/>
              </w:rPr>
              <w:t xml:space="preserve"> </w:t>
            </w:r>
            <w:proofErr w:type="spellStart"/>
            <w:r w:rsidRPr="00BE383B">
              <w:rPr>
                <w:szCs w:val="24"/>
              </w:rPr>
              <w:t>în</w:t>
            </w:r>
            <w:proofErr w:type="spellEnd"/>
            <w:r w:rsidRPr="00BE383B">
              <w:rPr>
                <w:szCs w:val="24"/>
              </w:rPr>
              <w:t xml:space="preserve"> UE </w:t>
            </w:r>
            <w:proofErr w:type="spellStart"/>
            <w:r w:rsidRPr="00BE383B">
              <w:rPr>
                <w:szCs w:val="24"/>
              </w:rPr>
              <w:t>privind</w:t>
            </w:r>
            <w:proofErr w:type="spellEnd"/>
            <w:r w:rsidRPr="00BE383B">
              <w:rPr>
                <w:szCs w:val="24"/>
              </w:rPr>
              <w:t xml:space="preserve"> </w:t>
            </w:r>
            <w:proofErr w:type="spellStart"/>
            <w:r w:rsidRPr="00BE383B">
              <w:rPr>
                <w:szCs w:val="24"/>
              </w:rPr>
              <w:t>practica</w:t>
            </w:r>
            <w:proofErr w:type="spellEnd"/>
            <w:r w:rsidRPr="00BE383B">
              <w:rPr>
                <w:szCs w:val="24"/>
              </w:rPr>
              <w:t xml:space="preserve"> </w:t>
            </w:r>
            <w:proofErr w:type="spellStart"/>
            <w:r w:rsidRPr="00BE383B">
              <w:rPr>
                <w:szCs w:val="24"/>
              </w:rPr>
              <w:t>creării</w:t>
            </w:r>
            <w:proofErr w:type="spellEnd"/>
            <w:r w:rsidRPr="00BE383B">
              <w:rPr>
                <w:szCs w:val="24"/>
              </w:rPr>
              <w:t xml:space="preserve"> </w:t>
            </w:r>
            <w:proofErr w:type="spellStart"/>
            <w:r w:rsidRPr="00BE383B">
              <w:rPr>
                <w:szCs w:val="24"/>
              </w:rPr>
              <w:t>unui</w:t>
            </w:r>
            <w:proofErr w:type="spellEnd"/>
            <w:r w:rsidRPr="00BE383B">
              <w:rPr>
                <w:szCs w:val="24"/>
              </w:rPr>
              <w:t xml:space="preserve"> </w:t>
            </w:r>
            <w:proofErr w:type="spellStart"/>
            <w:r w:rsidRPr="00BE383B">
              <w:rPr>
                <w:szCs w:val="24"/>
              </w:rPr>
              <w:t>cadru</w:t>
            </w:r>
            <w:proofErr w:type="spellEnd"/>
            <w:r w:rsidRPr="00BE383B">
              <w:rPr>
                <w:szCs w:val="24"/>
              </w:rPr>
              <w:t xml:space="preserve"> </w:t>
            </w:r>
            <w:proofErr w:type="spellStart"/>
            <w:r w:rsidRPr="00BE383B">
              <w:rPr>
                <w:szCs w:val="24"/>
              </w:rPr>
              <w:t>adecvat</w:t>
            </w:r>
            <w:proofErr w:type="spellEnd"/>
            <w:r w:rsidRPr="00BE383B">
              <w:rPr>
                <w:szCs w:val="24"/>
              </w:rPr>
              <w:t xml:space="preserve"> al </w:t>
            </w:r>
            <w:proofErr w:type="spellStart"/>
            <w:r w:rsidRPr="00BE383B">
              <w:rPr>
                <w:szCs w:val="24"/>
              </w:rPr>
              <w:t>gestionării</w:t>
            </w:r>
            <w:proofErr w:type="spellEnd"/>
            <w:r w:rsidRPr="00BE383B">
              <w:rPr>
                <w:szCs w:val="24"/>
              </w:rPr>
              <w:t xml:space="preserve"> </w:t>
            </w:r>
            <w:proofErr w:type="spellStart"/>
            <w:r w:rsidRPr="00BE383B">
              <w:rPr>
                <w:szCs w:val="24"/>
              </w:rPr>
              <w:t>deşeurilor</w:t>
            </w:r>
            <w:proofErr w:type="spellEnd"/>
          </w:p>
          <w:p w:rsidR="008D105E" w:rsidRPr="003914D7" w:rsidRDefault="008D105E" w:rsidP="003A1262">
            <w:pPr>
              <w:rPr>
                <w:b/>
                <w:szCs w:val="24"/>
              </w:rPr>
            </w:pPr>
          </w:p>
        </w:tc>
        <w:tc>
          <w:tcPr>
            <w:tcW w:w="530" w:type="pct"/>
            <w:shd w:val="clear" w:color="auto" w:fill="F8E8AE"/>
          </w:tcPr>
          <w:p w:rsidR="008D105E" w:rsidRDefault="008D105E" w:rsidP="003A1262">
            <w:pPr>
              <w:jc w:val="center"/>
            </w:pPr>
            <w:r w:rsidRPr="00822511">
              <w:rPr>
                <w:rFonts w:cs="Arial"/>
                <w:i/>
                <w:sz w:val="20"/>
                <w:lang w:val="ro-RO"/>
              </w:rPr>
              <w:t>ADR</w:t>
            </w:r>
          </w:p>
        </w:tc>
        <w:tc>
          <w:tcPr>
            <w:tcW w:w="626" w:type="pct"/>
            <w:shd w:val="clear" w:color="auto" w:fill="F8E8AE"/>
          </w:tcPr>
          <w:p w:rsidR="008D105E" w:rsidRPr="00F618D3" w:rsidRDefault="008D105E" w:rsidP="003A1262">
            <w:pPr>
              <w:jc w:val="center"/>
              <w:rPr>
                <w:i/>
                <w:sz w:val="20"/>
              </w:rPr>
            </w:pPr>
            <w:r w:rsidRPr="00F618D3">
              <w:rPr>
                <w:i/>
                <w:sz w:val="20"/>
              </w:rPr>
              <w:t>EPTISA</w:t>
            </w:r>
          </w:p>
        </w:tc>
        <w:tc>
          <w:tcPr>
            <w:tcW w:w="482" w:type="pct"/>
            <w:shd w:val="clear" w:color="auto" w:fill="F8E8AE"/>
          </w:tcPr>
          <w:p w:rsidR="008D105E" w:rsidRPr="005242AA" w:rsidRDefault="008D105E" w:rsidP="003A1262">
            <w:pPr>
              <w:spacing w:before="120" w:after="120"/>
              <w:ind w:left="356" w:hanging="284"/>
              <w:jc w:val="center"/>
              <w:rPr>
                <w:rFonts w:cs="Arial"/>
                <w:i/>
                <w:color w:val="FF0000"/>
                <w:sz w:val="20"/>
                <w:lang w:val="ro-RO"/>
              </w:rPr>
            </w:pPr>
          </w:p>
        </w:tc>
        <w:tc>
          <w:tcPr>
            <w:tcW w:w="482" w:type="pct"/>
            <w:shd w:val="clear" w:color="auto" w:fill="F8E8AE"/>
          </w:tcPr>
          <w:p w:rsidR="008D105E" w:rsidRDefault="008D105E" w:rsidP="003A1262">
            <w:pPr>
              <w:jc w:val="center"/>
              <w:rPr>
                <w:rFonts w:cs="Arial"/>
                <w:i/>
                <w:sz w:val="20"/>
                <w:lang w:val="ro-RO"/>
              </w:rPr>
            </w:pPr>
            <w:r>
              <w:rPr>
                <w:rFonts w:cs="Arial"/>
                <w:i/>
                <w:sz w:val="20"/>
                <w:lang w:val="ro-RO"/>
              </w:rPr>
              <w:t>ADR, APL, reprezentanţi ai întreprinderilor municipale</w:t>
            </w:r>
          </w:p>
        </w:tc>
        <w:tc>
          <w:tcPr>
            <w:tcW w:w="664"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2012</w:t>
            </w:r>
          </w:p>
        </w:tc>
      </w:tr>
      <w:tr w:rsidR="008D105E" w:rsidRPr="00437312" w:rsidTr="003A1262">
        <w:trPr>
          <w:cantSplit/>
        </w:trPr>
        <w:tc>
          <w:tcPr>
            <w:tcW w:w="473"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3" w:type="pct"/>
            <w:shd w:val="clear" w:color="auto" w:fill="F8E8AE"/>
          </w:tcPr>
          <w:p w:rsidR="008D105E" w:rsidRPr="00F47189" w:rsidRDefault="008D105E" w:rsidP="003A1262">
            <w:pPr>
              <w:ind w:left="240"/>
              <w:rPr>
                <w:lang w:val="it-IT"/>
              </w:rPr>
            </w:pPr>
            <w:r w:rsidRPr="00F47189">
              <w:rPr>
                <w:b/>
                <w:sz w:val="18"/>
                <w:szCs w:val="18"/>
                <w:lang w:val="it-IT"/>
              </w:rPr>
              <w:t>A1.</w:t>
            </w:r>
            <w:r>
              <w:rPr>
                <w:b/>
                <w:sz w:val="18"/>
                <w:szCs w:val="18"/>
                <w:lang w:val="it-IT"/>
              </w:rPr>
              <w:t xml:space="preserve">9 </w:t>
            </w:r>
            <w:r w:rsidRPr="00F47189">
              <w:rPr>
                <w:lang w:val="it-IT"/>
              </w:rPr>
              <w:t xml:space="preserve"> Informarea si cresterea capacitatilor APL  in transferul de la tehnologiile traditionale la cele renovabile</w:t>
            </w:r>
          </w:p>
        </w:tc>
        <w:tc>
          <w:tcPr>
            <w:tcW w:w="530" w:type="pct"/>
            <w:shd w:val="clear" w:color="auto" w:fill="F8E8AE"/>
          </w:tcPr>
          <w:p w:rsidR="008D105E" w:rsidRDefault="008D105E" w:rsidP="003A1262">
            <w:pPr>
              <w:jc w:val="center"/>
              <w:rPr>
                <w:rFonts w:cs="Arial"/>
                <w:i/>
                <w:sz w:val="20"/>
                <w:lang w:val="ro-RO"/>
              </w:rPr>
            </w:pPr>
            <w:r>
              <w:rPr>
                <w:rFonts w:cs="Arial"/>
                <w:i/>
                <w:sz w:val="20"/>
                <w:lang w:val="ro-RO"/>
              </w:rPr>
              <w:t>ADR</w:t>
            </w:r>
          </w:p>
        </w:tc>
        <w:tc>
          <w:tcPr>
            <w:tcW w:w="626" w:type="pct"/>
            <w:shd w:val="clear" w:color="auto" w:fill="F8E8AE"/>
          </w:tcPr>
          <w:p w:rsidR="008D105E" w:rsidRDefault="008D105E" w:rsidP="003A1262">
            <w:pPr>
              <w:jc w:val="center"/>
              <w:rPr>
                <w:rFonts w:cs="Arial"/>
                <w:i/>
                <w:sz w:val="20"/>
                <w:lang w:val="ro-RO"/>
              </w:rPr>
            </w:pPr>
            <w:r>
              <w:rPr>
                <w:rFonts w:cs="Arial"/>
                <w:i/>
                <w:sz w:val="20"/>
                <w:lang w:val="ro-RO"/>
              </w:rPr>
              <w:t>GIZ</w:t>
            </w:r>
          </w:p>
        </w:tc>
        <w:tc>
          <w:tcPr>
            <w:tcW w:w="482" w:type="pct"/>
            <w:shd w:val="clear" w:color="auto" w:fill="F8E8AE"/>
          </w:tcPr>
          <w:p w:rsidR="008D105E" w:rsidRPr="005242AA" w:rsidRDefault="008D105E" w:rsidP="003A1262">
            <w:pPr>
              <w:spacing w:before="120" w:after="120"/>
              <w:ind w:left="356" w:hanging="284"/>
              <w:jc w:val="center"/>
              <w:rPr>
                <w:rFonts w:cs="Arial"/>
                <w:i/>
                <w:color w:val="FF0000"/>
                <w:sz w:val="20"/>
                <w:lang w:val="ro-RO"/>
              </w:rPr>
            </w:pPr>
          </w:p>
        </w:tc>
        <w:tc>
          <w:tcPr>
            <w:tcW w:w="482" w:type="pct"/>
            <w:shd w:val="clear" w:color="auto" w:fill="F8E8AE"/>
          </w:tcPr>
          <w:p w:rsidR="008D105E" w:rsidRPr="00BF249B" w:rsidRDefault="008D105E" w:rsidP="003A1262">
            <w:pPr>
              <w:jc w:val="center"/>
              <w:rPr>
                <w:i/>
                <w:sz w:val="18"/>
                <w:szCs w:val="18"/>
              </w:rPr>
            </w:pPr>
            <w:r w:rsidRPr="00BF249B">
              <w:rPr>
                <w:i/>
                <w:sz w:val="18"/>
                <w:szCs w:val="18"/>
              </w:rPr>
              <w:t>APL</w:t>
            </w:r>
          </w:p>
        </w:tc>
        <w:tc>
          <w:tcPr>
            <w:tcW w:w="664" w:type="pct"/>
            <w:shd w:val="clear" w:color="auto" w:fill="F8E8AE"/>
          </w:tcPr>
          <w:p w:rsidR="008D105E" w:rsidRDefault="008D105E" w:rsidP="003A1262">
            <w:pPr>
              <w:spacing w:before="120" w:after="120"/>
              <w:jc w:val="center"/>
              <w:rPr>
                <w:rFonts w:cs="Arial"/>
                <w:i/>
                <w:sz w:val="20"/>
                <w:lang w:val="ro-RO"/>
              </w:rPr>
            </w:pPr>
            <w:r>
              <w:rPr>
                <w:rFonts w:cs="Arial"/>
                <w:i/>
                <w:sz w:val="20"/>
                <w:lang w:val="ro-RO"/>
              </w:rPr>
              <w:t>2010-2012</w:t>
            </w:r>
          </w:p>
        </w:tc>
      </w:tr>
      <w:tr w:rsidR="008D105E" w:rsidRPr="00437312" w:rsidTr="003A1262">
        <w:trPr>
          <w:cantSplit/>
          <w:trHeight w:val="647"/>
        </w:trPr>
        <w:tc>
          <w:tcPr>
            <w:tcW w:w="473"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3" w:type="pct"/>
            <w:shd w:val="clear" w:color="auto" w:fill="F8E8AE"/>
          </w:tcPr>
          <w:p w:rsidR="008D105E" w:rsidRPr="00F47189" w:rsidRDefault="008D105E" w:rsidP="003A1262">
            <w:pPr>
              <w:ind w:left="240"/>
              <w:rPr>
                <w:lang w:val="it-IT"/>
              </w:rPr>
            </w:pPr>
            <w:r w:rsidRPr="00F47189">
              <w:rPr>
                <w:b/>
                <w:sz w:val="18"/>
                <w:szCs w:val="18"/>
                <w:lang w:val="it-IT"/>
              </w:rPr>
              <w:t>A1.1</w:t>
            </w:r>
            <w:r>
              <w:rPr>
                <w:b/>
                <w:sz w:val="18"/>
                <w:szCs w:val="18"/>
                <w:lang w:val="it-IT"/>
              </w:rPr>
              <w:t xml:space="preserve">0  </w:t>
            </w:r>
            <w:r w:rsidRPr="00F47189">
              <w:rPr>
                <w:lang w:val="it-IT"/>
              </w:rPr>
              <w:t>Acordarea de asistentă tehnică catre ADR in domeniul EE si SRE</w:t>
            </w:r>
          </w:p>
        </w:tc>
        <w:tc>
          <w:tcPr>
            <w:tcW w:w="530" w:type="pct"/>
            <w:shd w:val="clear" w:color="auto" w:fill="F8E8AE"/>
          </w:tcPr>
          <w:p w:rsidR="008D105E" w:rsidRDefault="008D105E" w:rsidP="003A1262">
            <w:pPr>
              <w:jc w:val="center"/>
              <w:rPr>
                <w:rFonts w:cs="Arial"/>
                <w:i/>
                <w:sz w:val="20"/>
                <w:lang w:val="ro-RO"/>
              </w:rPr>
            </w:pPr>
            <w:r>
              <w:rPr>
                <w:rFonts w:cs="Arial"/>
                <w:i/>
                <w:sz w:val="20"/>
                <w:lang w:val="ro-RO"/>
              </w:rPr>
              <w:t>ADR</w:t>
            </w:r>
          </w:p>
        </w:tc>
        <w:tc>
          <w:tcPr>
            <w:tcW w:w="626" w:type="pct"/>
            <w:shd w:val="clear" w:color="auto" w:fill="F8E8AE"/>
          </w:tcPr>
          <w:p w:rsidR="008D105E" w:rsidRDefault="008D105E" w:rsidP="003A1262">
            <w:pPr>
              <w:jc w:val="center"/>
              <w:rPr>
                <w:rFonts w:cs="Arial"/>
                <w:i/>
                <w:sz w:val="20"/>
                <w:lang w:val="ro-RO"/>
              </w:rPr>
            </w:pPr>
            <w:r>
              <w:rPr>
                <w:rFonts w:cs="Arial"/>
                <w:i/>
                <w:sz w:val="20"/>
                <w:lang w:val="ro-RO"/>
              </w:rPr>
              <w:t>GIZ</w:t>
            </w:r>
          </w:p>
        </w:tc>
        <w:tc>
          <w:tcPr>
            <w:tcW w:w="482" w:type="pct"/>
            <w:shd w:val="clear" w:color="auto" w:fill="F8E8AE"/>
          </w:tcPr>
          <w:p w:rsidR="008D105E" w:rsidRPr="005242AA" w:rsidRDefault="008D105E" w:rsidP="003A1262">
            <w:pPr>
              <w:spacing w:before="120" w:after="120"/>
              <w:ind w:left="356" w:hanging="284"/>
              <w:jc w:val="center"/>
              <w:rPr>
                <w:rFonts w:cs="Arial"/>
                <w:i/>
                <w:color w:val="FF0000"/>
                <w:sz w:val="20"/>
                <w:lang w:val="ro-RO"/>
              </w:rPr>
            </w:pPr>
          </w:p>
        </w:tc>
        <w:tc>
          <w:tcPr>
            <w:tcW w:w="482" w:type="pct"/>
            <w:shd w:val="clear" w:color="auto" w:fill="F8E8AE"/>
          </w:tcPr>
          <w:p w:rsidR="008D105E" w:rsidRPr="00BF249B" w:rsidRDefault="008D105E" w:rsidP="003A1262">
            <w:pPr>
              <w:jc w:val="center"/>
              <w:rPr>
                <w:i/>
                <w:sz w:val="18"/>
                <w:szCs w:val="18"/>
              </w:rPr>
            </w:pPr>
            <w:r w:rsidRPr="00BF249B">
              <w:rPr>
                <w:i/>
                <w:sz w:val="18"/>
                <w:szCs w:val="18"/>
              </w:rPr>
              <w:t>ADR</w:t>
            </w:r>
          </w:p>
        </w:tc>
        <w:tc>
          <w:tcPr>
            <w:tcW w:w="664"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2012</w:t>
            </w:r>
          </w:p>
        </w:tc>
      </w:tr>
      <w:tr w:rsidR="008D105E" w:rsidRPr="00437312" w:rsidTr="003A1262">
        <w:trPr>
          <w:cantSplit/>
        </w:trPr>
        <w:tc>
          <w:tcPr>
            <w:tcW w:w="473"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3" w:type="pct"/>
            <w:shd w:val="clear" w:color="auto" w:fill="F8E8AE"/>
          </w:tcPr>
          <w:p w:rsidR="008D105E" w:rsidRPr="00F47189" w:rsidRDefault="008D105E" w:rsidP="003A1262">
            <w:pPr>
              <w:ind w:left="240"/>
              <w:rPr>
                <w:lang w:val="it-IT"/>
              </w:rPr>
            </w:pPr>
            <w:r w:rsidRPr="00F47189">
              <w:rPr>
                <w:b/>
                <w:sz w:val="18"/>
                <w:szCs w:val="18"/>
                <w:lang w:val="it-IT"/>
              </w:rPr>
              <w:t>A1.1</w:t>
            </w:r>
            <w:r>
              <w:rPr>
                <w:b/>
                <w:sz w:val="18"/>
                <w:szCs w:val="18"/>
                <w:lang w:val="it-IT"/>
              </w:rPr>
              <w:t xml:space="preserve">1  </w:t>
            </w:r>
            <w:r w:rsidRPr="00F47189">
              <w:rPr>
                <w:lang w:val="it-IT"/>
              </w:rPr>
              <w:t>Consolidarea capacitatilor ADR in achizitii publice</w:t>
            </w:r>
          </w:p>
        </w:tc>
        <w:tc>
          <w:tcPr>
            <w:tcW w:w="530" w:type="pct"/>
            <w:shd w:val="clear" w:color="auto" w:fill="F8E8AE"/>
          </w:tcPr>
          <w:p w:rsidR="008D105E" w:rsidRDefault="008D105E" w:rsidP="003A1262">
            <w:pPr>
              <w:jc w:val="center"/>
              <w:rPr>
                <w:rFonts w:cs="Arial"/>
                <w:i/>
                <w:sz w:val="20"/>
                <w:lang w:val="ro-RO"/>
              </w:rPr>
            </w:pPr>
            <w:r>
              <w:rPr>
                <w:rFonts w:cs="Arial"/>
                <w:i/>
                <w:sz w:val="20"/>
                <w:lang w:val="ro-RO"/>
              </w:rPr>
              <w:t>ADR</w:t>
            </w:r>
          </w:p>
        </w:tc>
        <w:tc>
          <w:tcPr>
            <w:tcW w:w="626" w:type="pct"/>
            <w:shd w:val="clear" w:color="auto" w:fill="F8E8AE"/>
          </w:tcPr>
          <w:p w:rsidR="008D105E" w:rsidRDefault="008D105E" w:rsidP="003A1262">
            <w:pPr>
              <w:jc w:val="center"/>
              <w:rPr>
                <w:rFonts w:cs="Arial"/>
                <w:i/>
                <w:sz w:val="20"/>
                <w:lang w:val="ro-RO"/>
              </w:rPr>
            </w:pPr>
            <w:r>
              <w:rPr>
                <w:rFonts w:cs="Arial"/>
                <w:i/>
                <w:sz w:val="20"/>
                <w:lang w:val="ro-RO"/>
              </w:rPr>
              <w:t>GIZ</w:t>
            </w:r>
          </w:p>
        </w:tc>
        <w:tc>
          <w:tcPr>
            <w:tcW w:w="482" w:type="pct"/>
            <w:shd w:val="clear" w:color="auto" w:fill="F8E8AE"/>
          </w:tcPr>
          <w:p w:rsidR="008D105E" w:rsidRPr="005242AA" w:rsidRDefault="008D105E" w:rsidP="003A1262">
            <w:pPr>
              <w:spacing w:before="120" w:after="120"/>
              <w:ind w:left="356" w:hanging="284"/>
              <w:jc w:val="center"/>
              <w:rPr>
                <w:rFonts w:cs="Arial"/>
                <w:i/>
                <w:color w:val="FF0000"/>
                <w:sz w:val="20"/>
                <w:lang w:val="ro-RO"/>
              </w:rPr>
            </w:pPr>
          </w:p>
        </w:tc>
        <w:tc>
          <w:tcPr>
            <w:tcW w:w="482" w:type="pct"/>
            <w:shd w:val="clear" w:color="auto" w:fill="F8E8AE"/>
          </w:tcPr>
          <w:p w:rsidR="008D105E" w:rsidRPr="008C719A" w:rsidRDefault="008D105E" w:rsidP="003A1262">
            <w:pPr>
              <w:jc w:val="center"/>
              <w:rPr>
                <w:i/>
                <w:sz w:val="18"/>
                <w:szCs w:val="18"/>
                <w:lang w:val="en-US"/>
              </w:rPr>
            </w:pPr>
            <w:r>
              <w:rPr>
                <w:i/>
                <w:sz w:val="18"/>
                <w:szCs w:val="18"/>
                <w:lang w:val="en-US"/>
              </w:rPr>
              <w:t xml:space="preserve">ADR, </w:t>
            </w:r>
            <w:proofErr w:type="spellStart"/>
            <w:r>
              <w:rPr>
                <w:i/>
                <w:sz w:val="18"/>
                <w:szCs w:val="18"/>
                <w:lang w:val="en-US"/>
              </w:rPr>
              <w:t>Agenția</w:t>
            </w:r>
            <w:proofErr w:type="spellEnd"/>
            <w:r>
              <w:rPr>
                <w:i/>
                <w:sz w:val="18"/>
                <w:szCs w:val="18"/>
                <w:lang w:val="en-US"/>
              </w:rPr>
              <w:t xml:space="preserve"> de </w:t>
            </w:r>
            <w:proofErr w:type="spellStart"/>
            <w:r>
              <w:rPr>
                <w:i/>
                <w:sz w:val="18"/>
                <w:szCs w:val="18"/>
                <w:lang w:val="en-US"/>
              </w:rPr>
              <w:t>Achiziții</w:t>
            </w:r>
            <w:proofErr w:type="spellEnd"/>
            <w:r>
              <w:rPr>
                <w:i/>
                <w:sz w:val="18"/>
                <w:szCs w:val="18"/>
                <w:lang w:val="en-US"/>
              </w:rPr>
              <w:t xml:space="preserve"> </w:t>
            </w:r>
            <w:proofErr w:type="spellStart"/>
            <w:r>
              <w:rPr>
                <w:i/>
                <w:sz w:val="18"/>
                <w:szCs w:val="18"/>
                <w:lang w:val="en-US"/>
              </w:rPr>
              <w:t>Publice</w:t>
            </w:r>
            <w:proofErr w:type="spellEnd"/>
          </w:p>
        </w:tc>
        <w:tc>
          <w:tcPr>
            <w:tcW w:w="664"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2010-2012</w:t>
            </w:r>
          </w:p>
        </w:tc>
      </w:tr>
      <w:tr w:rsidR="008D105E" w:rsidRPr="00437312" w:rsidTr="003A1262">
        <w:trPr>
          <w:cantSplit/>
          <w:trHeight w:val="950"/>
        </w:trPr>
        <w:tc>
          <w:tcPr>
            <w:tcW w:w="473"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3" w:type="pct"/>
            <w:shd w:val="clear" w:color="auto" w:fill="F8E8AE"/>
          </w:tcPr>
          <w:p w:rsidR="008D105E" w:rsidRPr="00F47189" w:rsidRDefault="008D105E" w:rsidP="003A1262">
            <w:pPr>
              <w:ind w:left="240"/>
              <w:rPr>
                <w:lang w:val="it-IT"/>
              </w:rPr>
            </w:pPr>
            <w:r w:rsidRPr="00F809E2">
              <w:rPr>
                <w:b/>
                <w:sz w:val="18"/>
                <w:szCs w:val="18"/>
              </w:rPr>
              <w:t>A1.1</w:t>
            </w:r>
            <w:r>
              <w:rPr>
                <w:b/>
                <w:sz w:val="18"/>
                <w:szCs w:val="18"/>
              </w:rPr>
              <w:t>2</w:t>
            </w:r>
            <w:r>
              <w:t xml:space="preserve"> </w:t>
            </w:r>
            <w:proofErr w:type="spellStart"/>
            <w:r>
              <w:t>Crestearea</w:t>
            </w:r>
            <w:proofErr w:type="spellEnd"/>
            <w:r>
              <w:t xml:space="preserve"> </w:t>
            </w:r>
            <w:proofErr w:type="spellStart"/>
            <w:r>
              <w:t>capacitatilor</w:t>
            </w:r>
            <w:proofErr w:type="spellEnd"/>
            <w:r>
              <w:t xml:space="preserve"> </w:t>
            </w:r>
            <w:proofErr w:type="spellStart"/>
            <w:r>
              <w:t>companiilor</w:t>
            </w:r>
            <w:proofErr w:type="spellEnd"/>
            <w:r>
              <w:t xml:space="preserve"> de </w:t>
            </w:r>
            <w:proofErr w:type="spellStart"/>
            <w:r>
              <w:t>consultanta</w:t>
            </w:r>
            <w:proofErr w:type="spellEnd"/>
            <w:r>
              <w:t xml:space="preserve">/ONG in </w:t>
            </w:r>
            <w:proofErr w:type="spellStart"/>
            <w:r>
              <w:t>elaborarea</w:t>
            </w:r>
            <w:proofErr w:type="spellEnd"/>
            <w:r>
              <w:t xml:space="preserve"> </w:t>
            </w:r>
            <w:proofErr w:type="spellStart"/>
            <w:r>
              <w:t>proiectelor</w:t>
            </w:r>
            <w:proofErr w:type="spellEnd"/>
            <w:r>
              <w:t xml:space="preserve"> cu impact regional</w:t>
            </w:r>
          </w:p>
        </w:tc>
        <w:tc>
          <w:tcPr>
            <w:tcW w:w="530" w:type="pct"/>
            <w:shd w:val="clear" w:color="auto" w:fill="F8E8AE"/>
          </w:tcPr>
          <w:p w:rsidR="008D105E" w:rsidRDefault="008D105E" w:rsidP="003A1262">
            <w:pPr>
              <w:jc w:val="center"/>
              <w:rPr>
                <w:rFonts w:cs="Arial"/>
                <w:i/>
                <w:sz w:val="20"/>
                <w:lang w:val="ro-RO"/>
              </w:rPr>
            </w:pPr>
            <w:r>
              <w:rPr>
                <w:rFonts w:cs="Arial"/>
                <w:i/>
                <w:sz w:val="20"/>
                <w:lang w:val="ro-RO"/>
              </w:rPr>
              <w:t>ADR</w:t>
            </w:r>
          </w:p>
        </w:tc>
        <w:tc>
          <w:tcPr>
            <w:tcW w:w="626" w:type="pct"/>
            <w:shd w:val="clear" w:color="auto" w:fill="F8E8AE"/>
          </w:tcPr>
          <w:p w:rsidR="008D105E" w:rsidRDefault="008D105E" w:rsidP="003A1262">
            <w:pPr>
              <w:jc w:val="center"/>
              <w:rPr>
                <w:rFonts w:cs="Arial"/>
                <w:i/>
                <w:sz w:val="20"/>
                <w:lang w:val="ro-RO"/>
              </w:rPr>
            </w:pPr>
            <w:r>
              <w:rPr>
                <w:rFonts w:cs="Arial"/>
                <w:i/>
                <w:sz w:val="20"/>
                <w:lang w:val="ro-RO"/>
              </w:rPr>
              <w:t>GIZ</w:t>
            </w:r>
          </w:p>
        </w:tc>
        <w:tc>
          <w:tcPr>
            <w:tcW w:w="482" w:type="pct"/>
            <w:shd w:val="clear" w:color="auto" w:fill="F8E8AE"/>
          </w:tcPr>
          <w:p w:rsidR="008D105E" w:rsidRPr="005242AA" w:rsidRDefault="008D105E" w:rsidP="003A1262">
            <w:pPr>
              <w:spacing w:before="120" w:after="120"/>
              <w:ind w:left="356" w:hanging="284"/>
              <w:jc w:val="center"/>
              <w:rPr>
                <w:rFonts w:cs="Arial"/>
                <w:i/>
                <w:color w:val="FF0000"/>
                <w:sz w:val="20"/>
                <w:lang w:val="ro-RO"/>
              </w:rPr>
            </w:pPr>
          </w:p>
        </w:tc>
        <w:tc>
          <w:tcPr>
            <w:tcW w:w="482" w:type="pct"/>
            <w:shd w:val="clear" w:color="auto" w:fill="F8E8AE"/>
          </w:tcPr>
          <w:p w:rsidR="008D105E" w:rsidRPr="008C719A" w:rsidRDefault="008D105E" w:rsidP="003A1262">
            <w:pPr>
              <w:jc w:val="center"/>
              <w:rPr>
                <w:i/>
                <w:sz w:val="18"/>
                <w:szCs w:val="18"/>
                <w:lang w:val="en-US"/>
              </w:rPr>
            </w:pPr>
            <w:r w:rsidRPr="007E04E0">
              <w:rPr>
                <w:i/>
                <w:sz w:val="18"/>
                <w:szCs w:val="18"/>
              </w:rPr>
              <w:t>ONG/</w:t>
            </w:r>
            <w:proofErr w:type="spellStart"/>
            <w:r w:rsidRPr="007E04E0">
              <w:rPr>
                <w:i/>
                <w:sz w:val="18"/>
                <w:szCs w:val="18"/>
              </w:rPr>
              <w:t>Companiile</w:t>
            </w:r>
            <w:proofErr w:type="spellEnd"/>
            <w:r w:rsidRPr="007E04E0">
              <w:rPr>
                <w:i/>
                <w:sz w:val="18"/>
                <w:szCs w:val="18"/>
              </w:rPr>
              <w:t xml:space="preserve"> de </w:t>
            </w:r>
            <w:proofErr w:type="spellStart"/>
            <w:r w:rsidRPr="007E04E0">
              <w:rPr>
                <w:i/>
                <w:sz w:val="18"/>
                <w:szCs w:val="18"/>
              </w:rPr>
              <w:t>conusltanta</w:t>
            </w:r>
            <w:proofErr w:type="spellEnd"/>
          </w:p>
        </w:tc>
        <w:tc>
          <w:tcPr>
            <w:tcW w:w="664"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2012</w:t>
            </w:r>
          </w:p>
        </w:tc>
      </w:tr>
      <w:tr w:rsidR="008D105E" w:rsidRPr="002D244A" w:rsidTr="003A1262">
        <w:trPr>
          <w:cantSplit/>
        </w:trPr>
        <w:tc>
          <w:tcPr>
            <w:tcW w:w="473" w:type="pct"/>
            <w:vMerge/>
            <w:shd w:val="clear" w:color="auto" w:fill="92D050"/>
            <w:vAlign w:val="center"/>
          </w:tcPr>
          <w:p w:rsidR="008D105E" w:rsidRPr="008D4C8F" w:rsidRDefault="008D105E" w:rsidP="003A1262">
            <w:pPr>
              <w:rPr>
                <w:rFonts w:cs="Arial"/>
                <w:b/>
                <w:sz w:val="20"/>
                <w:lang w:val="ro-RO" w:eastAsia="sr-Latn-CS"/>
              </w:rPr>
            </w:pPr>
          </w:p>
        </w:tc>
        <w:tc>
          <w:tcPr>
            <w:tcW w:w="1743" w:type="pct"/>
            <w:shd w:val="clear" w:color="auto" w:fill="92D050"/>
          </w:tcPr>
          <w:p w:rsidR="008D105E" w:rsidRDefault="008D105E" w:rsidP="003A1262">
            <w:pPr>
              <w:rPr>
                <w:lang w:val="ro-RO"/>
              </w:rPr>
            </w:pPr>
            <w:r w:rsidRPr="008D4C8F">
              <w:rPr>
                <w:rFonts w:cs="Arial"/>
                <w:b/>
                <w:sz w:val="20"/>
                <w:lang w:val="ro-RO" w:eastAsia="sr-Latn-CS"/>
              </w:rPr>
              <w:t>Indicatori de produs</w:t>
            </w:r>
          </w:p>
        </w:tc>
        <w:tc>
          <w:tcPr>
            <w:tcW w:w="2784" w:type="pct"/>
            <w:gridSpan w:val="5"/>
            <w:shd w:val="clear" w:color="auto" w:fill="92D050"/>
          </w:tcPr>
          <w:p w:rsidR="008D105E" w:rsidRPr="001E40A1" w:rsidRDefault="008D105E" w:rsidP="003A1262">
            <w:pPr>
              <w:numPr>
                <w:ilvl w:val="0"/>
                <w:numId w:val="9"/>
              </w:numPr>
              <w:rPr>
                <w:szCs w:val="22"/>
                <w:lang w:val="ro-RO"/>
              </w:rPr>
            </w:pPr>
            <w:r w:rsidRPr="001E40A1">
              <w:rPr>
                <w:sz w:val="22"/>
                <w:szCs w:val="22"/>
                <w:lang w:val="ro-RO"/>
              </w:rPr>
              <w:t>reprezentanţi APL instruiţi în domeniul accesării fondurilor europene</w:t>
            </w:r>
          </w:p>
          <w:p w:rsidR="008D105E" w:rsidRPr="001E40A1" w:rsidRDefault="008D105E" w:rsidP="003A1262">
            <w:pPr>
              <w:numPr>
                <w:ilvl w:val="0"/>
                <w:numId w:val="9"/>
              </w:numPr>
              <w:rPr>
                <w:szCs w:val="22"/>
                <w:lang w:val="ro-RO"/>
              </w:rPr>
            </w:pPr>
            <w:r w:rsidRPr="001E40A1">
              <w:rPr>
                <w:sz w:val="22"/>
                <w:szCs w:val="22"/>
                <w:lang w:val="ro-RO"/>
              </w:rPr>
              <w:t>echipă regională de formatori creată şi consolidată</w:t>
            </w:r>
          </w:p>
          <w:p w:rsidR="008D105E" w:rsidRPr="001E40A1" w:rsidRDefault="008D105E" w:rsidP="003A1262">
            <w:pPr>
              <w:numPr>
                <w:ilvl w:val="0"/>
                <w:numId w:val="9"/>
              </w:numPr>
              <w:rPr>
                <w:szCs w:val="22"/>
                <w:lang w:val="ro-RO"/>
              </w:rPr>
            </w:pPr>
            <w:r w:rsidRPr="001E40A1">
              <w:rPr>
                <w:sz w:val="22"/>
                <w:szCs w:val="22"/>
                <w:lang w:val="ro-RO"/>
              </w:rPr>
              <w:t>echipa</w:t>
            </w:r>
            <w:r w:rsidRPr="001E40A1">
              <w:rPr>
                <w:sz w:val="22"/>
                <w:szCs w:val="22"/>
                <w:lang w:val="it-IT"/>
              </w:rPr>
              <w:t xml:space="preserve"> </w:t>
            </w:r>
            <w:r w:rsidRPr="001E40A1">
              <w:rPr>
                <w:sz w:val="22"/>
                <w:szCs w:val="22"/>
                <w:lang w:val="ro-RO"/>
              </w:rPr>
              <w:t>ADR Sud instruită</w:t>
            </w:r>
          </w:p>
          <w:p w:rsidR="008D105E" w:rsidRPr="001E40A1" w:rsidRDefault="008D105E" w:rsidP="003A1262">
            <w:pPr>
              <w:numPr>
                <w:ilvl w:val="0"/>
                <w:numId w:val="9"/>
              </w:numPr>
              <w:rPr>
                <w:szCs w:val="22"/>
                <w:lang w:val="ro-RO"/>
              </w:rPr>
            </w:pPr>
            <w:r w:rsidRPr="001E40A1">
              <w:rPr>
                <w:sz w:val="22"/>
                <w:szCs w:val="22"/>
                <w:lang w:val="ro-RO"/>
              </w:rPr>
              <w:t>capacităţile de consultanţă a echipei fortificate</w:t>
            </w:r>
          </w:p>
          <w:p w:rsidR="008D105E" w:rsidRPr="001E40A1" w:rsidRDefault="008D105E" w:rsidP="003A1262">
            <w:pPr>
              <w:numPr>
                <w:ilvl w:val="0"/>
                <w:numId w:val="9"/>
              </w:numPr>
              <w:rPr>
                <w:szCs w:val="22"/>
                <w:lang w:val="ro-RO"/>
              </w:rPr>
            </w:pPr>
            <w:r w:rsidRPr="001E40A1">
              <w:rPr>
                <w:sz w:val="22"/>
                <w:szCs w:val="22"/>
                <w:lang w:val="ro-RO"/>
              </w:rPr>
              <w:t>experiența ADR din diferite țări cunoscută și replicată</w:t>
            </w:r>
          </w:p>
          <w:p w:rsidR="008D105E" w:rsidRPr="001E40A1" w:rsidRDefault="008D105E" w:rsidP="003A1262">
            <w:pPr>
              <w:numPr>
                <w:ilvl w:val="0"/>
                <w:numId w:val="9"/>
              </w:numPr>
              <w:rPr>
                <w:szCs w:val="22"/>
                <w:lang w:val="ro-RO"/>
              </w:rPr>
            </w:pPr>
            <w:r w:rsidRPr="001E40A1">
              <w:rPr>
                <w:sz w:val="22"/>
                <w:szCs w:val="22"/>
                <w:lang w:val="ro-RO"/>
              </w:rPr>
              <w:t>companii de consultanță și ONG fortificate în domeniul scrierii de proiecte regionale și europene</w:t>
            </w:r>
          </w:p>
        </w:tc>
      </w:tr>
      <w:tr w:rsidR="008D105E" w:rsidRPr="00437312" w:rsidTr="003A1262">
        <w:trPr>
          <w:cantSplit/>
        </w:trPr>
        <w:tc>
          <w:tcPr>
            <w:tcW w:w="473" w:type="pct"/>
            <w:vMerge/>
            <w:shd w:val="clear" w:color="auto" w:fill="00B050"/>
            <w:vAlign w:val="center"/>
          </w:tcPr>
          <w:p w:rsidR="008D105E" w:rsidRPr="008D4C8F" w:rsidRDefault="008D105E" w:rsidP="003A1262">
            <w:pPr>
              <w:rPr>
                <w:rFonts w:cs="Arial"/>
                <w:b/>
                <w:sz w:val="20"/>
                <w:lang w:val="ro-RO" w:eastAsia="sr-Latn-CS"/>
              </w:rPr>
            </w:pPr>
          </w:p>
        </w:tc>
        <w:tc>
          <w:tcPr>
            <w:tcW w:w="1743" w:type="pct"/>
            <w:shd w:val="clear" w:color="auto" w:fill="00B050"/>
          </w:tcPr>
          <w:p w:rsidR="008D105E" w:rsidRDefault="008D105E" w:rsidP="003A1262">
            <w:pPr>
              <w:rPr>
                <w:lang w:val="ro-RO"/>
              </w:rPr>
            </w:pPr>
            <w:r w:rsidRPr="008D4C8F">
              <w:rPr>
                <w:rFonts w:cs="Arial"/>
                <w:b/>
                <w:sz w:val="20"/>
                <w:lang w:val="ro-RO" w:eastAsia="sr-Latn-CS"/>
              </w:rPr>
              <w:t>Indicatori de rezultat</w:t>
            </w:r>
          </w:p>
        </w:tc>
        <w:tc>
          <w:tcPr>
            <w:tcW w:w="2784" w:type="pct"/>
            <w:gridSpan w:val="5"/>
            <w:shd w:val="clear" w:color="auto" w:fill="00B050"/>
          </w:tcPr>
          <w:p w:rsidR="008D105E" w:rsidRPr="001E40A1" w:rsidRDefault="008D105E" w:rsidP="003A1262">
            <w:pPr>
              <w:numPr>
                <w:ilvl w:val="0"/>
                <w:numId w:val="10"/>
              </w:numPr>
              <w:rPr>
                <w:szCs w:val="22"/>
                <w:lang w:val="ro-RO"/>
              </w:rPr>
            </w:pPr>
            <w:r w:rsidRPr="001E40A1">
              <w:rPr>
                <w:sz w:val="22"/>
                <w:szCs w:val="22"/>
                <w:lang w:val="ro-RO"/>
              </w:rPr>
              <w:t>număr reprezentanţi APL instruiţi pentru accesarea fondurilor europene</w:t>
            </w:r>
          </w:p>
          <w:p w:rsidR="008D105E" w:rsidRPr="001E40A1" w:rsidRDefault="008D105E" w:rsidP="003A1262">
            <w:pPr>
              <w:numPr>
                <w:ilvl w:val="0"/>
                <w:numId w:val="10"/>
              </w:numPr>
              <w:rPr>
                <w:szCs w:val="22"/>
                <w:lang w:val="ro-RO"/>
              </w:rPr>
            </w:pPr>
            <w:r w:rsidRPr="001E40A1">
              <w:rPr>
                <w:sz w:val="22"/>
                <w:szCs w:val="22"/>
                <w:lang w:val="ro-RO"/>
              </w:rPr>
              <w:t>număr de formatori şi facilitatori regionali</w:t>
            </w:r>
          </w:p>
          <w:p w:rsidR="008D105E" w:rsidRPr="001E40A1" w:rsidRDefault="008D105E" w:rsidP="003A1262">
            <w:pPr>
              <w:numPr>
                <w:ilvl w:val="0"/>
                <w:numId w:val="10"/>
              </w:numPr>
              <w:rPr>
                <w:szCs w:val="22"/>
                <w:lang w:val="ro-RO"/>
              </w:rPr>
            </w:pPr>
            <w:r w:rsidRPr="001E40A1">
              <w:rPr>
                <w:sz w:val="22"/>
                <w:szCs w:val="22"/>
                <w:lang w:val="ro-RO"/>
              </w:rPr>
              <w:t>număr de persoane din ADR Sud instruite</w:t>
            </w:r>
          </w:p>
          <w:p w:rsidR="008D105E" w:rsidRPr="001E40A1" w:rsidRDefault="008D105E" w:rsidP="003A1262">
            <w:pPr>
              <w:numPr>
                <w:ilvl w:val="0"/>
                <w:numId w:val="10"/>
              </w:numPr>
              <w:rPr>
                <w:szCs w:val="22"/>
                <w:lang w:val="ro-RO"/>
              </w:rPr>
            </w:pPr>
            <w:r w:rsidRPr="001E40A1">
              <w:rPr>
                <w:sz w:val="22"/>
                <w:szCs w:val="22"/>
                <w:lang w:val="ro-RO"/>
              </w:rPr>
              <w:t>număr de seminare organizate</w:t>
            </w:r>
          </w:p>
          <w:p w:rsidR="008D105E" w:rsidRPr="001E40A1" w:rsidRDefault="008D105E" w:rsidP="003A1262">
            <w:pPr>
              <w:numPr>
                <w:ilvl w:val="0"/>
                <w:numId w:val="10"/>
              </w:numPr>
              <w:rPr>
                <w:szCs w:val="22"/>
                <w:lang w:val="ro-RO"/>
              </w:rPr>
            </w:pPr>
            <w:r w:rsidRPr="001E40A1">
              <w:rPr>
                <w:sz w:val="22"/>
                <w:szCs w:val="22"/>
                <w:lang w:val="ro-RO"/>
              </w:rPr>
              <w:t>număr de zile instruire</w:t>
            </w:r>
          </w:p>
          <w:p w:rsidR="008D105E" w:rsidRPr="001E40A1" w:rsidRDefault="008D105E" w:rsidP="003A1262">
            <w:pPr>
              <w:numPr>
                <w:ilvl w:val="0"/>
                <w:numId w:val="10"/>
              </w:numPr>
              <w:rPr>
                <w:szCs w:val="22"/>
                <w:lang w:val="ro-RO"/>
              </w:rPr>
            </w:pPr>
            <w:r w:rsidRPr="001E40A1">
              <w:rPr>
                <w:sz w:val="22"/>
                <w:szCs w:val="22"/>
                <w:lang w:val="ro-RO"/>
              </w:rPr>
              <w:t>număr de companii de consultanță și ONG instruite</w:t>
            </w:r>
          </w:p>
          <w:p w:rsidR="008D105E" w:rsidRPr="001E40A1" w:rsidRDefault="008D105E" w:rsidP="003A1262">
            <w:pPr>
              <w:numPr>
                <w:ilvl w:val="0"/>
                <w:numId w:val="10"/>
              </w:numPr>
              <w:rPr>
                <w:szCs w:val="22"/>
                <w:lang w:val="ro-RO"/>
              </w:rPr>
            </w:pPr>
            <w:r w:rsidRPr="001E40A1">
              <w:rPr>
                <w:sz w:val="22"/>
                <w:szCs w:val="22"/>
                <w:lang w:val="ro-RO"/>
              </w:rPr>
              <w:t>număr de proiecte elaborate și depuse</w:t>
            </w:r>
          </w:p>
          <w:p w:rsidR="008D105E" w:rsidRPr="001E40A1" w:rsidRDefault="008D105E" w:rsidP="003A1262">
            <w:pPr>
              <w:numPr>
                <w:ilvl w:val="0"/>
                <w:numId w:val="10"/>
              </w:numPr>
              <w:rPr>
                <w:szCs w:val="22"/>
                <w:lang w:val="ro-RO"/>
              </w:rPr>
            </w:pPr>
            <w:r w:rsidRPr="001E40A1">
              <w:rPr>
                <w:sz w:val="22"/>
                <w:szCs w:val="22"/>
                <w:lang w:val="ro-RO"/>
              </w:rPr>
              <w:t>număr de proiecte implementate în domeniul dezvoltării regionale</w:t>
            </w:r>
          </w:p>
        </w:tc>
      </w:tr>
    </w:tbl>
    <w:p w:rsidR="008D105E" w:rsidRDefault="008D105E" w:rsidP="008D105E">
      <w:pPr>
        <w:spacing w:after="200" w:line="276" w:lineRule="auto"/>
        <w:rPr>
          <w:lang w:val="ro-RO"/>
        </w:rPr>
      </w:pPr>
      <w:r>
        <w:rPr>
          <w:lang w:val="ro-RO"/>
        </w:rPr>
        <w:br w:type="page"/>
      </w:r>
    </w:p>
    <w:p w:rsidR="008D105E" w:rsidRDefault="008D105E" w:rsidP="008D105E">
      <w:pPr>
        <w:rPr>
          <w:lang w:val="ro-RO"/>
        </w:rPr>
      </w:pPr>
    </w:p>
    <w:tbl>
      <w:tblPr>
        <w:tblW w:w="501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91"/>
        <w:gridCol w:w="5129"/>
        <w:gridCol w:w="1560"/>
        <w:gridCol w:w="1843"/>
        <w:gridCol w:w="1418"/>
        <w:gridCol w:w="1418"/>
        <w:gridCol w:w="1955"/>
        <w:gridCol w:w="27"/>
      </w:tblGrid>
      <w:tr w:rsidR="008D105E" w:rsidRPr="00437312" w:rsidTr="003A1262">
        <w:trPr>
          <w:cantSplit/>
          <w:trHeight w:val="1180"/>
        </w:trPr>
        <w:tc>
          <w:tcPr>
            <w:tcW w:w="472" w:type="pct"/>
            <w:shd w:val="clear" w:color="auto" w:fill="FCDF74"/>
            <w:noWrap/>
            <w:vAlign w:val="center"/>
          </w:tcPr>
          <w:p w:rsidR="008D105E" w:rsidRPr="008D4C8F" w:rsidRDefault="008D105E" w:rsidP="003A1262">
            <w:pPr>
              <w:spacing w:before="120" w:after="120"/>
              <w:jc w:val="center"/>
              <w:rPr>
                <w:rFonts w:cs="Arial"/>
                <w:b/>
                <w:bCs/>
                <w:color w:val="000000"/>
                <w:sz w:val="20"/>
                <w:lang w:val="ro-RO" w:eastAsia="sr-Latn-CS"/>
              </w:rPr>
            </w:pPr>
            <w:r>
              <w:rPr>
                <w:lang w:val="ro-RO"/>
              </w:rPr>
              <w:br w:type="page"/>
            </w:r>
          </w:p>
        </w:tc>
        <w:tc>
          <w:tcPr>
            <w:tcW w:w="1740" w:type="pct"/>
            <w:shd w:val="clear" w:color="auto" w:fill="FCDF74"/>
            <w:vAlign w:val="center"/>
          </w:tcPr>
          <w:p w:rsidR="008D105E" w:rsidRPr="008D4C8F" w:rsidRDefault="008D105E" w:rsidP="003A1262">
            <w:pPr>
              <w:spacing w:before="120" w:after="120"/>
              <w:jc w:val="center"/>
              <w:rPr>
                <w:rFonts w:cs="Arial"/>
                <w:b/>
                <w:bCs/>
                <w:color w:val="000000"/>
                <w:sz w:val="20"/>
                <w:lang w:val="ro-RO" w:eastAsia="sr-Latn-CS"/>
              </w:rPr>
            </w:pPr>
            <w:r>
              <w:rPr>
                <w:rFonts w:cs="Arial"/>
                <w:b/>
                <w:bCs/>
                <w:color w:val="000000"/>
                <w:sz w:val="20"/>
                <w:lang w:val="ro-RO" w:eastAsia="sr-Latn-CS"/>
              </w:rPr>
              <w:t>Activităţi prioritare</w:t>
            </w:r>
          </w:p>
        </w:tc>
        <w:tc>
          <w:tcPr>
            <w:tcW w:w="529" w:type="pct"/>
            <w:shd w:val="clear" w:color="auto" w:fill="FCDF74"/>
            <w:vAlign w:val="center"/>
          </w:tcPr>
          <w:p w:rsidR="008D105E" w:rsidRPr="008D4C8F" w:rsidRDefault="008D105E" w:rsidP="003A1262">
            <w:pPr>
              <w:spacing w:before="120" w:after="120"/>
              <w:jc w:val="center"/>
              <w:rPr>
                <w:rFonts w:cs="Arial"/>
                <w:b/>
                <w:bCs/>
                <w:color w:val="000000"/>
                <w:sz w:val="20"/>
                <w:lang w:val="ro-RO" w:eastAsia="sr-Latn-CS"/>
              </w:rPr>
            </w:pPr>
            <w:r w:rsidRPr="008D4C8F">
              <w:rPr>
                <w:rFonts w:cs="Arial"/>
                <w:b/>
                <w:bCs/>
                <w:color w:val="000000"/>
                <w:sz w:val="20"/>
                <w:lang w:val="ro-RO" w:eastAsia="sr-Latn-CS"/>
              </w:rPr>
              <w:t>Responsabil implementare</w:t>
            </w:r>
          </w:p>
        </w:tc>
        <w:tc>
          <w:tcPr>
            <w:tcW w:w="625" w:type="pct"/>
            <w:shd w:val="clear" w:color="auto" w:fill="FCDF74"/>
            <w:vAlign w:val="center"/>
          </w:tcPr>
          <w:p w:rsidR="008D105E" w:rsidRPr="008D4C8F" w:rsidRDefault="008D105E" w:rsidP="003A1262">
            <w:pPr>
              <w:spacing w:before="120" w:after="120"/>
              <w:ind w:left="43" w:hanging="43"/>
              <w:jc w:val="center"/>
              <w:rPr>
                <w:rFonts w:cs="Arial"/>
                <w:b/>
                <w:bCs/>
                <w:color w:val="000000"/>
                <w:sz w:val="20"/>
                <w:lang w:val="ro-RO" w:eastAsia="sr-Latn-CS"/>
              </w:rPr>
            </w:pPr>
            <w:r>
              <w:rPr>
                <w:rFonts w:cs="Arial"/>
                <w:b/>
                <w:bCs/>
                <w:color w:val="000000"/>
                <w:sz w:val="20"/>
                <w:lang w:val="ro-RO" w:eastAsia="sr-Latn-CS"/>
              </w:rPr>
              <w:t>Sursa de finanţare (</w:t>
            </w:r>
            <w:r w:rsidRPr="008D4C8F">
              <w:rPr>
                <w:rFonts w:cs="Arial"/>
                <w:b/>
                <w:bCs/>
                <w:color w:val="000000"/>
                <w:sz w:val="20"/>
                <w:lang w:val="ro-RO" w:eastAsia="sr-Latn-CS"/>
              </w:rPr>
              <w:t>FNDR</w:t>
            </w:r>
            <w:r>
              <w:rPr>
                <w:rFonts w:cs="Arial"/>
                <w:b/>
                <w:bCs/>
                <w:color w:val="000000"/>
                <w:sz w:val="20"/>
                <w:lang w:val="ro-RO" w:eastAsia="sr-Latn-CS"/>
              </w:rPr>
              <w:t xml:space="preserve">, </w:t>
            </w:r>
            <w:r w:rsidRPr="008D4C8F">
              <w:rPr>
                <w:rFonts w:cs="Arial"/>
                <w:b/>
                <w:bCs/>
                <w:color w:val="000000"/>
                <w:sz w:val="20"/>
                <w:lang w:val="ro-RO" w:eastAsia="sr-Latn-CS"/>
              </w:rPr>
              <w:t>Proprie</w:t>
            </w:r>
            <w:r>
              <w:rPr>
                <w:rFonts w:cs="Arial"/>
                <w:b/>
                <w:bCs/>
                <w:color w:val="000000"/>
                <w:sz w:val="20"/>
                <w:lang w:val="ro-RO" w:eastAsia="sr-Latn-CS"/>
              </w:rPr>
              <w:t xml:space="preserve">, </w:t>
            </w:r>
            <w:r w:rsidRPr="008D4C8F">
              <w:rPr>
                <w:rFonts w:cs="Arial"/>
                <w:b/>
                <w:bCs/>
                <w:color w:val="000000"/>
                <w:sz w:val="20"/>
                <w:lang w:val="ro-RO" w:eastAsia="sr-Latn-CS"/>
              </w:rPr>
              <w:t>Donator</w:t>
            </w:r>
            <w:r>
              <w:rPr>
                <w:rFonts w:cs="Arial"/>
                <w:b/>
                <w:bCs/>
                <w:color w:val="000000"/>
                <w:sz w:val="20"/>
                <w:lang w:val="ro-RO" w:eastAsia="sr-Latn-CS"/>
              </w:rPr>
              <w:t>)</w:t>
            </w:r>
          </w:p>
        </w:tc>
        <w:tc>
          <w:tcPr>
            <w:tcW w:w="481" w:type="pct"/>
            <w:shd w:val="clear" w:color="auto" w:fill="FCDF74"/>
            <w:vAlign w:val="center"/>
          </w:tcPr>
          <w:p w:rsidR="008D105E" w:rsidRPr="008D4C8F" w:rsidRDefault="008D105E" w:rsidP="003A1262">
            <w:pPr>
              <w:spacing w:before="120" w:after="120"/>
              <w:ind w:left="43" w:hanging="43"/>
              <w:jc w:val="center"/>
              <w:rPr>
                <w:rFonts w:cs="Arial"/>
                <w:b/>
                <w:bCs/>
                <w:color w:val="000000"/>
                <w:sz w:val="20"/>
                <w:lang w:val="ro-RO" w:eastAsia="sr-Latn-CS"/>
              </w:rPr>
            </w:pPr>
            <w:r w:rsidRPr="008D4C8F">
              <w:rPr>
                <w:rFonts w:cs="Arial"/>
                <w:b/>
                <w:bCs/>
                <w:color w:val="000000"/>
                <w:sz w:val="20"/>
                <w:lang w:val="ro-RO" w:eastAsia="sr-Latn-CS"/>
              </w:rPr>
              <w:t>Surse neidentificate</w:t>
            </w:r>
          </w:p>
        </w:tc>
        <w:tc>
          <w:tcPr>
            <w:tcW w:w="481" w:type="pct"/>
            <w:shd w:val="clear" w:color="auto" w:fill="FCDF74"/>
            <w:noWrap/>
            <w:vAlign w:val="center"/>
          </w:tcPr>
          <w:p w:rsidR="008D105E" w:rsidRPr="008D4C8F" w:rsidRDefault="008D105E" w:rsidP="003A1262">
            <w:pPr>
              <w:spacing w:before="120" w:after="120"/>
              <w:jc w:val="center"/>
              <w:rPr>
                <w:rFonts w:cs="Arial"/>
                <w:b/>
                <w:bCs/>
                <w:color w:val="000000"/>
                <w:sz w:val="20"/>
                <w:lang w:val="ro-RO" w:eastAsia="sr-Latn-CS"/>
              </w:rPr>
            </w:pPr>
            <w:r w:rsidRPr="008D4C8F">
              <w:rPr>
                <w:rFonts w:cs="Arial"/>
                <w:b/>
                <w:bCs/>
                <w:color w:val="000000"/>
                <w:sz w:val="20"/>
                <w:lang w:val="ro-RO" w:eastAsia="sr-Latn-CS"/>
              </w:rPr>
              <w:t>Amplasare/</w:t>
            </w:r>
            <w:r>
              <w:rPr>
                <w:rFonts w:cs="Arial"/>
                <w:b/>
                <w:bCs/>
                <w:color w:val="000000"/>
                <w:sz w:val="20"/>
                <w:lang w:val="ro-RO" w:eastAsia="sr-Latn-CS"/>
              </w:rPr>
              <w:t xml:space="preserve"> </w:t>
            </w:r>
            <w:r w:rsidRPr="008D4C8F">
              <w:rPr>
                <w:rFonts w:cs="Arial"/>
                <w:b/>
                <w:bCs/>
                <w:color w:val="000000"/>
                <w:sz w:val="20"/>
                <w:lang w:val="ro-RO" w:eastAsia="sr-Latn-CS"/>
              </w:rPr>
              <w:t>beneficiari</w:t>
            </w:r>
          </w:p>
        </w:tc>
        <w:tc>
          <w:tcPr>
            <w:tcW w:w="672" w:type="pct"/>
            <w:gridSpan w:val="2"/>
            <w:shd w:val="clear" w:color="auto" w:fill="FCDF74"/>
            <w:vAlign w:val="center"/>
          </w:tcPr>
          <w:p w:rsidR="008D105E" w:rsidRPr="008D4C8F" w:rsidRDefault="008D105E" w:rsidP="003A1262">
            <w:pPr>
              <w:spacing w:before="120" w:after="120"/>
              <w:jc w:val="center"/>
              <w:rPr>
                <w:rFonts w:cs="Arial"/>
                <w:b/>
                <w:bCs/>
                <w:color w:val="000000"/>
                <w:sz w:val="20"/>
                <w:lang w:val="ro-RO" w:eastAsia="sr-Latn-CS"/>
              </w:rPr>
            </w:pPr>
            <w:r w:rsidRPr="008D4C8F">
              <w:rPr>
                <w:rFonts w:cs="Arial"/>
                <w:b/>
                <w:bCs/>
                <w:color w:val="000000"/>
                <w:sz w:val="20"/>
                <w:lang w:val="ro-RO" w:eastAsia="sr-Latn-CS"/>
              </w:rPr>
              <w:t>Perioada de implementare</w:t>
            </w:r>
          </w:p>
        </w:tc>
      </w:tr>
      <w:tr w:rsidR="008D105E" w:rsidRPr="00437312" w:rsidTr="003A1262">
        <w:trPr>
          <w:cantSplit/>
        </w:trPr>
        <w:tc>
          <w:tcPr>
            <w:tcW w:w="472" w:type="pct"/>
            <w:vMerge w:val="restart"/>
            <w:shd w:val="clear" w:color="auto" w:fill="FCDF74"/>
            <w:textDirection w:val="btLr"/>
            <w:vAlign w:val="center"/>
          </w:tcPr>
          <w:p w:rsidR="008D105E" w:rsidRPr="008D4C8F" w:rsidRDefault="008D105E" w:rsidP="003A1262">
            <w:pPr>
              <w:spacing w:before="120" w:after="120"/>
              <w:jc w:val="center"/>
              <w:rPr>
                <w:rFonts w:cs="Arial"/>
                <w:b/>
                <w:sz w:val="20"/>
                <w:lang w:val="ro-RO" w:eastAsia="sr-Latn-CS"/>
              </w:rPr>
            </w:pPr>
            <w:r>
              <w:rPr>
                <w:b/>
                <w:bCs/>
                <w:sz w:val="26"/>
                <w:szCs w:val="26"/>
                <w:lang w:val="ro-RO"/>
              </w:rPr>
              <w:t>Dezvoltarea parteneriatelor regionale</w:t>
            </w:r>
          </w:p>
        </w:tc>
        <w:tc>
          <w:tcPr>
            <w:tcW w:w="1740" w:type="pct"/>
            <w:shd w:val="clear" w:color="auto" w:fill="F8E8AE"/>
          </w:tcPr>
          <w:p w:rsidR="008D105E" w:rsidRPr="006A3A27" w:rsidRDefault="008D105E" w:rsidP="003A1262">
            <w:pPr>
              <w:spacing w:before="40" w:after="40"/>
              <w:ind w:left="266"/>
              <w:rPr>
                <w:b/>
                <w:sz w:val="18"/>
                <w:szCs w:val="18"/>
                <w:lang w:val="ro-RO"/>
              </w:rPr>
            </w:pPr>
            <w:r w:rsidRPr="006A3A27">
              <w:rPr>
                <w:b/>
                <w:sz w:val="18"/>
                <w:szCs w:val="18"/>
                <w:lang w:val="ro-RO"/>
              </w:rPr>
              <w:t>A 2.1</w:t>
            </w:r>
            <w:r>
              <w:rPr>
                <w:b/>
                <w:sz w:val="18"/>
                <w:szCs w:val="18"/>
                <w:lang w:val="ro-RO"/>
              </w:rPr>
              <w:t xml:space="preserve"> </w:t>
            </w:r>
            <w:r w:rsidRPr="00022E49">
              <w:rPr>
                <w:sz w:val="18"/>
                <w:lang w:val="ro-MO"/>
              </w:rPr>
              <w:t xml:space="preserve"> </w:t>
            </w:r>
            <w:r w:rsidRPr="00EC353D">
              <w:rPr>
                <w:lang w:val="ro-RO"/>
              </w:rPr>
              <w:t>Stabilirea relaţiilor de parteneriat cu Agenţiile de dezvoltare regională din România şi Ucraina</w:t>
            </w:r>
            <w:r w:rsidRPr="00BC6C2A">
              <w:rPr>
                <w:lang w:val="ro-RO"/>
              </w:rPr>
              <w:t xml:space="preserve"> pentru elaborarea în comun a proiectelor de </w:t>
            </w:r>
            <w:r>
              <w:rPr>
                <w:lang w:val="ro-RO"/>
              </w:rPr>
              <w:t>cooperare transfrontalieră</w:t>
            </w:r>
          </w:p>
        </w:tc>
        <w:tc>
          <w:tcPr>
            <w:tcW w:w="529" w:type="pct"/>
            <w:shd w:val="clear" w:color="auto" w:fill="F8E8AE"/>
          </w:tcPr>
          <w:p w:rsidR="008D105E" w:rsidRDefault="008D105E" w:rsidP="003A1262">
            <w:pPr>
              <w:jc w:val="center"/>
            </w:pPr>
            <w:r w:rsidRPr="00FB4609">
              <w:rPr>
                <w:rFonts w:cs="Arial"/>
                <w:i/>
                <w:sz w:val="20"/>
                <w:lang w:val="ro-RO"/>
              </w:rPr>
              <w:t>ADR</w:t>
            </w:r>
          </w:p>
        </w:tc>
        <w:tc>
          <w:tcPr>
            <w:tcW w:w="625"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FNDR</w:t>
            </w:r>
          </w:p>
        </w:tc>
        <w:tc>
          <w:tcPr>
            <w:tcW w:w="481" w:type="pct"/>
            <w:shd w:val="clear" w:color="auto" w:fill="F8E8AE"/>
          </w:tcPr>
          <w:p w:rsidR="008D105E" w:rsidRPr="008D4C8F" w:rsidRDefault="008D105E" w:rsidP="003A1262">
            <w:pPr>
              <w:spacing w:before="120" w:after="120"/>
              <w:ind w:left="356" w:hanging="284"/>
              <w:jc w:val="center"/>
              <w:rPr>
                <w:rFonts w:cs="Arial"/>
                <w:i/>
                <w:sz w:val="20"/>
                <w:lang w:val="ro-RO"/>
              </w:rPr>
            </w:pPr>
          </w:p>
        </w:tc>
        <w:tc>
          <w:tcPr>
            <w:tcW w:w="481"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ADR, RDS</w:t>
            </w:r>
          </w:p>
        </w:tc>
        <w:tc>
          <w:tcPr>
            <w:tcW w:w="672" w:type="pct"/>
            <w:gridSpan w:val="2"/>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2010 - 2012</w:t>
            </w:r>
          </w:p>
        </w:tc>
      </w:tr>
      <w:tr w:rsidR="008D105E" w:rsidRPr="00437312" w:rsidTr="003A1262">
        <w:trPr>
          <w:cantSplit/>
        </w:trPr>
        <w:tc>
          <w:tcPr>
            <w:tcW w:w="472"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0" w:type="pct"/>
            <w:shd w:val="clear" w:color="auto" w:fill="F8E8AE"/>
          </w:tcPr>
          <w:p w:rsidR="008D105E" w:rsidRPr="00BC6C2A" w:rsidRDefault="008D105E" w:rsidP="003A1262">
            <w:pPr>
              <w:spacing w:before="40" w:after="40"/>
              <w:ind w:left="266"/>
              <w:rPr>
                <w:b/>
                <w:lang w:val="ro-RO"/>
              </w:rPr>
            </w:pPr>
            <w:r w:rsidRPr="00221338">
              <w:rPr>
                <w:b/>
                <w:sz w:val="18"/>
                <w:lang w:val="ro-RO"/>
              </w:rPr>
              <w:t>A.2.</w:t>
            </w:r>
            <w:r>
              <w:rPr>
                <w:b/>
                <w:sz w:val="18"/>
                <w:lang w:val="ro-RO"/>
              </w:rPr>
              <w:t>2</w:t>
            </w:r>
            <w:r>
              <w:rPr>
                <w:sz w:val="18"/>
                <w:lang w:val="ro-RO"/>
              </w:rPr>
              <w:t xml:space="preserve"> </w:t>
            </w:r>
            <w:r w:rsidRPr="0024711A">
              <w:rPr>
                <w:lang w:val="ro-RO"/>
              </w:rPr>
              <w:t xml:space="preserve"> </w:t>
            </w:r>
            <w:r w:rsidRPr="00F47189">
              <w:rPr>
                <w:szCs w:val="24"/>
                <w:lang w:val="it-IT"/>
              </w:rPr>
              <w:t>Revizuirea  proiectelor nefinanțate la primul apel de propuneri (Revizuire, luarea deciziei de îmbunătățire a unor proiecte, identificarea potențialilor donator</w:t>
            </w:r>
            <w:r>
              <w:rPr>
                <w:szCs w:val="24"/>
                <w:lang w:val="it-IT"/>
              </w:rPr>
              <w:t>i</w:t>
            </w:r>
            <w:r w:rsidRPr="00F47189">
              <w:rPr>
                <w:szCs w:val="24"/>
                <w:lang w:val="it-IT"/>
              </w:rPr>
              <w:t>)</w:t>
            </w:r>
          </w:p>
        </w:tc>
        <w:tc>
          <w:tcPr>
            <w:tcW w:w="529" w:type="pct"/>
            <w:shd w:val="clear" w:color="auto" w:fill="F8E8AE"/>
          </w:tcPr>
          <w:p w:rsidR="008D105E" w:rsidRPr="0089090A" w:rsidRDefault="008D105E" w:rsidP="003A1262">
            <w:pPr>
              <w:jc w:val="center"/>
              <w:rPr>
                <w:rFonts w:cs="Arial"/>
                <w:i/>
                <w:sz w:val="20"/>
                <w:lang w:val="en-US"/>
              </w:rPr>
            </w:pPr>
            <w:r>
              <w:rPr>
                <w:rFonts w:cs="Arial"/>
                <w:i/>
                <w:sz w:val="20"/>
                <w:lang w:val="en-US"/>
              </w:rPr>
              <w:t>ADR</w:t>
            </w:r>
          </w:p>
        </w:tc>
        <w:tc>
          <w:tcPr>
            <w:tcW w:w="625"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DFID/SIDA</w:t>
            </w:r>
          </w:p>
          <w:p w:rsidR="008D105E" w:rsidRDefault="008D105E" w:rsidP="003A1262">
            <w:pPr>
              <w:spacing w:before="120" w:after="120"/>
              <w:ind w:left="356" w:hanging="284"/>
              <w:jc w:val="center"/>
              <w:rPr>
                <w:rFonts w:cs="Arial"/>
                <w:i/>
                <w:sz w:val="20"/>
                <w:lang w:val="ro-RO"/>
              </w:rPr>
            </w:pPr>
          </w:p>
        </w:tc>
        <w:tc>
          <w:tcPr>
            <w:tcW w:w="481" w:type="pct"/>
            <w:shd w:val="clear" w:color="auto" w:fill="F8E8AE"/>
          </w:tcPr>
          <w:p w:rsidR="008D105E" w:rsidRPr="008D4C8F" w:rsidRDefault="008D105E" w:rsidP="003A1262">
            <w:pPr>
              <w:spacing w:before="120" w:after="120"/>
              <w:ind w:left="356" w:hanging="284"/>
              <w:jc w:val="center"/>
              <w:rPr>
                <w:rFonts w:cs="Arial"/>
                <w:i/>
                <w:sz w:val="20"/>
                <w:lang w:val="ro-RO"/>
              </w:rPr>
            </w:pPr>
          </w:p>
        </w:tc>
        <w:tc>
          <w:tcPr>
            <w:tcW w:w="481"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RDS</w:t>
            </w:r>
          </w:p>
        </w:tc>
        <w:tc>
          <w:tcPr>
            <w:tcW w:w="672" w:type="pct"/>
            <w:gridSpan w:val="2"/>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2010</w:t>
            </w:r>
          </w:p>
        </w:tc>
      </w:tr>
      <w:tr w:rsidR="008D105E" w:rsidRPr="00437312" w:rsidTr="003A1262">
        <w:trPr>
          <w:cantSplit/>
        </w:trPr>
        <w:tc>
          <w:tcPr>
            <w:tcW w:w="472"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0" w:type="pct"/>
            <w:shd w:val="clear" w:color="auto" w:fill="F8E8AE"/>
          </w:tcPr>
          <w:p w:rsidR="008D105E" w:rsidRPr="00EC353D" w:rsidRDefault="008D105E" w:rsidP="003A1262">
            <w:pPr>
              <w:spacing w:before="40" w:after="40"/>
              <w:ind w:left="266"/>
              <w:rPr>
                <w:sz w:val="18"/>
                <w:lang w:val="ro-RO"/>
              </w:rPr>
            </w:pPr>
            <w:r>
              <w:rPr>
                <w:b/>
                <w:sz w:val="18"/>
                <w:lang w:val="ro-RO"/>
              </w:rPr>
              <w:t>A.2</w:t>
            </w:r>
            <w:r w:rsidRPr="00221338">
              <w:rPr>
                <w:b/>
                <w:sz w:val="18"/>
                <w:lang w:val="ro-RO"/>
              </w:rPr>
              <w:t>.</w:t>
            </w:r>
            <w:r>
              <w:rPr>
                <w:b/>
                <w:sz w:val="18"/>
                <w:lang w:val="ro-RO"/>
              </w:rPr>
              <w:t>3</w:t>
            </w:r>
            <w:r>
              <w:rPr>
                <w:sz w:val="18"/>
                <w:lang w:val="ro-RO"/>
              </w:rPr>
              <w:t xml:space="preserve"> </w:t>
            </w:r>
            <w:r w:rsidRPr="00022E49">
              <w:rPr>
                <w:sz w:val="18"/>
                <w:lang w:val="ro-MO"/>
              </w:rPr>
              <w:t xml:space="preserve"> </w:t>
            </w:r>
            <w:r>
              <w:rPr>
                <w:sz w:val="18"/>
                <w:lang w:val="ro-MO"/>
              </w:rPr>
              <w:t xml:space="preserve"> </w:t>
            </w:r>
            <w:r w:rsidRPr="00F47189">
              <w:rPr>
                <w:szCs w:val="24"/>
                <w:lang w:val="it-IT"/>
              </w:rPr>
              <w:t>Organizarea campaniei ”Parteneriat pentru dezvoltarea regională” (</w:t>
            </w:r>
            <w:r w:rsidRPr="002D244A">
              <w:rPr>
                <w:szCs w:val="24"/>
                <w:lang w:val="ro-MO"/>
              </w:rPr>
              <w:t>informare</w:t>
            </w:r>
            <w:r w:rsidRPr="00F47189">
              <w:rPr>
                <w:szCs w:val="24"/>
                <w:lang w:val="it-IT"/>
              </w:rPr>
              <w:t>, workshop-uri, semnare de acorduri de parteneriat )</w:t>
            </w:r>
          </w:p>
        </w:tc>
        <w:tc>
          <w:tcPr>
            <w:tcW w:w="529" w:type="pct"/>
            <w:shd w:val="clear" w:color="auto" w:fill="F8E8AE"/>
          </w:tcPr>
          <w:p w:rsidR="008D105E" w:rsidRDefault="008D105E" w:rsidP="003A1262">
            <w:pPr>
              <w:jc w:val="center"/>
              <w:rPr>
                <w:rFonts w:cs="Arial"/>
                <w:i/>
                <w:sz w:val="20"/>
                <w:lang w:val="en-US"/>
              </w:rPr>
            </w:pPr>
            <w:r>
              <w:rPr>
                <w:rFonts w:cs="Arial"/>
                <w:i/>
                <w:sz w:val="20"/>
                <w:lang w:val="en-US"/>
              </w:rPr>
              <w:t>ADR</w:t>
            </w:r>
          </w:p>
        </w:tc>
        <w:tc>
          <w:tcPr>
            <w:tcW w:w="625"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DFID/SIDA</w:t>
            </w:r>
          </w:p>
        </w:tc>
        <w:tc>
          <w:tcPr>
            <w:tcW w:w="481" w:type="pct"/>
            <w:shd w:val="clear" w:color="auto" w:fill="F8E8AE"/>
          </w:tcPr>
          <w:p w:rsidR="008D105E" w:rsidRPr="008D4C8F" w:rsidRDefault="008D105E" w:rsidP="003A1262">
            <w:pPr>
              <w:spacing w:before="120" w:after="120"/>
              <w:ind w:left="356" w:hanging="284"/>
              <w:jc w:val="center"/>
              <w:rPr>
                <w:rFonts w:cs="Arial"/>
                <w:i/>
                <w:sz w:val="20"/>
                <w:lang w:val="ro-RO"/>
              </w:rPr>
            </w:pPr>
          </w:p>
        </w:tc>
        <w:tc>
          <w:tcPr>
            <w:tcW w:w="481"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RDS</w:t>
            </w:r>
          </w:p>
        </w:tc>
        <w:tc>
          <w:tcPr>
            <w:tcW w:w="672" w:type="pct"/>
            <w:gridSpan w:val="2"/>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2010</w:t>
            </w:r>
          </w:p>
        </w:tc>
      </w:tr>
      <w:tr w:rsidR="008D105E" w:rsidRPr="00437312" w:rsidTr="003A1262">
        <w:trPr>
          <w:cantSplit/>
        </w:trPr>
        <w:tc>
          <w:tcPr>
            <w:tcW w:w="472"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0" w:type="pct"/>
            <w:shd w:val="clear" w:color="auto" w:fill="F8E8AE"/>
          </w:tcPr>
          <w:p w:rsidR="008D105E" w:rsidRDefault="008D105E" w:rsidP="003A1262">
            <w:pPr>
              <w:spacing w:before="40" w:after="40"/>
              <w:ind w:left="266"/>
              <w:rPr>
                <w:b/>
                <w:sz w:val="18"/>
                <w:lang w:val="ro-RO"/>
              </w:rPr>
            </w:pPr>
            <w:r>
              <w:rPr>
                <w:b/>
                <w:sz w:val="18"/>
                <w:lang w:val="ro-RO"/>
              </w:rPr>
              <w:t xml:space="preserve">A.2.4.  </w:t>
            </w:r>
            <w:r>
              <w:rPr>
                <w:szCs w:val="24"/>
                <w:lang w:val="ro-RO"/>
              </w:rPr>
              <w:t>Cooperarea î</w:t>
            </w:r>
            <w:r w:rsidRPr="008F284F">
              <w:rPr>
                <w:szCs w:val="24"/>
                <w:lang w:val="ro-RO"/>
              </w:rPr>
              <w:t>ntre ADR</w:t>
            </w:r>
            <w:r>
              <w:rPr>
                <w:szCs w:val="24"/>
                <w:lang w:val="ro-RO"/>
              </w:rPr>
              <w:t xml:space="preserve"> din RM în organizarea unui forum a donatorilor pentru identificarea surselor de finanţare pentru proiectele ce nu au obţinut finanţare din FNDR</w:t>
            </w:r>
          </w:p>
        </w:tc>
        <w:tc>
          <w:tcPr>
            <w:tcW w:w="529" w:type="pct"/>
            <w:shd w:val="clear" w:color="auto" w:fill="F8E8AE"/>
          </w:tcPr>
          <w:p w:rsidR="008D105E" w:rsidRDefault="008D105E" w:rsidP="003A1262">
            <w:pPr>
              <w:jc w:val="center"/>
              <w:rPr>
                <w:rFonts w:cs="Arial"/>
                <w:i/>
                <w:sz w:val="20"/>
                <w:lang w:val="en-US"/>
              </w:rPr>
            </w:pPr>
          </w:p>
        </w:tc>
        <w:tc>
          <w:tcPr>
            <w:tcW w:w="625"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GIZ,EPTISA</w:t>
            </w:r>
          </w:p>
        </w:tc>
        <w:tc>
          <w:tcPr>
            <w:tcW w:w="481" w:type="pct"/>
            <w:shd w:val="clear" w:color="auto" w:fill="F8E8AE"/>
          </w:tcPr>
          <w:p w:rsidR="008D105E" w:rsidRPr="008D4C8F" w:rsidRDefault="008D105E" w:rsidP="003A1262">
            <w:pPr>
              <w:spacing w:before="120" w:after="120"/>
              <w:ind w:left="356" w:hanging="284"/>
              <w:jc w:val="center"/>
              <w:rPr>
                <w:rFonts w:cs="Arial"/>
                <w:i/>
                <w:sz w:val="20"/>
                <w:lang w:val="ro-RO"/>
              </w:rPr>
            </w:pPr>
          </w:p>
        </w:tc>
        <w:tc>
          <w:tcPr>
            <w:tcW w:w="481"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RDS</w:t>
            </w:r>
          </w:p>
        </w:tc>
        <w:tc>
          <w:tcPr>
            <w:tcW w:w="672" w:type="pct"/>
            <w:gridSpan w:val="2"/>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2011-2012</w:t>
            </w:r>
          </w:p>
        </w:tc>
      </w:tr>
      <w:tr w:rsidR="008D105E" w:rsidRPr="00437312" w:rsidTr="003A1262">
        <w:trPr>
          <w:cantSplit/>
        </w:trPr>
        <w:tc>
          <w:tcPr>
            <w:tcW w:w="472"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0" w:type="pct"/>
            <w:shd w:val="clear" w:color="auto" w:fill="F8E8AE"/>
          </w:tcPr>
          <w:p w:rsidR="008D105E" w:rsidRDefault="008D105E" w:rsidP="003A1262">
            <w:pPr>
              <w:spacing w:before="40" w:after="40"/>
              <w:ind w:left="266"/>
              <w:rPr>
                <w:b/>
                <w:sz w:val="18"/>
                <w:lang w:val="ro-RO"/>
              </w:rPr>
            </w:pPr>
            <w:r>
              <w:rPr>
                <w:rFonts w:cs="Arial"/>
                <w:b/>
                <w:sz w:val="20"/>
                <w:lang w:val="ro-RO" w:eastAsia="sr-Latn-CS"/>
              </w:rPr>
              <w:t xml:space="preserve">A.2.5  </w:t>
            </w:r>
            <w:r w:rsidRPr="00F47189">
              <w:rPr>
                <w:szCs w:val="24"/>
                <w:lang w:val="it-IT"/>
              </w:rPr>
              <w:t>Inițierea parteneriatelor pentru cooperare transfrontalieră (vizite de studiu, traininguri)</w:t>
            </w:r>
          </w:p>
        </w:tc>
        <w:tc>
          <w:tcPr>
            <w:tcW w:w="529" w:type="pct"/>
            <w:shd w:val="clear" w:color="auto" w:fill="F8E8AE"/>
          </w:tcPr>
          <w:p w:rsidR="008D105E" w:rsidRDefault="008D105E" w:rsidP="003A1262">
            <w:pPr>
              <w:jc w:val="center"/>
              <w:rPr>
                <w:rFonts w:cs="Arial"/>
                <w:i/>
                <w:sz w:val="20"/>
                <w:lang w:val="en-US"/>
              </w:rPr>
            </w:pPr>
            <w:r>
              <w:rPr>
                <w:rFonts w:cs="Arial"/>
                <w:i/>
                <w:sz w:val="20"/>
                <w:lang w:val="en-US"/>
              </w:rPr>
              <w:t>ADR</w:t>
            </w:r>
          </w:p>
        </w:tc>
        <w:tc>
          <w:tcPr>
            <w:tcW w:w="625"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DFID/SIDA</w:t>
            </w:r>
          </w:p>
        </w:tc>
        <w:tc>
          <w:tcPr>
            <w:tcW w:w="481" w:type="pct"/>
            <w:shd w:val="clear" w:color="auto" w:fill="F8E8AE"/>
          </w:tcPr>
          <w:p w:rsidR="008D105E" w:rsidRPr="008D4C8F" w:rsidRDefault="008D105E" w:rsidP="003A1262">
            <w:pPr>
              <w:ind w:left="356" w:hanging="284"/>
              <w:jc w:val="center"/>
              <w:rPr>
                <w:rFonts w:cs="Arial"/>
                <w:i/>
                <w:sz w:val="20"/>
                <w:lang w:val="ro-RO"/>
              </w:rPr>
            </w:pPr>
          </w:p>
        </w:tc>
        <w:tc>
          <w:tcPr>
            <w:tcW w:w="481" w:type="pct"/>
            <w:shd w:val="clear" w:color="auto" w:fill="F8E8AE"/>
          </w:tcPr>
          <w:p w:rsidR="008D105E" w:rsidRDefault="008D105E" w:rsidP="003A1262">
            <w:pPr>
              <w:ind w:left="356" w:hanging="284"/>
              <w:jc w:val="center"/>
              <w:rPr>
                <w:rFonts w:cs="Arial"/>
                <w:i/>
                <w:sz w:val="20"/>
                <w:lang w:val="ro-RO"/>
              </w:rPr>
            </w:pPr>
            <w:r>
              <w:rPr>
                <w:rFonts w:cs="Arial"/>
                <w:i/>
                <w:sz w:val="20"/>
                <w:lang w:val="ro-RO"/>
              </w:rPr>
              <w:t>RDS</w:t>
            </w:r>
          </w:p>
        </w:tc>
        <w:tc>
          <w:tcPr>
            <w:tcW w:w="672" w:type="pct"/>
            <w:gridSpan w:val="2"/>
            <w:shd w:val="clear" w:color="auto" w:fill="F8E8AE"/>
          </w:tcPr>
          <w:p w:rsidR="008D105E" w:rsidRDefault="008D105E" w:rsidP="003A1262">
            <w:pPr>
              <w:ind w:left="356" w:hanging="284"/>
              <w:jc w:val="center"/>
              <w:rPr>
                <w:rFonts w:cs="Arial"/>
                <w:i/>
                <w:sz w:val="20"/>
                <w:lang w:val="ro-RO"/>
              </w:rPr>
            </w:pPr>
            <w:r>
              <w:rPr>
                <w:rFonts w:cs="Arial"/>
                <w:i/>
                <w:sz w:val="20"/>
                <w:lang w:val="ro-RO"/>
              </w:rPr>
              <w:t>2010</w:t>
            </w:r>
          </w:p>
        </w:tc>
      </w:tr>
      <w:tr w:rsidR="008D105E" w:rsidRPr="00437312" w:rsidTr="003A1262">
        <w:trPr>
          <w:cantSplit/>
        </w:trPr>
        <w:tc>
          <w:tcPr>
            <w:tcW w:w="472"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0" w:type="pct"/>
            <w:shd w:val="clear" w:color="auto" w:fill="F8E8AE"/>
          </w:tcPr>
          <w:p w:rsidR="008D105E" w:rsidRDefault="008D105E" w:rsidP="003A1262">
            <w:pPr>
              <w:spacing w:before="40" w:after="40"/>
              <w:ind w:left="266"/>
              <w:rPr>
                <w:rFonts w:cs="Arial"/>
                <w:b/>
                <w:sz w:val="20"/>
                <w:lang w:val="ro-RO" w:eastAsia="sr-Latn-CS"/>
              </w:rPr>
            </w:pPr>
            <w:r>
              <w:rPr>
                <w:rFonts w:cs="Arial"/>
                <w:b/>
                <w:sz w:val="20"/>
                <w:lang w:val="ro-RO" w:eastAsia="sr-Latn-CS"/>
              </w:rPr>
              <w:t xml:space="preserve">A.2.6.  </w:t>
            </w:r>
            <w:r w:rsidRPr="005833B0">
              <w:rPr>
                <w:rFonts w:cs="Arial"/>
                <w:szCs w:val="24"/>
                <w:lang w:val="ro-RO" w:eastAsia="sr-Latn-CS"/>
              </w:rPr>
              <w:t>Crearea parteneriatelor cu donatorii</w:t>
            </w:r>
          </w:p>
        </w:tc>
        <w:tc>
          <w:tcPr>
            <w:tcW w:w="529" w:type="pct"/>
            <w:shd w:val="clear" w:color="auto" w:fill="F8E8AE"/>
          </w:tcPr>
          <w:p w:rsidR="008D105E" w:rsidRDefault="008D105E" w:rsidP="003A1262">
            <w:pPr>
              <w:jc w:val="center"/>
              <w:rPr>
                <w:rFonts w:cs="Arial"/>
                <w:i/>
                <w:sz w:val="20"/>
                <w:lang w:val="en-US"/>
              </w:rPr>
            </w:pPr>
            <w:r>
              <w:rPr>
                <w:rFonts w:cs="Arial"/>
                <w:i/>
                <w:sz w:val="20"/>
                <w:lang w:val="en-US"/>
              </w:rPr>
              <w:t>ADR</w:t>
            </w:r>
          </w:p>
        </w:tc>
        <w:tc>
          <w:tcPr>
            <w:tcW w:w="625"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DFID/SIDA</w:t>
            </w:r>
          </w:p>
        </w:tc>
        <w:tc>
          <w:tcPr>
            <w:tcW w:w="481" w:type="pct"/>
            <w:shd w:val="clear" w:color="auto" w:fill="F8E8AE"/>
          </w:tcPr>
          <w:p w:rsidR="008D105E" w:rsidRPr="008D4C8F" w:rsidRDefault="008D105E" w:rsidP="003A1262">
            <w:pPr>
              <w:ind w:left="356" w:hanging="284"/>
              <w:jc w:val="center"/>
              <w:rPr>
                <w:rFonts w:cs="Arial"/>
                <w:i/>
                <w:sz w:val="20"/>
                <w:lang w:val="ro-RO"/>
              </w:rPr>
            </w:pPr>
          </w:p>
        </w:tc>
        <w:tc>
          <w:tcPr>
            <w:tcW w:w="481" w:type="pct"/>
            <w:shd w:val="clear" w:color="auto" w:fill="F8E8AE"/>
          </w:tcPr>
          <w:p w:rsidR="008D105E" w:rsidRDefault="008D105E" w:rsidP="003A1262">
            <w:pPr>
              <w:ind w:left="356" w:hanging="284"/>
              <w:jc w:val="center"/>
              <w:rPr>
                <w:rFonts w:cs="Arial"/>
                <w:i/>
                <w:sz w:val="20"/>
                <w:lang w:val="ro-RO"/>
              </w:rPr>
            </w:pPr>
            <w:r>
              <w:rPr>
                <w:rFonts w:cs="Arial"/>
                <w:i/>
                <w:sz w:val="20"/>
                <w:lang w:val="ro-RO"/>
              </w:rPr>
              <w:t>RDS</w:t>
            </w:r>
          </w:p>
        </w:tc>
        <w:tc>
          <w:tcPr>
            <w:tcW w:w="672" w:type="pct"/>
            <w:gridSpan w:val="2"/>
            <w:shd w:val="clear" w:color="auto" w:fill="F8E8AE"/>
          </w:tcPr>
          <w:p w:rsidR="008D105E" w:rsidRDefault="008D105E" w:rsidP="003A1262">
            <w:pPr>
              <w:ind w:left="356" w:hanging="284"/>
              <w:jc w:val="center"/>
              <w:rPr>
                <w:rFonts w:cs="Arial"/>
                <w:i/>
                <w:sz w:val="20"/>
                <w:lang w:val="ro-RO"/>
              </w:rPr>
            </w:pPr>
            <w:r>
              <w:rPr>
                <w:rFonts w:cs="Arial"/>
                <w:i/>
                <w:sz w:val="20"/>
                <w:lang w:val="ro-RO"/>
              </w:rPr>
              <w:t>2010</w:t>
            </w:r>
          </w:p>
        </w:tc>
      </w:tr>
      <w:tr w:rsidR="008D105E" w:rsidRPr="002D244A" w:rsidTr="003A1262">
        <w:trPr>
          <w:gridAfter w:val="1"/>
          <w:wAfter w:w="9" w:type="pct"/>
          <w:cantSplit/>
        </w:trPr>
        <w:tc>
          <w:tcPr>
            <w:tcW w:w="472" w:type="pct"/>
            <w:vMerge/>
            <w:shd w:val="clear" w:color="auto" w:fill="92D050"/>
            <w:vAlign w:val="center"/>
          </w:tcPr>
          <w:p w:rsidR="008D105E" w:rsidRPr="008D4C8F" w:rsidRDefault="008D105E" w:rsidP="003A1262">
            <w:pPr>
              <w:rPr>
                <w:rFonts w:cs="Arial"/>
                <w:b/>
                <w:sz w:val="20"/>
                <w:lang w:val="ro-RO" w:eastAsia="sr-Latn-CS"/>
              </w:rPr>
            </w:pPr>
          </w:p>
        </w:tc>
        <w:tc>
          <w:tcPr>
            <w:tcW w:w="1740" w:type="pct"/>
            <w:shd w:val="clear" w:color="auto" w:fill="92D050"/>
          </w:tcPr>
          <w:p w:rsidR="008D105E" w:rsidRDefault="008D105E" w:rsidP="003A1262">
            <w:pPr>
              <w:rPr>
                <w:lang w:val="ro-RO"/>
              </w:rPr>
            </w:pPr>
            <w:r w:rsidRPr="008D4C8F">
              <w:rPr>
                <w:rFonts w:cs="Arial"/>
                <w:b/>
                <w:sz w:val="20"/>
                <w:lang w:val="ro-RO" w:eastAsia="sr-Latn-CS"/>
              </w:rPr>
              <w:t>Indicatori de produs</w:t>
            </w:r>
          </w:p>
        </w:tc>
        <w:tc>
          <w:tcPr>
            <w:tcW w:w="2779" w:type="pct"/>
            <w:gridSpan w:val="5"/>
            <w:shd w:val="clear" w:color="auto" w:fill="92D050"/>
          </w:tcPr>
          <w:p w:rsidR="008D105E" w:rsidRPr="009B13C6" w:rsidRDefault="008D105E" w:rsidP="003A1262">
            <w:pPr>
              <w:numPr>
                <w:ilvl w:val="0"/>
                <w:numId w:val="11"/>
              </w:numPr>
              <w:rPr>
                <w:szCs w:val="22"/>
                <w:lang w:val="ro-RO"/>
              </w:rPr>
            </w:pPr>
            <w:r w:rsidRPr="009B13C6">
              <w:rPr>
                <w:sz w:val="22"/>
                <w:szCs w:val="22"/>
                <w:lang w:val="ro-RO"/>
              </w:rPr>
              <w:t>relaţii de colaborare cu ADR din alte ţări, inclusiv România şi Ukraina stabilite</w:t>
            </w:r>
          </w:p>
          <w:p w:rsidR="008D105E" w:rsidRPr="009B13C6" w:rsidRDefault="008D105E" w:rsidP="003A1262">
            <w:pPr>
              <w:numPr>
                <w:ilvl w:val="0"/>
                <w:numId w:val="11"/>
              </w:numPr>
              <w:rPr>
                <w:szCs w:val="22"/>
                <w:lang w:val="ro-RO"/>
              </w:rPr>
            </w:pPr>
            <w:r w:rsidRPr="009B13C6">
              <w:rPr>
                <w:sz w:val="22"/>
                <w:szCs w:val="22"/>
                <w:lang w:val="ro-RO"/>
              </w:rPr>
              <w:t>parteneriat sectorial între APL şi organizaţii pe domenii iniţiat</w:t>
            </w:r>
          </w:p>
          <w:p w:rsidR="008D105E" w:rsidRPr="009B13C6" w:rsidRDefault="008D105E" w:rsidP="003A1262">
            <w:pPr>
              <w:ind w:left="720"/>
              <w:rPr>
                <w:szCs w:val="22"/>
                <w:lang w:val="ro-RO"/>
              </w:rPr>
            </w:pPr>
          </w:p>
        </w:tc>
      </w:tr>
      <w:tr w:rsidR="008D105E" w:rsidRPr="002D244A" w:rsidTr="003A1262">
        <w:trPr>
          <w:gridAfter w:val="1"/>
          <w:wAfter w:w="9" w:type="pct"/>
          <w:cantSplit/>
        </w:trPr>
        <w:tc>
          <w:tcPr>
            <w:tcW w:w="472" w:type="pct"/>
            <w:vMerge/>
            <w:shd w:val="clear" w:color="auto" w:fill="00B050"/>
            <w:vAlign w:val="center"/>
          </w:tcPr>
          <w:p w:rsidR="008D105E" w:rsidRPr="008D4C8F" w:rsidRDefault="008D105E" w:rsidP="003A1262">
            <w:pPr>
              <w:rPr>
                <w:rFonts w:cs="Arial"/>
                <w:b/>
                <w:sz w:val="20"/>
                <w:lang w:val="ro-RO" w:eastAsia="sr-Latn-CS"/>
              </w:rPr>
            </w:pPr>
          </w:p>
        </w:tc>
        <w:tc>
          <w:tcPr>
            <w:tcW w:w="1740" w:type="pct"/>
            <w:shd w:val="clear" w:color="auto" w:fill="00B050"/>
          </w:tcPr>
          <w:p w:rsidR="008D105E" w:rsidRDefault="008D105E" w:rsidP="003A1262">
            <w:pPr>
              <w:rPr>
                <w:lang w:val="ro-RO"/>
              </w:rPr>
            </w:pPr>
            <w:r w:rsidRPr="008D4C8F">
              <w:rPr>
                <w:rFonts w:cs="Arial"/>
                <w:b/>
                <w:sz w:val="20"/>
                <w:lang w:val="ro-RO" w:eastAsia="sr-Latn-CS"/>
              </w:rPr>
              <w:t>Indicatori de rezultat</w:t>
            </w:r>
          </w:p>
        </w:tc>
        <w:tc>
          <w:tcPr>
            <w:tcW w:w="2779" w:type="pct"/>
            <w:gridSpan w:val="5"/>
            <w:shd w:val="clear" w:color="auto" w:fill="00B050"/>
          </w:tcPr>
          <w:p w:rsidR="008D105E" w:rsidRPr="009B13C6" w:rsidRDefault="008D105E" w:rsidP="003A1262">
            <w:pPr>
              <w:numPr>
                <w:ilvl w:val="0"/>
                <w:numId w:val="12"/>
              </w:numPr>
              <w:rPr>
                <w:szCs w:val="22"/>
                <w:lang w:val="ro-RO"/>
              </w:rPr>
            </w:pPr>
            <w:r w:rsidRPr="009B13C6">
              <w:rPr>
                <w:sz w:val="22"/>
                <w:szCs w:val="22"/>
                <w:lang w:val="ro-RO"/>
              </w:rPr>
              <w:t xml:space="preserve">număr de proiecte de cooperare transfrontalieră </w:t>
            </w:r>
            <w:r>
              <w:rPr>
                <w:sz w:val="22"/>
                <w:szCs w:val="22"/>
                <w:lang w:val="ro-RO"/>
              </w:rPr>
              <w:t>înaintate spre</w:t>
            </w:r>
            <w:r w:rsidRPr="009B13C6">
              <w:rPr>
                <w:sz w:val="22"/>
                <w:szCs w:val="22"/>
                <w:lang w:val="ro-RO"/>
              </w:rPr>
              <w:t xml:space="preserve"> finanța</w:t>
            </w:r>
            <w:r>
              <w:rPr>
                <w:sz w:val="22"/>
                <w:szCs w:val="22"/>
                <w:lang w:val="ro-RO"/>
              </w:rPr>
              <w:t>re</w:t>
            </w:r>
          </w:p>
          <w:p w:rsidR="008D105E" w:rsidRPr="009B13C6" w:rsidRDefault="008D105E" w:rsidP="003A1262">
            <w:pPr>
              <w:numPr>
                <w:ilvl w:val="0"/>
                <w:numId w:val="12"/>
              </w:numPr>
              <w:rPr>
                <w:szCs w:val="22"/>
                <w:lang w:val="ro-RO"/>
              </w:rPr>
            </w:pPr>
            <w:r w:rsidRPr="009B13C6">
              <w:rPr>
                <w:sz w:val="22"/>
                <w:szCs w:val="22"/>
                <w:lang w:val="ro-RO"/>
              </w:rPr>
              <w:t>număr de memorandumuri de colaborare sectorială semnate</w:t>
            </w:r>
          </w:p>
          <w:p w:rsidR="008D105E" w:rsidRPr="009B13C6" w:rsidRDefault="008D105E" w:rsidP="003A1262">
            <w:pPr>
              <w:numPr>
                <w:ilvl w:val="0"/>
                <w:numId w:val="12"/>
              </w:numPr>
              <w:rPr>
                <w:szCs w:val="22"/>
                <w:lang w:val="ro-RO"/>
              </w:rPr>
            </w:pPr>
            <w:r w:rsidRPr="009B13C6">
              <w:rPr>
                <w:sz w:val="22"/>
                <w:szCs w:val="22"/>
                <w:lang w:val="ro-RO"/>
              </w:rPr>
              <w:t>număr de acorduri de colaborare existente</w:t>
            </w:r>
          </w:p>
          <w:p w:rsidR="008D105E" w:rsidRPr="009B13C6" w:rsidRDefault="008D105E" w:rsidP="003A1262">
            <w:pPr>
              <w:numPr>
                <w:ilvl w:val="0"/>
                <w:numId w:val="12"/>
              </w:numPr>
              <w:rPr>
                <w:szCs w:val="22"/>
                <w:lang w:val="ro-RO"/>
              </w:rPr>
            </w:pPr>
            <w:r w:rsidRPr="009B13C6">
              <w:rPr>
                <w:sz w:val="22"/>
                <w:szCs w:val="22"/>
                <w:lang w:val="ro-RO"/>
              </w:rPr>
              <w:t xml:space="preserve">număr de parteneri ai ADR Sud </w:t>
            </w:r>
          </w:p>
          <w:p w:rsidR="008D105E" w:rsidRPr="009B13C6" w:rsidRDefault="008D105E" w:rsidP="003A1262">
            <w:pPr>
              <w:numPr>
                <w:ilvl w:val="0"/>
                <w:numId w:val="12"/>
              </w:numPr>
              <w:rPr>
                <w:szCs w:val="22"/>
                <w:lang w:val="ro-RO"/>
              </w:rPr>
            </w:pPr>
            <w:r w:rsidRPr="009B13C6">
              <w:rPr>
                <w:sz w:val="22"/>
                <w:szCs w:val="22"/>
                <w:lang w:val="ro-RO"/>
              </w:rPr>
              <w:t>număr de acţiuni şi proiecte de parteneriat iniţiate</w:t>
            </w:r>
          </w:p>
          <w:p w:rsidR="008D105E" w:rsidRPr="009B13C6" w:rsidRDefault="008D105E" w:rsidP="003A1262">
            <w:pPr>
              <w:ind w:left="720"/>
              <w:rPr>
                <w:szCs w:val="22"/>
                <w:lang w:val="ro-RO"/>
              </w:rPr>
            </w:pPr>
          </w:p>
        </w:tc>
      </w:tr>
    </w:tbl>
    <w:p w:rsidR="008D105E" w:rsidRDefault="008D105E" w:rsidP="008D105E">
      <w:pPr>
        <w:rPr>
          <w:lang w:val="ro-RO"/>
        </w:rPr>
      </w:pPr>
    </w:p>
    <w:p w:rsidR="008D105E" w:rsidRDefault="008D105E" w:rsidP="008D105E">
      <w:pPr>
        <w:spacing w:after="200" w:line="276" w:lineRule="auto"/>
        <w:rPr>
          <w:lang w:val="ro-RO"/>
        </w:rPr>
      </w:pPr>
      <w:r>
        <w:rPr>
          <w:lang w:val="ro-RO"/>
        </w:rPr>
        <w:br w:type="page"/>
      </w:r>
    </w:p>
    <w:p w:rsidR="008D105E" w:rsidRDefault="008D105E" w:rsidP="008D105E">
      <w:pPr>
        <w:rPr>
          <w:lang w:val="ro-RO"/>
        </w:rPr>
      </w:pPr>
    </w:p>
    <w:tbl>
      <w:tblPr>
        <w:tblW w:w="500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91"/>
        <w:gridCol w:w="5130"/>
        <w:gridCol w:w="1560"/>
        <w:gridCol w:w="1842"/>
        <w:gridCol w:w="1419"/>
        <w:gridCol w:w="1419"/>
        <w:gridCol w:w="1954"/>
      </w:tblGrid>
      <w:tr w:rsidR="008D105E" w:rsidRPr="00437312" w:rsidTr="003A1262">
        <w:trPr>
          <w:cantSplit/>
          <w:trHeight w:val="1180"/>
        </w:trPr>
        <w:tc>
          <w:tcPr>
            <w:tcW w:w="473" w:type="pct"/>
            <w:shd w:val="clear" w:color="auto" w:fill="FCDF74"/>
            <w:noWrap/>
            <w:vAlign w:val="center"/>
          </w:tcPr>
          <w:p w:rsidR="008D105E" w:rsidRPr="00064515" w:rsidRDefault="008D105E" w:rsidP="003A1262">
            <w:pPr>
              <w:spacing w:before="120" w:after="120"/>
              <w:jc w:val="center"/>
              <w:rPr>
                <w:rFonts w:cs="Arial"/>
                <w:b/>
                <w:bCs/>
                <w:color w:val="000000"/>
                <w:szCs w:val="24"/>
                <w:lang w:val="ro-RO" w:eastAsia="sr-Latn-CS"/>
              </w:rPr>
            </w:pPr>
          </w:p>
        </w:tc>
        <w:tc>
          <w:tcPr>
            <w:tcW w:w="1743" w:type="pct"/>
            <w:shd w:val="clear" w:color="auto" w:fill="FCDF74"/>
            <w:vAlign w:val="center"/>
          </w:tcPr>
          <w:p w:rsidR="008D105E" w:rsidRPr="008D4C8F" w:rsidRDefault="008D105E" w:rsidP="003A1262">
            <w:pPr>
              <w:spacing w:before="120" w:after="120"/>
              <w:jc w:val="center"/>
              <w:rPr>
                <w:rFonts w:cs="Arial"/>
                <w:b/>
                <w:bCs/>
                <w:color w:val="000000"/>
                <w:sz w:val="20"/>
                <w:lang w:val="ro-RO" w:eastAsia="sr-Latn-CS"/>
              </w:rPr>
            </w:pPr>
            <w:r>
              <w:rPr>
                <w:rFonts w:cs="Arial"/>
                <w:b/>
                <w:bCs/>
                <w:color w:val="000000"/>
                <w:sz w:val="20"/>
                <w:lang w:val="ro-RO" w:eastAsia="sr-Latn-CS"/>
              </w:rPr>
              <w:t>Activităţi prioritare</w:t>
            </w:r>
          </w:p>
        </w:tc>
        <w:tc>
          <w:tcPr>
            <w:tcW w:w="530" w:type="pct"/>
            <w:shd w:val="clear" w:color="auto" w:fill="FCDF74"/>
            <w:vAlign w:val="center"/>
          </w:tcPr>
          <w:p w:rsidR="008D105E" w:rsidRPr="008D4C8F" w:rsidRDefault="008D105E" w:rsidP="003A1262">
            <w:pPr>
              <w:spacing w:before="120" w:after="120"/>
              <w:jc w:val="center"/>
              <w:rPr>
                <w:rFonts w:cs="Arial"/>
                <w:b/>
                <w:bCs/>
                <w:color w:val="000000"/>
                <w:sz w:val="20"/>
                <w:lang w:val="ro-RO" w:eastAsia="sr-Latn-CS"/>
              </w:rPr>
            </w:pPr>
            <w:r w:rsidRPr="008D4C8F">
              <w:rPr>
                <w:rFonts w:cs="Arial"/>
                <w:b/>
                <w:bCs/>
                <w:color w:val="000000"/>
                <w:sz w:val="20"/>
                <w:lang w:val="ro-RO" w:eastAsia="sr-Latn-CS"/>
              </w:rPr>
              <w:t>Responsabil implementare</w:t>
            </w:r>
          </w:p>
        </w:tc>
        <w:tc>
          <w:tcPr>
            <w:tcW w:w="626" w:type="pct"/>
            <w:shd w:val="clear" w:color="auto" w:fill="FCDF74"/>
            <w:vAlign w:val="center"/>
          </w:tcPr>
          <w:p w:rsidR="008D105E" w:rsidRPr="008D4C8F" w:rsidRDefault="008D105E" w:rsidP="003A1262">
            <w:pPr>
              <w:spacing w:before="120" w:after="120"/>
              <w:ind w:left="43" w:hanging="43"/>
              <w:jc w:val="center"/>
              <w:rPr>
                <w:rFonts w:cs="Arial"/>
                <w:b/>
                <w:bCs/>
                <w:color w:val="000000"/>
                <w:sz w:val="20"/>
                <w:lang w:val="ro-RO" w:eastAsia="sr-Latn-CS"/>
              </w:rPr>
            </w:pPr>
            <w:r>
              <w:rPr>
                <w:rFonts w:cs="Arial"/>
                <w:b/>
                <w:bCs/>
                <w:color w:val="000000"/>
                <w:sz w:val="20"/>
                <w:lang w:val="ro-RO" w:eastAsia="sr-Latn-CS"/>
              </w:rPr>
              <w:t>Sursa de finanţare (</w:t>
            </w:r>
            <w:r w:rsidRPr="008D4C8F">
              <w:rPr>
                <w:rFonts w:cs="Arial"/>
                <w:b/>
                <w:bCs/>
                <w:color w:val="000000"/>
                <w:sz w:val="20"/>
                <w:lang w:val="ro-RO" w:eastAsia="sr-Latn-CS"/>
              </w:rPr>
              <w:t>FNDR</w:t>
            </w:r>
            <w:r>
              <w:rPr>
                <w:rFonts w:cs="Arial"/>
                <w:b/>
                <w:bCs/>
                <w:color w:val="000000"/>
                <w:sz w:val="20"/>
                <w:lang w:val="ro-RO" w:eastAsia="sr-Latn-CS"/>
              </w:rPr>
              <w:t xml:space="preserve">, </w:t>
            </w:r>
            <w:r w:rsidRPr="008D4C8F">
              <w:rPr>
                <w:rFonts w:cs="Arial"/>
                <w:b/>
                <w:bCs/>
                <w:color w:val="000000"/>
                <w:sz w:val="20"/>
                <w:lang w:val="ro-RO" w:eastAsia="sr-Latn-CS"/>
              </w:rPr>
              <w:t>Proprie</w:t>
            </w:r>
            <w:r>
              <w:rPr>
                <w:rFonts w:cs="Arial"/>
                <w:b/>
                <w:bCs/>
                <w:color w:val="000000"/>
                <w:sz w:val="20"/>
                <w:lang w:val="ro-RO" w:eastAsia="sr-Latn-CS"/>
              </w:rPr>
              <w:t xml:space="preserve">, </w:t>
            </w:r>
            <w:r w:rsidRPr="008D4C8F">
              <w:rPr>
                <w:rFonts w:cs="Arial"/>
                <w:b/>
                <w:bCs/>
                <w:color w:val="000000"/>
                <w:sz w:val="20"/>
                <w:lang w:val="ro-RO" w:eastAsia="sr-Latn-CS"/>
              </w:rPr>
              <w:t>Donator</w:t>
            </w:r>
            <w:r>
              <w:rPr>
                <w:rFonts w:cs="Arial"/>
                <w:b/>
                <w:bCs/>
                <w:color w:val="000000"/>
                <w:sz w:val="20"/>
                <w:lang w:val="ro-RO" w:eastAsia="sr-Latn-CS"/>
              </w:rPr>
              <w:t>)</w:t>
            </w:r>
          </w:p>
        </w:tc>
        <w:tc>
          <w:tcPr>
            <w:tcW w:w="482" w:type="pct"/>
            <w:shd w:val="clear" w:color="auto" w:fill="FCDF74"/>
            <w:vAlign w:val="center"/>
          </w:tcPr>
          <w:p w:rsidR="008D105E" w:rsidRPr="008D4C8F" w:rsidRDefault="008D105E" w:rsidP="003A1262">
            <w:pPr>
              <w:spacing w:before="120" w:after="120"/>
              <w:ind w:left="43" w:hanging="43"/>
              <w:jc w:val="center"/>
              <w:rPr>
                <w:rFonts w:cs="Arial"/>
                <w:b/>
                <w:bCs/>
                <w:color w:val="000000"/>
                <w:sz w:val="20"/>
                <w:lang w:val="ro-RO" w:eastAsia="sr-Latn-CS"/>
              </w:rPr>
            </w:pPr>
            <w:r w:rsidRPr="008D4C8F">
              <w:rPr>
                <w:rFonts w:cs="Arial"/>
                <w:b/>
                <w:bCs/>
                <w:color w:val="000000"/>
                <w:sz w:val="20"/>
                <w:lang w:val="ro-RO" w:eastAsia="sr-Latn-CS"/>
              </w:rPr>
              <w:t>Surse neidentificate</w:t>
            </w:r>
          </w:p>
        </w:tc>
        <w:tc>
          <w:tcPr>
            <w:tcW w:w="482" w:type="pct"/>
            <w:shd w:val="clear" w:color="auto" w:fill="FCDF74"/>
            <w:noWrap/>
            <w:vAlign w:val="center"/>
          </w:tcPr>
          <w:p w:rsidR="008D105E" w:rsidRPr="008D4C8F" w:rsidRDefault="008D105E" w:rsidP="003A1262">
            <w:pPr>
              <w:spacing w:before="120" w:after="120"/>
              <w:jc w:val="center"/>
              <w:rPr>
                <w:rFonts w:cs="Arial"/>
                <w:b/>
                <w:bCs/>
                <w:color w:val="000000"/>
                <w:sz w:val="20"/>
                <w:lang w:val="ro-RO" w:eastAsia="sr-Latn-CS"/>
              </w:rPr>
            </w:pPr>
            <w:r w:rsidRPr="008D4C8F">
              <w:rPr>
                <w:rFonts w:cs="Arial"/>
                <w:b/>
                <w:bCs/>
                <w:color w:val="000000"/>
                <w:sz w:val="20"/>
                <w:lang w:val="ro-RO" w:eastAsia="sr-Latn-CS"/>
              </w:rPr>
              <w:t>Amplasare/</w:t>
            </w:r>
            <w:r>
              <w:rPr>
                <w:rFonts w:cs="Arial"/>
                <w:b/>
                <w:bCs/>
                <w:color w:val="000000"/>
                <w:sz w:val="20"/>
                <w:lang w:val="ro-RO" w:eastAsia="sr-Latn-CS"/>
              </w:rPr>
              <w:t xml:space="preserve"> </w:t>
            </w:r>
            <w:r w:rsidRPr="008D4C8F">
              <w:rPr>
                <w:rFonts w:cs="Arial"/>
                <w:b/>
                <w:bCs/>
                <w:color w:val="000000"/>
                <w:sz w:val="20"/>
                <w:lang w:val="ro-RO" w:eastAsia="sr-Latn-CS"/>
              </w:rPr>
              <w:t>beneficiari</w:t>
            </w:r>
          </w:p>
        </w:tc>
        <w:tc>
          <w:tcPr>
            <w:tcW w:w="664" w:type="pct"/>
            <w:shd w:val="clear" w:color="auto" w:fill="FCDF74"/>
            <w:vAlign w:val="center"/>
          </w:tcPr>
          <w:p w:rsidR="008D105E" w:rsidRPr="008D4C8F" w:rsidRDefault="008D105E" w:rsidP="003A1262">
            <w:pPr>
              <w:spacing w:before="120" w:after="120"/>
              <w:jc w:val="center"/>
              <w:rPr>
                <w:rFonts w:cs="Arial"/>
                <w:b/>
                <w:bCs/>
                <w:color w:val="000000"/>
                <w:sz w:val="20"/>
                <w:lang w:val="ro-RO" w:eastAsia="sr-Latn-CS"/>
              </w:rPr>
            </w:pPr>
            <w:r w:rsidRPr="008D4C8F">
              <w:rPr>
                <w:rFonts w:cs="Arial"/>
                <w:b/>
                <w:bCs/>
                <w:color w:val="000000"/>
                <w:sz w:val="20"/>
                <w:lang w:val="ro-RO" w:eastAsia="sr-Latn-CS"/>
              </w:rPr>
              <w:t>Perioada de implementare</w:t>
            </w:r>
          </w:p>
        </w:tc>
      </w:tr>
      <w:tr w:rsidR="008D105E" w:rsidRPr="00437312" w:rsidTr="003A1262">
        <w:trPr>
          <w:cantSplit/>
        </w:trPr>
        <w:tc>
          <w:tcPr>
            <w:tcW w:w="473" w:type="pct"/>
            <w:vMerge w:val="restart"/>
            <w:shd w:val="clear" w:color="auto" w:fill="FCDF74"/>
            <w:textDirection w:val="btLr"/>
            <w:vAlign w:val="center"/>
          </w:tcPr>
          <w:p w:rsidR="008D105E" w:rsidRPr="00064515" w:rsidRDefault="008D105E" w:rsidP="003A1262">
            <w:pPr>
              <w:spacing w:before="120" w:after="120"/>
              <w:jc w:val="center"/>
              <w:rPr>
                <w:rFonts w:cs="Arial"/>
                <w:b/>
                <w:szCs w:val="24"/>
                <w:lang w:val="ro-RO" w:eastAsia="sr-Latn-CS"/>
              </w:rPr>
            </w:pPr>
            <w:r w:rsidRPr="00064515">
              <w:rPr>
                <w:b/>
                <w:bCs/>
                <w:szCs w:val="24"/>
                <w:lang w:val="ro-RO"/>
              </w:rPr>
              <w:t>Asigurarea monitorizării şi evaluării activităţilor organizate pe teritoriul RDS</w:t>
            </w:r>
          </w:p>
        </w:tc>
        <w:tc>
          <w:tcPr>
            <w:tcW w:w="1743" w:type="pct"/>
            <w:shd w:val="clear" w:color="auto" w:fill="F8E8AE"/>
          </w:tcPr>
          <w:p w:rsidR="008D105E" w:rsidRPr="00E20DAB" w:rsidRDefault="008D105E" w:rsidP="003A1262">
            <w:pPr>
              <w:spacing w:before="120" w:after="120"/>
              <w:ind w:left="266"/>
              <w:rPr>
                <w:rFonts w:eastAsia="Calibri"/>
                <w:lang w:val="ro-RO"/>
              </w:rPr>
            </w:pPr>
            <w:r w:rsidRPr="00E20DAB">
              <w:rPr>
                <w:rFonts w:eastAsia="Calibri"/>
                <w:b/>
                <w:sz w:val="18"/>
                <w:lang w:val="ro-RO"/>
              </w:rPr>
              <w:t>A.3.1</w:t>
            </w:r>
            <w:r w:rsidRPr="00E20DAB">
              <w:rPr>
                <w:rFonts w:eastAsia="Calibri"/>
                <w:sz w:val="18"/>
                <w:lang w:val="ro-RO"/>
              </w:rPr>
              <w:t xml:space="preserve"> </w:t>
            </w:r>
            <w:r w:rsidRPr="00E20DAB">
              <w:rPr>
                <w:rFonts w:eastAsia="Calibri"/>
                <w:lang w:val="ro-RO"/>
              </w:rPr>
              <w:t>Elaborarea sistemului de evaluare şi monitorizare a proiectelor implementate şi a activităţii ADR</w:t>
            </w:r>
          </w:p>
        </w:tc>
        <w:tc>
          <w:tcPr>
            <w:tcW w:w="530" w:type="pct"/>
            <w:shd w:val="clear" w:color="auto" w:fill="F8E8AE"/>
          </w:tcPr>
          <w:p w:rsidR="008D105E" w:rsidRDefault="008D105E" w:rsidP="003A1262">
            <w:pPr>
              <w:jc w:val="center"/>
            </w:pPr>
            <w:r w:rsidRPr="00C07EB2">
              <w:rPr>
                <w:rFonts w:cs="Arial"/>
                <w:i/>
                <w:sz w:val="20"/>
                <w:lang w:val="ro-RO"/>
              </w:rPr>
              <w:t>ADR</w:t>
            </w:r>
          </w:p>
        </w:tc>
        <w:tc>
          <w:tcPr>
            <w:tcW w:w="626"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DFID/SIDA</w:t>
            </w:r>
          </w:p>
          <w:p w:rsidR="008D105E" w:rsidRPr="008D4C8F" w:rsidRDefault="008D105E" w:rsidP="003A1262">
            <w:pPr>
              <w:spacing w:before="120" w:after="120"/>
              <w:ind w:left="356" w:hanging="284"/>
              <w:jc w:val="center"/>
              <w:rPr>
                <w:rFonts w:cs="Arial"/>
                <w:i/>
                <w:sz w:val="20"/>
                <w:lang w:val="ro-RO"/>
              </w:rPr>
            </w:pPr>
          </w:p>
        </w:tc>
        <w:tc>
          <w:tcPr>
            <w:tcW w:w="482" w:type="pct"/>
            <w:shd w:val="clear" w:color="auto" w:fill="F8E8AE"/>
          </w:tcPr>
          <w:p w:rsidR="008D105E" w:rsidRPr="008D4C8F" w:rsidRDefault="008D105E" w:rsidP="003A1262">
            <w:pPr>
              <w:spacing w:before="120" w:after="120"/>
              <w:ind w:left="356" w:hanging="284"/>
              <w:jc w:val="center"/>
              <w:rPr>
                <w:rFonts w:cs="Arial"/>
                <w:i/>
                <w:sz w:val="20"/>
                <w:lang w:val="ro-RO"/>
              </w:rPr>
            </w:pPr>
          </w:p>
        </w:tc>
        <w:tc>
          <w:tcPr>
            <w:tcW w:w="482"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ADR</w:t>
            </w:r>
          </w:p>
        </w:tc>
        <w:tc>
          <w:tcPr>
            <w:tcW w:w="664"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2010 - 2012</w:t>
            </w:r>
          </w:p>
        </w:tc>
      </w:tr>
      <w:tr w:rsidR="008D105E" w:rsidRPr="00437312" w:rsidTr="003A1262">
        <w:trPr>
          <w:cantSplit/>
        </w:trPr>
        <w:tc>
          <w:tcPr>
            <w:tcW w:w="473"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3" w:type="pct"/>
            <w:shd w:val="clear" w:color="auto" w:fill="F8E8AE"/>
          </w:tcPr>
          <w:p w:rsidR="008D105E" w:rsidRPr="00E20DAB" w:rsidRDefault="008D105E" w:rsidP="003A1262">
            <w:pPr>
              <w:spacing w:before="120" w:after="120"/>
              <w:ind w:left="266"/>
              <w:rPr>
                <w:rFonts w:eastAsia="Calibri"/>
                <w:lang w:val="ro-RO"/>
              </w:rPr>
            </w:pPr>
            <w:r w:rsidRPr="00E20DAB">
              <w:rPr>
                <w:rFonts w:eastAsia="Calibri"/>
                <w:b/>
                <w:sz w:val="18"/>
                <w:lang w:val="ro-RO"/>
              </w:rPr>
              <w:t>A.3.2</w:t>
            </w:r>
            <w:r w:rsidRPr="00E20DAB">
              <w:rPr>
                <w:rFonts w:eastAsia="Calibri"/>
                <w:sz w:val="18"/>
                <w:lang w:val="ro-RO"/>
              </w:rPr>
              <w:t xml:space="preserve"> </w:t>
            </w:r>
            <w:r w:rsidRPr="00E20DAB">
              <w:rPr>
                <w:rFonts w:eastAsia="Calibri"/>
                <w:lang w:val="ro-RO"/>
              </w:rPr>
              <w:t>Elaborarea sistemului de evaluare a impactului proiectelor implementate</w:t>
            </w:r>
          </w:p>
        </w:tc>
        <w:tc>
          <w:tcPr>
            <w:tcW w:w="530" w:type="pct"/>
            <w:shd w:val="clear" w:color="auto" w:fill="F8E8AE"/>
          </w:tcPr>
          <w:p w:rsidR="008D105E" w:rsidRDefault="008D105E" w:rsidP="003A1262">
            <w:pPr>
              <w:jc w:val="center"/>
            </w:pPr>
            <w:r w:rsidRPr="00C07EB2">
              <w:rPr>
                <w:rFonts w:cs="Arial"/>
                <w:i/>
                <w:sz w:val="20"/>
                <w:lang w:val="ro-RO"/>
              </w:rPr>
              <w:t>ADR</w:t>
            </w:r>
          </w:p>
        </w:tc>
        <w:tc>
          <w:tcPr>
            <w:tcW w:w="626"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FNDR</w:t>
            </w:r>
          </w:p>
        </w:tc>
        <w:tc>
          <w:tcPr>
            <w:tcW w:w="482" w:type="pct"/>
            <w:shd w:val="clear" w:color="auto" w:fill="F8E8AE"/>
          </w:tcPr>
          <w:p w:rsidR="008D105E" w:rsidRPr="008D4C8F" w:rsidRDefault="008D105E" w:rsidP="003A1262">
            <w:pPr>
              <w:spacing w:before="120" w:after="120"/>
              <w:ind w:left="356" w:hanging="284"/>
              <w:jc w:val="center"/>
              <w:rPr>
                <w:rFonts w:cs="Arial"/>
                <w:i/>
                <w:sz w:val="20"/>
                <w:lang w:val="ro-RO"/>
              </w:rPr>
            </w:pPr>
          </w:p>
        </w:tc>
        <w:tc>
          <w:tcPr>
            <w:tcW w:w="482"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RDS</w:t>
            </w:r>
          </w:p>
        </w:tc>
        <w:tc>
          <w:tcPr>
            <w:tcW w:w="664"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2012</w:t>
            </w:r>
          </w:p>
        </w:tc>
      </w:tr>
      <w:tr w:rsidR="008D105E" w:rsidRPr="00437312" w:rsidTr="003A1262">
        <w:trPr>
          <w:cantSplit/>
          <w:trHeight w:val="782"/>
        </w:trPr>
        <w:tc>
          <w:tcPr>
            <w:tcW w:w="473"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3" w:type="pct"/>
            <w:shd w:val="clear" w:color="auto" w:fill="F8E8AE"/>
          </w:tcPr>
          <w:p w:rsidR="008D105E" w:rsidRPr="00E20DAB" w:rsidRDefault="008D105E" w:rsidP="003A1262">
            <w:pPr>
              <w:spacing w:before="120" w:after="120"/>
              <w:ind w:left="266"/>
              <w:rPr>
                <w:rFonts w:eastAsia="Calibri"/>
                <w:szCs w:val="24"/>
                <w:lang w:val="ro-RO"/>
              </w:rPr>
            </w:pPr>
            <w:r w:rsidRPr="00E20DAB">
              <w:rPr>
                <w:rFonts w:eastAsia="Calibri"/>
                <w:b/>
                <w:sz w:val="18"/>
                <w:szCs w:val="18"/>
                <w:lang w:val="ro-RO"/>
              </w:rPr>
              <w:t>A 3.3</w:t>
            </w:r>
            <w:r w:rsidRPr="00E20DAB">
              <w:rPr>
                <w:rFonts w:eastAsia="Calibri"/>
                <w:szCs w:val="24"/>
                <w:lang w:val="ro-RO"/>
              </w:rPr>
              <w:t xml:space="preserve"> Organizarea şedinţelor de evaluare participativă a rezultatelor implementării strategiei de dezvoltare regională</w:t>
            </w:r>
          </w:p>
        </w:tc>
        <w:tc>
          <w:tcPr>
            <w:tcW w:w="530" w:type="pct"/>
            <w:shd w:val="clear" w:color="auto" w:fill="F8E8AE"/>
          </w:tcPr>
          <w:p w:rsidR="008D105E" w:rsidRDefault="008D105E" w:rsidP="003A1262">
            <w:pPr>
              <w:jc w:val="center"/>
            </w:pPr>
            <w:r w:rsidRPr="00C07EB2">
              <w:rPr>
                <w:rFonts w:cs="Arial"/>
                <w:i/>
                <w:sz w:val="20"/>
                <w:lang w:val="ro-RO"/>
              </w:rPr>
              <w:t>ADR</w:t>
            </w:r>
          </w:p>
        </w:tc>
        <w:tc>
          <w:tcPr>
            <w:tcW w:w="626"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FNDR</w:t>
            </w:r>
          </w:p>
        </w:tc>
        <w:tc>
          <w:tcPr>
            <w:tcW w:w="482" w:type="pct"/>
            <w:shd w:val="clear" w:color="auto" w:fill="F8E8AE"/>
          </w:tcPr>
          <w:p w:rsidR="008D105E" w:rsidRPr="008D4C8F" w:rsidRDefault="008D105E" w:rsidP="003A1262">
            <w:pPr>
              <w:spacing w:before="120" w:after="120"/>
              <w:ind w:left="356" w:hanging="284"/>
              <w:jc w:val="center"/>
              <w:rPr>
                <w:rFonts w:cs="Arial"/>
                <w:i/>
                <w:sz w:val="20"/>
                <w:lang w:val="ro-RO"/>
              </w:rPr>
            </w:pPr>
          </w:p>
        </w:tc>
        <w:tc>
          <w:tcPr>
            <w:tcW w:w="482"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RDS</w:t>
            </w:r>
          </w:p>
        </w:tc>
        <w:tc>
          <w:tcPr>
            <w:tcW w:w="664"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2012</w:t>
            </w:r>
          </w:p>
        </w:tc>
      </w:tr>
      <w:tr w:rsidR="008D105E" w:rsidRPr="00437312" w:rsidTr="003A1262">
        <w:trPr>
          <w:cantSplit/>
          <w:trHeight w:val="880"/>
        </w:trPr>
        <w:tc>
          <w:tcPr>
            <w:tcW w:w="473" w:type="pct"/>
            <w:vMerge/>
            <w:shd w:val="clear" w:color="auto" w:fill="92D050"/>
            <w:vAlign w:val="center"/>
          </w:tcPr>
          <w:p w:rsidR="008D105E" w:rsidRPr="008D4C8F" w:rsidRDefault="008D105E" w:rsidP="003A1262">
            <w:pPr>
              <w:rPr>
                <w:rFonts w:cs="Arial"/>
                <w:b/>
                <w:sz w:val="20"/>
                <w:lang w:val="ro-RO" w:eastAsia="sr-Latn-CS"/>
              </w:rPr>
            </w:pPr>
          </w:p>
        </w:tc>
        <w:tc>
          <w:tcPr>
            <w:tcW w:w="1743" w:type="pct"/>
            <w:shd w:val="clear" w:color="auto" w:fill="92D050"/>
          </w:tcPr>
          <w:p w:rsidR="008D105E" w:rsidRPr="00907A44" w:rsidRDefault="008D105E" w:rsidP="003A1262">
            <w:pPr>
              <w:rPr>
                <w:sz w:val="20"/>
                <w:lang w:val="ro-RO"/>
              </w:rPr>
            </w:pPr>
            <w:r w:rsidRPr="00907A44">
              <w:rPr>
                <w:rFonts w:cs="Arial"/>
                <w:b/>
                <w:sz w:val="20"/>
                <w:lang w:val="ro-RO" w:eastAsia="sr-Latn-CS"/>
              </w:rPr>
              <w:t>Indicatori de produs</w:t>
            </w:r>
          </w:p>
        </w:tc>
        <w:tc>
          <w:tcPr>
            <w:tcW w:w="2784" w:type="pct"/>
            <w:gridSpan w:val="5"/>
            <w:shd w:val="clear" w:color="auto" w:fill="92D050"/>
          </w:tcPr>
          <w:p w:rsidR="008D105E" w:rsidRPr="009B13C6" w:rsidRDefault="008D105E" w:rsidP="003A1262">
            <w:pPr>
              <w:numPr>
                <w:ilvl w:val="0"/>
                <w:numId w:val="9"/>
              </w:numPr>
              <w:rPr>
                <w:szCs w:val="22"/>
                <w:lang w:val="ro-RO"/>
              </w:rPr>
            </w:pPr>
            <w:r w:rsidRPr="009B13C6">
              <w:rPr>
                <w:sz w:val="22"/>
                <w:szCs w:val="22"/>
                <w:lang w:val="ro-RO"/>
              </w:rPr>
              <w:t>sistem de evaluare și monitorizare elaborat;</w:t>
            </w:r>
          </w:p>
          <w:p w:rsidR="008D105E" w:rsidRPr="009B13C6" w:rsidRDefault="008D105E" w:rsidP="003A1262">
            <w:pPr>
              <w:numPr>
                <w:ilvl w:val="0"/>
                <w:numId w:val="9"/>
              </w:numPr>
              <w:rPr>
                <w:szCs w:val="22"/>
                <w:lang w:val="ro-RO"/>
              </w:rPr>
            </w:pPr>
            <w:r w:rsidRPr="009B13C6">
              <w:rPr>
                <w:sz w:val="22"/>
                <w:szCs w:val="22"/>
                <w:lang w:val="ro-RO"/>
              </w:rPr>
              <w:t>sistem de evaluare a impactului proiectelor realizate identificat;</w:t>
            </w:r>
          </w:p>
          <w:p w:rsidR="008D105E" w:rsidRPr="009B13C6" w:rsidRDefault="008D105E" w:rsidP="003A1262">
            <w:pPr>
              <w:numPr>
                <w:ilvl w:val="0"/>
                <w:numId w:val="9"/>
              </w:numPr>
              <w:rPr>
                <w:szCs w:val="22"/>
                <w:lang w:val="ro-RO"/>
              </w:rPr>
            </w:pPr>
            <w:r w:rsidRPr="009B13C6">
              <w:rPr>
                <w:sz w:val="22"/>
                <w:szCs w:val="22"/>
                <w:lang w:val="ro-RO"/>
              </w:rPr>
              <w:t>rapoarte de monitorizare elaborat</w:t>
            </w:r>
            <w:r>
              <w:rPr>
                <w:sz w:val="22"/>
                <w:szCs w:val="22"/>
                <w:lang w:val="ro-RO"/>
              </w:rPr>
              <w:t>e</w:t>
            </w:r>
          </w:p>
        </w:tc>
      </w:tr>
      <w:tr w:rsidR="008D105E" w:rsidRPr="002D244A" w:rsidTr="003A1262">
        <w:trPr>
          <w:cantSplit/>
          <w:trHeight w:val="821"/>
        </w:trPr>
        <w:tc>
          <w:tcPr>
            <w:tcW w:w="473" w:type="pct"/>
            <w:vMerge/>
            <w:shd w:val="clear" w:color="auto" w:fill="00B050"/>
            <w:vAlign w:val="center"/>
          </w:tcPr>
          <w:p w:rsidR="008D105E" w:rsidRPr="008D4C8F" w:rsidRDefault="008D105E" w:rsidP="003A1262">
            <w:pPr>
              <w:rPr>
                <w:rFonts w:cs="Arial"/>
                <w:b/>
                <w:sz w:val="20"/>
                <w:lang w:val="ro-RO" w:eastAsia="sr-Latn-CS"/>
              </w:rPr>
            </w:pPr>
          </w:p>
        </w:tc>
        <w:tc>
          <w:tcPr>
            <w:tcW w:w="1743" w:type="pct"/>
            <w:shd w:val="clear" w:color="auto" w:fill="00B050"/>
          </w:tcPr>
          <w:p w:rsidR="008D105E" w:rsidRPr="00907A44" w:rsidRDefault="008D105E" w:rsidP="003A1262">
            <w:pPr>
              <w:rPr>
                <w:sz w:val="20"/>
                <w:lang w:val="ro-RO"/>
              </w:rPr>
            </w:pPr>
            <w:r w:rsidRPr="00907A44">
              <w:rPr>
                <w:rFonts w:cs="Arial"/>
                <w:b/>
                <w:sz w:val="20"/>
                <w:lang w:val="ro-RO" w:eastAsia="sr-Latn-CS"/>
              </w:rPr>
              <w:t>Indicatori de rezultat</w:t>
            </w:r>
          </w:p>
        </w:tc>
        <w:tc>
          <w:tcPr>
            <w:tcW w:w="2784" w:type="pct"/>
            <w:gridSpan w:val="5"/>
            <w:shd w:val="clear" w:color="auto" w:fill="00B050"/>
          </w:tcPr>
          <w:p w:rsidR="008D105E" w:rsidRPr="009B13C6" w:rsidRDefault="008D105E" w:rsidP="003A1262">
            <w:pPr>
              <w:numPr>
                <w:ilvl w:val="0"/>
                <w:numId w:val="10"/>
              </w:numPr>
              <w:rPr>
                <w:szCs w:val="22"/>
                <w:lang w:val="ro-RO"/>
              </w:rPr>
            </w:pPr>
            <w:r w:rsidRPr="009B13C6">
              <w:rPr>
                <w:sz w:val="22"/>
                <w:szCs w:val="22"/>
                <w:lang w:val="ro-RO"/>
              </w:rPr>
              <w:t>număr de ședințe de evaluare realizate;</w:t>
            </w:r>
          </w:p>
          <w:p w:rsidR="008D105E" w:rsidRPr="009B13C6" w:rsidRDefault="008D105E" w:rsidP="003A1262">
            <w:pPr>
              <w:numPr>
                <w:ilvl w:val="0"/>
                <w:numId w:val="10"/>
              </w:numPr>
              <w:rPr>
                <w:szCs w:val="22"/>
                <w:lang w:val="ro-RO"/>
              </w:rPr>
            </w:pPr>
            <w:r w:rsidRPr="009B13C6">
              <w:rPr>
                <w:sz w:val="22"/>
                <w:szCs w:val="22"/>
                <w:lang w:val="ro-RO"/>
              </w:rPr>
              <w:t>echipe de monitorizare create;</w:t>
            </w:r>
          </w:p>
          <w:p w:rsidR="008D105E" w:rsidRPr="009B13C6" w:rsidRDefault="008D105E" w:rsidP="003A1262">
            <w:pPr>
              <w:numPr>
                <w:ilvl w:val="0"/>
                <w:numId w:val="10"/>
              </w:numPr>
              <w:rPr>
                <w:szCs w:val="22"/>
                <w:lang w:val="ro-RO"/>
              </w:rPr>
            </w:pPr>
            <w:r w:rsidRPr="009B13C6">
              <w:rPr>
                <w:sz w:val="22"/>
                <w:szCs w:val="22"/>
                <w:lang w:val="ro-RO"/>
              </w:rPr>
              <w:t>abilități de monitorizare și evaluare dobîndite;</w:t>
            </w:r>
          </w:p>
        </w:tc>
      </w:tr>
    </w:tbl>
    <w:p w:rsidR="008D105E" w:rsidRDefault="008D105E" w:rsidP="008D105E">
      <w:pPr>
        <w:rPr>
          <w:lang w:val="ro-RO"/>
        </w:rPr>
      </w:pPr>
    </w:p>
    <w:p w:rsidR="008D105E" w:rsidRDefault="008D105E" w:rsidP="008D105E">
      <w:pPr>
        <w:spacing w:after="200" w:line="276" w:lineRule="auto"/>
        <w:rPr>
          <w:lang w:val="ro-RO"/>
        </w:rPr>
      </w:pPr>
      <w:r>
        <w:rPr>
          <w:lang w:val="ro-RO"/>
        </w:rPr>
        <w:br w:type="page"/>
      </w:r>
    </w:p>
    <w:p w:rsidR="008D105E" w:rsidRDefault="008D105E" w:rsidP="008D105E">
      <w:pPr>
        <w:rPr>
          <w:lang w:val="ro-RO"/>
        </w:rPr>
      </w:pPr>
    </w:p>
    <w:tbl>
      <w:tblPr>
        <w:tblW w:w="500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93"/>
        <w:gridCol w:w="5130"/>
        <w:gridCol w:w="1560"/>
        <w:gridCol w:w="1842"/>
        <w:gridCol w:w="1421"/>
        <w:gridCol w:w="1421"/>
        <w:gridCol w:w="1948"/>
      </w:tblGrid>
      <w:tr w:rsidR="008D105E" w:rsidRPr="00437312" w:rsidTr="003A1262">
        <w:trPr>
          <w:cantSplit/>
          <w:trHeight w:val="1180"/>
        </w:trPr>
        <w:tc>
          <w:tcPr>
            <w:tcW w:w="473" w:type="pct"/>
            <w:shd w:val="clear" w:color="auto" w:fill="FCDF74"/>
            <w:noWrap/>
            <w:vAlign w:val="center"/>
          </w:tcPr>
          <w:p w:rsidR="008D105E" w:rsidRPr="008D4C8F" w:rsidRDefault="008D105E" w:rsidP="003A1262">
            <w:pPr>
              <w:spacing w:before="120" w:after="120"/>
              <w:jc w:val="center"/>
              <w:rPr>
                <w:rFonts w:cs="Arial"/>
                <w:b/>
                <w:bCs/>
                <w:color w:val="000000"/>
                <w:sz w:val="20"/>
                <w:lang w:val="ro-RO" w:eastAsia="sr-Latn-CS"/>
              </w:rPr>
            </w:pPr>
          </w:p>
        </w:tc>
        <w:tc>
          <w:tcPr>
            <w:tcW w:w="1743" w:type="pct"/>
            <w:shd w:val="clear" w:color="auto" w:fill="FCDF74"/>
            <w:vAlign w:val="center"/>
          </w:tcPr>
          <w:p w:rsidR="008D105E" w:rsidRPr="008D4C8F" w:rsidRDefault="008D105E" w:rsidP="003A1262">
            <w:pPr>
              <w:spacing w:before="120" w:after="120"/>
              <w:jc w:val="center"/>
              <w:rPr>
                <w:rFonts w:cs="Arial"/>
                <w:b/>
                <w:bCs/>
                <w:color w:val="000000"/>
                <w:sz w:val="20"/>
                <w:lang w:val="ro-RO" w:eastAsia="sr-Latn-CS"/>
              </w:rPr>
            </w:pPr>
            <w:r>
              <w:rPr>
                <w:rFonts w:cs="Arial"/>
                <w:b/>
                <w:bCs/>
                <w:color w:val="000000"/>
                <w:sz w:val="20"/>
                <w:lang w:val="ro-RO" w:eastAsia="sr-Latn-CS"/>
              </w:rPr>
              <w:t>Activităţi prioritare</w:t>
            </w:r>
          </w:p>
        </w:tc>
        <w:tc>
          <w:tcPr>
            <w:tcW w:w="530" w:type="pct"/>
            <w:shd w:val="clear" w:color="auto" w:fill="FCDF74"/>
            <w:vAlign w:val="center"/>
          </w:tcPr>
          <w:p w:rsidR="008D105E" w:rsidRPr="008D4C8F" w:rsidRDefault="008D105E" w:rsidP="003A1262">
            <w:pPr>
              <w:spacing w:before="120" w:after="120"/>
              <w:jc w:val="center"/>
              <w:rPr>
                <w:rFonts w:cs="Arial"/>
                <w:b/>
                <w:bCs/>
                <w:color w:val="000000"/>
                <w:sz w:val="20"/>
                <w:lang w:val="ro-RO" w:eastAsia="sr-Latn-CS"/>
              </w:rPr>
            </w:pPr>
            <w:r w:rsidRPr="008D4C8F">
              <w:rPr>
                <w:rFonts w:cs="Arial"/>
                <w:b/>
                <w:bCs/>
                <w:color w:val="000000"/>
                <w:sz w:val="20"/>
                <w:lang w:val="ro-RO" w:eastAsia="sr-Latn-CS"/>
              </w:rPr>
              <w:t>Responsabil implementare</w:t>
            </w:r>
          </w:p>
        </w:tc>
        <w:tc>
          <w:tcPr>
            <w:tcW w:w="626" w:type="pct"/>
            <w:shd w:val="clear" w:color="auto" w:fill="FCDF74"/>
            <w:vAlign w:val="center"/>
          </w:tcPr>
          <w:p w:rsidR="008D105E" w:rsidRPr="008D4C8F" w:rsidRDefault="008D105E" w:rsidP="003A1262">
            <w:pPr>
              <w:spacing w:before="120" w:after="120"/>
              <w:ind w:left="43" w:hanging="43"/>
              <w:jc w:val="center"/>
              <w:rPr>
                <w:rFonts w:cs="Arial"/>
                <w:b/>
                <w:bCs/>
                <w:color w:val="000000"/>
                <w:sz w:val="20"/>
                <w:lang w:val="ro-RO" w:eastAsia="sr-Latn-CS"/>
              </w:rPr>
            </w:pPr>
            <w:r>
              <w:rPr>
                <w:rFonts w:cs="Arial"/>
                <w:b/>
                <w:bCs/>
                <w:color w:val="000000"/>
                <w:sz w:val="20"/>
                <w:lang w:val="ro-RO" w:eastAsia="sr-Latn-CS"/>
              </w:rPr>
              <w:t>Sursa de finanţare (</w:t>
            </w:r>
            <w:r w:rsidRPr="008D4C8F">
              <w:rPr>
                <w:rFonts w:cs="Arial"/>
                <w:b/>
                <w:bCs/>
                <w:color w:val="000000"/>
                <w:sz w:val="20"/>
                <w:lang w:val="ro-RO" w:eastAsia="sr-Latn-CS"/>
              </w:rPr>
              <w:t>FNDR</w:t>
            </w:r>
            <w:r>
              <w:rPr>
                <w:rFonts w:cs="Arial"/>
                <w:b/>
                <w:bCs/>
                <w:color w:val="000000"/>
                <w:sz w:val="20"/>
                <w:lang w:val="ro-RO" w:eastAsia="sr-Latn-CS"/>
              </w:rPr>
              <w:t xml:space="preserve">, </w:t>
            </w:r>
            <w:r w:rsidRPr="008D4C8F">
              <w:rPr>
                <w:rFonts w:cs="Arial"/>
                <w:b/>
                <w:bCs/>
                <w:color w:val="000000"/>
                <w:sz w:val="20"/>
                <w:lang w:val="ro-RO" w:eastAsia="sr-Latn-CS"/>
              </w:rPr>
              <w:t>Proprie</w:t>
            </w:r>
            <w:r>
              <w:rPr>
                <w:rFonts w:cs="Arial"/>
                <w:b/>
                <w:bCs/>
                <w:color w:val="000000"/>
                <w:sz w:val="20"/>
                <w:lang w:val="ro-RO" w:eastAsia="sr-Latn-CS"/>
              </w:rPr>
              <w:t xml:space="preserve">, </w:t>
            </w:r>
            <w:r w:rsidRPr="008D4C8F">
              <w:rPr>
                <w:rFonts w:cs="Arial"/>
                <w:b/>
                <w:bCs/>
                <w:color w:val="000000"/>
                <w:sz w:val="20"/>
                <w:lang w:val="ro-RO" w:eastAsia="sr-Latn-CS"/>
              </w:rPr>
              <w:t>Donator</w:t>
            </w:r>
            <w:r>
              <w:rPr>
                <w:rFonts w:cs="Arial"/>
                <w:b/>
                <w:bCs/>
                <w:color w:val="000000"/>
                <w:sz w:val="20"/>
                <w:lang w:val="ro-RO" w:eastAsia="sr-Latn-CS"/>
              </w:rPr>
              <w:t>)</w:t>
            </w:r>
          </w:p>
        </w:tc>
        <w:tc>
          <w:tcPr>
            <w:tcW w:w="483" w:type="pct"/>
            <w:shd w:val="clear" w:color="auto" w:fill="FCDF74"/>
            <w:vAlign w:val="center"/>
          </w:tcPr>
          <w:p w:rsidR="008D105E" w:rsidRPr="008D4C8F" w:rsidRDefault="008D105E" w:rsidP="003A1262">
            <w:pPr>
              <w:spacing w:before="120" w:after="120"/>
              <w:ind w:left="43" w:hanging="43"/>
              <w:jc w:val="center"/>
              <w:rPr>
                <w:rFonts w:cs="Arial"/>
                <w:b/>
                <w:bCs/>
                <w:color w:val="000000"/>
                <w:sz w:val="20"/>
                <w:lang w:val="ro-RO" w:eastAsia="sr-Latn-CS"/>
              </w:rPr>
            </w:pPr>
            <w:r w:rsidRPr="008D4C8F">
              <w:rPr>
                <w:rFonts w:cs="Arial"/>
                <w:b/>
                <w:bCs/>
                <w:color w:val="000000"/>
                <w:sz w:val="20"/>
                <w:lang w:val="ro-RO" w:eastAsia="sr-Latn-CS"/>
              </w:rPr>
              <w:t>Surse neidentificate</w:t>
            </w:r>
          </w:p>
        </w:tc>
        <w:tc>
          <w:tcPr>
            <w:tcW w:w="483" w:type="pct"/>
            <w:shd w:val="clear" w:color="auto" w:fill="FCDF74"/>
            <w:noWrap/>
            <w:vAlign w:val="center"/>
          </w:tcPr>
          <w:p w:rsidR="008D105E" w:rsidRPr="008D4C8F" w:rsidRDefault="008D105E" w:rsidP="003A1262">
            <w:pPr>
              <w:spacing w:before="120" w:after="120"/>
              <w:jc w:val="center"/>
              <w:rPr>
                <w:rFonts w:cs="Arial"/>
                <w:b/>
                <w:bCs/>
                <w:color w:val="000000"/>
                <w:sz w:val="20"/>
                <w:lang w:val="ro-RO" w:eastAsia="sr-Latn-CS"/>
              </w:rPr>
            </w:pPr>
            <w:r w:rsidRPr="008D4C8F">
              <w:rPr>
                <w:rFonts w:cs="Arial"/>
                <w:b/>
                <w:bCs/>
                <w:color w:val="000000"/>
                <w:sz w:val="20"/>
                <w:lang w:val="ro-RO" w:eastAsia="sr-Latn-CS"/>
              </w:rPr>
              <w:t>Amplasare/</w:t>
            </w:r>
            <w:r>
              <w:rPr>
                <w:rFonts w:cs="Arial"/>
                <w:b/>
                <w:bCs/>
                <w:color w:val="000000"/>
                <w:sz w:val="20"/>
                <w:lang w:val="ro-RO" w:eastAsia="sr-Latn-CS"/>
              </w:rPr>
              <w:t xml:space="preserve"> </w:t>
            </w:r>
            <w:r w:rsidRPr="008D4C8F">
              <w:rPr>
                <w:rFonts w:cs="Arial"/>
                <w:b/>
                <w:bCs/>
                <w:color w:val="000000"/>
                <w:sz w:val="20"/>
                <w:lang w:val="ro-RO" w:eastAsia="sr-Latn-CS"/>
              </w:rPr>
              <w:t>beneficiari</w:t>
            </w:r>
          </w:p>
        </w:tc>
        <w:tc>
          <w:tcPr>
            <w:tcW w:w="662" w:type="pct"/>
            <w:shd w:val="clear" w:color="auto" w:fill="FCDF74"/>
            <w:vAlign w:val="center"/>
          </w:tcPr>
          <w:p w:rsidR="008D105E" w:rsidRPr="008D4C8F" w:rsidRDefault="008D105E" w:rsidP="003A1262">
            <w:pPr>
              <w:spacing w:before="120" w:after="120"/>
              <w:jc w:val="center"/>
              <w:rPr>
                <w:rFonts w:cs="Arial"/>
                <w:b/>
                <w:bCs/>
                <w:color w:val="000000"/>
                <w:sz w:val="20"/>
                <w:lang w:val="ro-RO" w:eastAsia="sr-Latn-CS"/>
              </w:rPr>
            </w:pPr>
            <w:r w:rsidRPr="008D4C8F">
              <w:rPr>
                <w:rFonts w:cs="Arial"/>
                <w:b/>
                <w:bCs/>
                <w:color w:val="000000"/>
                <w:sz w:val="20"/>
                <w:lang w:val="ro-RO" w:eastAsia="sr-Latn-CS"/>
              </w:rPr>
              <w:t>Perioada de implementare</w:t>
            </w:r>
          </w:p>
        </w:tc>
      </w:tr>
      <w:tr w:rsidR="008D105E" w:rsidRPr="00437312" w:rsidTr="003A1262">
        <w:trPr>
          <w:cantSplit/>
        </w:trPr>
        <w:tc>
          <w:tcPr>
            <w:tcW w:w="473" w:type="pct"/>
            <w:vMerge w:val="restart"/>
            <w:shd w:val="clear" w:color="auto" w:fill="FCDF74"/>
            <w:textDirection w:val="btLr"/>
            <w:vAlign w:val="center"/>
          </w:tcPr>
          <w:p w:rsidR="008D105E" w:rsidRPr="008D4C8F" w:rsidRDefault="008D105E" w:rsidP="003A1262">
            <w:pPr>
              <w:spacing w:before="120" w:after="120"/>
              <w:jc w:val="center"/>
              <w:rPr>
                <w:rFonts w:cs="Arial"/>
                <w:b/>
                <w:sz w:val="20"/>
                <w:lang w:val="ro-RO" w:eastAsia="sr-Latn-CS"/>
              </w:rPr>
            </w:pPr>
            <w:r w:rsidRPr="005F5132">
              <w:rPr>
                <w:b/>
                <w:bCs/>
                <w:sz w:val="26"/>
                <w:szCs w:val="26"/>
                <w:lang w:val="ro-RO"/>
              </w:rPr>
              <w:t>Crearea bazelor de date şi acumularea materialelor suport pentru lansarea proiectelor în domeniile prioritare de dezvoltare a RDS</w:t>
            </w:r>
          </w:p>
        </w:tc>
        <w:tc>
          <w:tcPr>
            <w:tcW w:w="1743" w:type="pct"/>
            <w:shd w:val="clear" w:color="auto" w:fill="F8E8AE"/>
          </w:tcPr>
          <w:p w:rsidR="008D105E" w:rsidRPr="00DE1F7D" w:rsidRDefault="008D105E" w:rsidP="003A1262">
            <w:pPr>
              <w:spacing w:before="40" w:after="40"/>
              <w:ind w:left="266"/>
              <w:rPr>
                <w:rFonts w:eastAsia="Calibri"/>
                <w:lang w:val="sr-Latn-CS"/>
              </w:rPr>
            </w:pPr>
            <w:r w:rsidRPr="00E20DAB">
              <w:rPr>
                <w:rFonts w:eastAsia="Calibri"/>
                <w:b/>
                <w:sz w:val="18"/>
                <w:lang w:val="ro-RO"/>
              </w:rPr>
              <w:t>A.4.1</w:t>
            </w:r>
            <w:r w:rsidRPr="00E20DAB">
              <w:rPr>
                <w:rFonts w:eastAsia="Calibri"/>
                <w:sz w:val="18"/>
                <w:lang w:val="ro-RO"/>
              </w:rPr>
              <w:t xml:space="preserve"> </w:t>
            </w:r>
            <w:r>
              <w:rPr>
                <w:rFonts w:eastAsia="Calibri"/>
                <w:sz w:val="18"/>
                <w:lang w:val="ro-RO"/>
              </w:rPr>
              <w:t xml:space="preserve"> </w:t>
            </w:r>
            <w:r w:rsidRPr="00DE1F7D">
              <w:rPr>
                <w:rFonts w:eastAsia="Calibri"/>
                <w:szCs w:val="24"/>
                <w:lang w:val="ro-RO"/>
              </w:rPr>
              <w:t>Elaborarea unui studiu de fezabilitate în baza Strategiei Socio-Economice a r-lui Cahul, capitolul ,,Aprovizionare cu apa și canalizare”</w:t>
            </w:r>
          </w:p>
        </w:tc>
        <w:tc>
          <w:tcPr>
            <w:tcW w:w="530" w:type="pct"/>
            <w:shd w:val="clear" w:color="auto" w:fill="F8E8AE"/>
          </w:tcPr>
          <w:p w:rsidR="008D105E" w:rsidRDefault="008D105E" w:rsidP="003A1262">
            <w:pPr>
              <w:jc w:val="center"/>
            </w:pPr>
            <w:r w:rsidRPr="00C07EB2">
              <w:rPr>
                <w:rFonts w:cs="Arial"/>
                <w:i/>
                <w:sz w:val="20"/>
                <w:lang w:val="ro-RO"/>
              </w:rPr>
              <w:t>ADR</w:t>
            </w:r>
          </w:p>
        </w:tc>
        <w:tc>
          <w:tcPr>
            <w:tcW w:w="626"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GIZ</w:t>
            </w:r>
          </w:p>
        </w:tc>
        <w:tc>
          <w:tcPr>
            <w:tcW w:w="483" w:type="pct"/>
            <w:shd w:val="clear" w:color="auto" w:fill="F8E8AE"/>
          </w:tcPr>
          <w:p w:rsidR="008D105E" w:rsidRPr="008D4C8F" w:rsidRDefault="008D105E" w:rsidP="003A1262">
            <w:pPr>
              <w:spacing w:before="120" w:after="120"/>
              <w:ind w:left="356" w:hanging="284"/>
              <w:jc w:val="center"/>
              <w:rPr>
                <w:rFonts w:cs="Arial"/>
                <w:i/>
                <w:sz w:val="20"/>
                <w:lang w:val="ro-RO"/>
              </w:rPr>
            </w:pPr>
          </w:p>
        </w:tc>
        <w:tc>
          <w:tcPr>
            <w:tcW w:w="483"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RDS</w:t>
            </w:r>
          </w:p>
        </w:tc>
        <w:tc>
          <w:tcPr>
            <w:tcW w:w="662"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2012</w:t>
            </w:r>
          </w:p>
        </w:tc>
      </w:tr>
      <w:tr w:rsidR="008D105E" w:rsidRPr="00437312" w:rsidTr="003A1262">
        <w:trPr>
          <w:cantSplit/>
        </w:trPr>
        <w:tc>
          <w:tcPr>
            <w:tcW w:w="473"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3" w:type="pct"/>
            <w:shd w:val="clear" w:color="auto" w:fill="F8E8AE"/>
          </w:tcPr>
          <w:p w:rsidR="008D105E" w:rsidRPr="00DE1F7D" w:rsidRDefault="008D105E" w:rsidP="003A1262">
            <w:pPr>
              <w:spacing w:before="40" w:after="40"/>
              <w:ind w:left="266"/>
              <w:rPr>
                <w:rFonts w:eastAsia="Calibri"/>
                <w:lang w:val="sr-Latn-CS"/>
              </w:rPr>
            </w:pPr>
            <w:r w:rsidRPr="00E20DAB">
              <w:rPr>
                <w:rFonts w:eastAsia="Calibri"/>
                <w:b/>
                <w:sz w:val="18"/>
                <w:lang w:val="ro-RO"/>
              </w:rPr>
              <w:t>A.4.2</w:t>
            </w:r>
            <w:r w:rsidRPr="00E20DAB">
              <w:rPr>
                <w:rFonts w:eastAsia="Calibri"/>
                <w:sz w:val="18"/>
                <w:lang w:val="ro-RO"/>
              </w:rPr>
              <w:t xml:space="preserve"> </w:t>
            </w:r>
            <w:r>
              <w:rPr>
                <w:rFonts w:eastAsia="Calibri"/>
                <w:sz w:val="18"/>
                <w:lang w:val="ro-RO"/>
              </w:rPr>
              <w:t xml:space="preserve"> </w:t>
            </w:r>
            <w:r w:rsidRPr="00DE1F7D">
              <w:rPr>
                <w:rFonts w:eastAsia="Calibri"/>
                <w:szCs w:val="24"/>
                <w:lang w:val="ro-RO"/>
              </w:rPr>
              <w:t>Elaborarea unui studiu de fezabilitate în baza Strategiei regionale de gestionare a deşeurilor în RDS</w:t>
            </w:r>
          </w:p>
        </w:tc>
        <w:tc>
          <w:tcPr>
            <w:tcW w:w="530" w:type="pct"/>
            <w:shd w:val="clear" w:color="auto" w:fill="F8E8AE"/>
          </w:tcPr>
          <w:p w:rsidR="008D105E" w:rsidRDefault="008D105E" w:rsidP="003A1262">
            <w:pPr>
              <w:jc w:val="center"/>
            </w:pPr>
            <w:r w:rsidRPr="00C07EB2">
              <w:rPr>
                <w:rFonts w:cs="Arial"/>
                <w:i/>
                <w:sz w:val="20"/>
                <w:lang w:val="ro-RO"/>
              </w:rPr>
              <w:t>ADR</w:t>
            </w:r>
          </w:p>
        </w:tc>
        <w:tc>
          <w:tcPr>
            <w:tcW w:w="626"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EPTISA</w:t>
            </w:r>
          </w:p>
        </w:tc>
        <w:tc>
          <w:tcPr>
            <w:tcW w:w="483" w:type="pct"/>
            <w:shd w:val="clear" w:color="auto" w:fill="F8E8AE"/>
          </w:tcPr>
          <w:p w:rsidR="008D105E" w:rsidRPr="008D4C8F" w:rsidRDefault="008D105E" w:rsidP="003A1262">
            <w:pPr>
              <w:spacing w:before="120" w:after="120"/>
              <w:ind w:left="356" w:hanging="284"/>
              <w:jc w:val="center"/>
              <w:rPr>
                <w:rFonts w:cs="Arial"/>
                <w:i/>
                <w:sz w:val="20"/>
                <w:lang w:val="ro-RO"/>
              </w:rPr>
            </w:pPr>
          </w:p>
        </w:tc>
        <w:tc>
          <w:tcPr>
            <w:tcW w:w="483"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RDS</w:t>
            </w:r>
          </w:p>
        </w:tc>
        <w:tc>
          <w:tcPr>
            <w:tcW w:w="662"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2012</w:t>
            </w:r>
          </w:p>
        </w:tc>
      </w:tr>
      <w:tr w:rsidR="008D105E" w:rsidRPr="00437312" w:rsidTr="003A1262">
        <w:trPr>
          <w:cantSplit/>
        </w:trPr>
        <w:tc>
          <w:tcPr>
            <w:tcW w:w="473"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3" w:type="pct"/>
            <w:shd w:val="clear" w:color="auto" w:fill="F8E8AE"/>
          </w:tcPr>
          <w:p w:rsidR="008D105E" w:rsidRPr="00F47189" w:rsidRDefault="008D105E" w:rsidP="003A1262">
            <w:pPr>
              <w:spacing w:before="40" w:after="40"/>
              <w:ind w:left="266"/>
              <w:rPr>
                <w:rFonts w:eastAsia="Calibri"/>
                <w:szCs w:val="24"/>
                <w:lang w:val="it-IT"/>
              </w:rPr>
            </w:pPr>
            <w:r w:rsidRPr="00E20DAB">
              <w:rPr>
                <w:rFonts w:eastAsia="Calibri"/>
                <w:b/>
                <w:sz w:val="18"/>
                <w:lang w:val="ro-RO"/>
              </w:rPr>
              <w:t>A.4.3</w:t>
            </w:r>
            <w:r w:rsidRPr="00E20DAB">
              <w:rPr>
                <w:rFonts w:eastAsia="Calibri"/>
                <w:sz w:val="18"/>
                <w:lang w:val="ro-RO"/>
              </w:rPr>
              <w:t xml:space="preserve">  </w:t>
            </w:r>
            <w:r w:rsidRPr="00E20DAB">
              <w:rPr>
                <w:rFonts w:eastAsia="Calibri"/>
                <w:szCs w:val="24"/>
                <w:lang w:val="ro-RO"/>
              </w:rPr>
              <w:t>Colectarea şi stocarea strategiilor de dezvoltare şi a documentelor de ţară cu referinţă sectorială  – asigurare cu utilităţi, apă şi canalizare, dezvoltarea ÎMM, turism ş.a.</w:t>
            </w:r>
            <w:r w:rsidRPr="00F47189">
              <w:rPr>
                <w:rFonts w:eastAsia="Calibri"/>
                <w:szCs w:val="24"/>
                <w:lang w:val="it-IT"/>
              </w:rPr>
              <w:t xml:space="preserve"> </w:t>
            </w:r>
          </w:p>
        </w:tc>
        <w:tc>
          <w:tcPr>
            <w:tcW w:w="530" w:type="pct"/>
            <w:shd w:val="clear" w:color="auto" w:fill="F8E8AE"/>
          </w:tcPr>
          <w:p w:rsidR="008D105E" w:rsidRDefault="008D105E" w:rsidP="003A1262">
            <w:pPr>
              <w:jc w:val="center"/>
            </w:pPr>
            <w:r w:rsidRPr="00C07EB2">
              <w:rPr>
                <w:rFonts w:cs="Arial"/>
                <w:i/>
                <w:sz w:val="20"/>
                <w:lang w:val="ro-RO"/>
              </w:rPr>
              <w:t>ADR</w:t>
            </w:r>
          </w:p>
        </w:tc>
        <w:tc>
          <w:tcPr>
            <w:tcW w:w="626"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FNDR</w:t>
            </w:r>
          </w:p>
        </w:tc>
        <w:tc>
          <w:tcPr>
            <w:tcW w:w="483" w:type="pct"/>
            <w:shd w:val="clear" w:color="auto" w:fill="F8E8AE"/>
          </w:tcPr>
          <w:p w:rsidR="008D105E" w:rsidRPr="008D4C8F" w:rsidRDefault="008D105E" w:rsidP="003A1262">
            <w:pPr>
              <w:spacing w:before="120" w:after="120"/>
              <w:ind w:left="356" w:hanging="284"/>
              <w:jc w:val="center"/>
              <w:rPr>
                <w:rFonts w:cs="Arial"/>
                <w:i/>
                <w:sz w:val="20"/>
                <w:lang w:val="ro-RO"/>
              </w:rPr>
            </w:pPr>
          </w:p>
        </w:tc>
        <w:tc>
          <w:tcPr>
            <w:tcW w:w="483"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RDS</w:t>
            </w:r>
          </w:p>
        </w:tc>
        <w:tc>
          <w:tcPr>
            <w:tcW w:w="662"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2010 – 2012</w:t>
            </w:r>
          </w:p>
        </w:tc>
      </w:tr>
      <w:tr w:rsidR="008D105E" w:rsidRPr="00437312" w:rsidTr="003A1262">
        <w:trPr>
          <w:cantSplit/>
        </w:trPr>
        <w:tc>
          <w:tcPr>
            <w:tcW w:w="473"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3" w:type="pct"/>
            <w:shd w:val="clear" w:color="auto" w:fill="F8E8AE"/>
          </w:tcPr>
          <w:p w:rsidR="008D105E" w:rsidRPr="00F47189" w:rsidRDefault="008D105E" w:rsidP="003A1262">
            <w:pPr>
              <w:spacing w:before="40" w:after="40"/>
              <w:ind w:left="266"/>
              <w:rPr>
                <w:rFonts w:eastAsia="Calibri"/>
                <w:b/>
                <w:sz w:val="18"/>
                <w:lang w:val="it-IT"/>
              </w:rPr>
            </w:pPr>
            <w:r w:rsidRPr="00E20DAB">
              <w:rPr>
                <w:rFonts w:eastAsia="Calibri"/>
                <w:b/>
                <w:sz w:val="18"/>
                <w:lang w:val="ro-RO"/>
              </w:rPr>
              <w:t>A.4.4</w:t>
            </w:r>
            <w:r w:rsidRPr="00E20DAB">
              <w:rPr>
                <w:rFonts w:eastAsia="Calibri"/>
                <w:sz w:val="18"/>
                <w:lang w:val="ro-RO"/>
              </w:rPr>
              <w:t xml:space="preserve">  </w:t>
            </w:r>
            <w:r w:rsidRPr="00E20DAB">
              <w:rPr>
                <w:rFonts w:eastAsia="Calibri"/>
                <w:lang w:val="ro-RO"/>
              </w:rPr>
              <w:t xml:space="preserve"> </w:t>
            </w:r>
            <w:r w:rsidRPr="00E20DAB">
              <w:rPr>
                <w:rFonts w:eastAsia="Calibri"/>
                <w:szCs w:val="24"/>
                <w:lang w:val="ro-RO"/>
              </w:rPr>
              <w:t xml:space="preserve"> Stocarea la ADR şi prelucrarea informaţiilor din strategiile de</w:t>
            </w:r>
            <w:r>
              <w:rPr>
                <w:rFonts w:eastAsia="Calibri"/>
                <w:szCs w:val="24"/>
                <w:lang w:val="ro-RO"/>
              </w:rPr>
              <w:t xml:space="preserve"> dezvoltare raională  a celor 8 raioane constituente a RDS</w:t>
            </w:r>
            <w:r w:rsidRPr="00E20DAB">
              <w:rPr>
                <w:rFonts w:eastAsia="Calibri"/>
                <w:szCs w:val="24"/>
                <w:lang w:val="ro-RO"/>
              </w:rPr>
              <w:t xml:space="preserve"> pentru identificarea unor probleme comune intercomunitare şi interraionale</w:t>
            </w:r>
            <w:r w:rsidRPr="00F47189">
              <w:rPr>
                <w:rFonts w:eastAsia="Calibri"/>
                <w:b/>
                <w:sz w:val="18"/>
                <w:lang w:val="it-IT"/>
              </w:rPr>
              <w:t xml:space="preserve"> </w:t>
            </w:r>
          </w:p>
        </w:tc>
        <w:tc>
          <w:tcPr>
            <w:tcW w:w="530" w:type="pct"/>
            <w:shd w:val="clear" w:color="auto" w:fill="F8E8AE"/>
          </w:tcPr>
          <w:p w:rsidR="008D105E" w:rsidRPr="005242AA" w:rsidRDefault="008D105E" w:rsidP="003A1262">
            <w:pPr>
              <w:jc w:val="center"/>
              <w:rPr>
                <w:rFonts w:cs="Arial"/>
                <w:i/>
                <w:sz w:val="20"/>
                <w:lang w:val="en-US"/>
              </w:rPr>
            </w:pPr>
            <w:r>
              <w:rPr>
                <w:rFonts w:cs="Arial"/>
                <w:i/>
                <w:sz w:val="20"/>
                <w:lang w:val="en-US"/>
              </w:rPr>
              <w:t>ADR</w:t>
            </w:r>
          </w:p>
        </w:tc>
        <w:tc>
          <w:tcPr>
            <w:tcW w:w="626"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FNDR</w:t>
            </w:r>
          </w:p>
        </w:tc>
        <w:tc>
          <w:tcPr>
            <w:tcW w:w="483" w:type="pct"/>
            <w:shd w:val="clear" w:color="auto" w:fill="F8E8AE"/>
          </w:tcPr>
          <w:p w:rsidR="008D105E" w:rsidRPr="008D4C8F" w:rsidRDefault="008D105E" w:rsidP="003A1262">
            <w:pPr>
              <w:spacing w:before="120" w:after="120"/>
              <w:ind w:left="356" w:hanging="284"/>
              <w:jc w:val="center"/>
              <w:rPr>
                <w:rFonts w:cs="Arial"/>
                <w:i/>
                <w:sz w:val="20"/>
                <w:lang w:val="ro-RO"/>
              </w:rPr>
            </w:pPr>
          </w:p>
        </w:tc>
        <w:tc>
          <w:tcPr>
            <w:tcW w:w="483"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RDS</w:t>
            </w:r>
          </w:p>
        </w:tc>
        <w:tc>
          <w:tcPr>
            <w:tcW w:w="662"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2010 – 2012</w:t>
            </w:r>
          </w:p>
        </w:tc>
      </w:tr>
      <w:tr w:rsidR="008D105E" w:rsidRPr="00437312" w:rsidTr="003A1262">
        <w:trPr>
          <w:cantSplit/>
        </w:trPr>
        <w:tc>
          <w:tcPr>
            <w:tcW w:w="473"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3" w:type="pct"/>
            <w:shd w:val="clear" w:color="auto" w:fill="F8E8AE"/>
          </w:tcPr>
          <w:p w:rsidR="008D105E" w:rsidRPr="00E20DAB" w:rsidRDefault="008D105E" w:rsidP="003A1262">
            <w:pPr>
              <w:spacing w:before="40" w:after="40"/>
              <w:ind w:left="266"/>
              <w:rPr>
                <w:rFonts w:eastAsia="Calibri"/>
                <w:b/>
                <w:sz w:val="18"/>
                <w:lang w:val="ro-RO"/>
              </w:rPr>
            </w:pPr>
            <w:r w:rsidRPr="00867575">
              <w:rPr>
                <w:b/>
                <w:sz w:val="18"/>
                <w:szCs w:val="18"/>
                <w:lang w:val="ro-RO"/>
              </w:rPr>
              <w:t>A4.5</w:t>
            </w:r>
            <w:r>
              <w:rPr>
                <w:lang w:val="ro-RO"/>
              </w:rPr>
              <w:t xml:space="preserve">  C</w:t>
            </w:r>
            <w:r w:rsidRPr="00F47189">
              <w:rPr>
                <w:lang w:val="it-IT"/>
              </w:rPr>
              <w:t>rearea de baza de date cu privire la proiectele implementate in regiune</w:t>
            </w:r>
          </w:p>
        </w:tc>
        <w:tc>
          <w:tcPr>
            <w:tcW w:w="530" w:type="pct"/>
            <w:shd w:val="clear" w:color="auto" w:fill="F8E8AE"/>
          </w:tcPr>
          <w:p w:rsidR="008D105E" w:rsidRDefault="008D105E" w:rsidP="003A1262">
            <w:pPr>
              <w:jc w:val="center"/>
              <w:rPr>
                <w:rFonts w:cs="Arial"/>
                <w:i/>
                <w:sz w:val="20"/>
                <w:lang w:val="en-US"/>
              </w:rPr>
            </w:pPr>
            <w:r>
              <w:rPr>
                <w:rFonts w:cs="Arial"/>
                <w:i/>
                <w:sz w:val="20"/>
                <w:lang w:val="en-US"/>
              </w:rPr>
              <w:t>ADR</w:t>
            </w:r>
          </w:p>
        </w:tc>
        <w:tc>
          <w:tcPr>
            <w:tcW w:w="626"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GIZ</w:t>
            </w:r>
          </w:p>
        </w:tc>
        <w:tc>
          <w:tcPr>
            <w:tcW w:w="483" w:type="pct"/>
            <w:shd w:val="clear" w:color="auto" w:fill="F8E8AE"/>
          </w:tcPr>
          <w:p w:rsidR="008D105E" w:rsidRPr="008D4C8F" w:rsidRDefault="008D105E" w:rsidP="003A1262">
            <w:pPr>
              <w:spacing w:before="120" w:after="120"/>
              <w:ind w:left="356" w:hanging="284"/>
              <w:jc w:val="center"/>
              <w:rPr>
                <w:rFonts w:cs="Arial"/>
                <w:i/>
                <w:sz w:val="20"/>
                <w:lang w:val="ro-RO"/>
              </w:rPr>
            </w:pPr>
          </w:p>
        </w:tc>
        <w:tc>
          <w:tcPr>
            <w:tcW w:w="483"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ADR</w:t>
            </w:r>
          </w:p>
        </w:tc>
        <w:tc>
          <w:tcPr>
            <w:tcW w:w="662"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2010-2012</w:t>
            </w:r>
          </w:p>
        </w:tc>
      </w:tr>
      <w:tr w:rsidR="008D105E" w:rsidRPr="00437312" w:rsidTr="003A1262">
        <w:trPr>
          <w:cantSplit/>
        </w:trPr>
        <w:tc>
          <w:tcPr>
            <w:tcW w:w="473"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3" w:type="pct"/>
            <w:shd w:val="clear" w:color="auto" w:fill="F8E8AE"/>
          </w:tcPr>
          <w:p w:rsidR="008D105E" w:rsidRPr="00867575" w:rsidRDefault="008D105E" w:rsidP="003A1262">
            <w:pPr>
              <w:spacing w:before="40" w:after="40"/>
              <w:ind w:left="266"/>
              <w:rPr>
                <w:b/>
                <w:sz w:val="18"/>
                <w:szCs w:val="18"/>
                <w:lang w:val="ro-RO"/>
              </w:rPr>
            </w:pPr>
            <w:r w:rsidRPr="00867575">
              <w:rPr>
                <w:b/>
                <w:sz w:val="18"/>
                <w:szCs w:val="18"/>
                <w:lang w:val="ro-RO"/>
              </w:rPr>
              <w:t>A4.</w:t>
            </w:r>
            <w:r>
              <w:rPr>
                <w:b/>
                <w:sz w:val="18"/>
                <w:szCs w:val="18"/>
                <w:lang w:val="ro-RO"/>
              </w:rPr>
              <w:t>6</w:t>
            </w:r>
            <w:r>
              <w:rPr>
                <w:lang w:val="ro-RO"/>
              </w:rPr>
              <w:t xml:space="preserve">  </w:t>
            </w:r>
            <w:r w:rsidRPr="00F06E4F">
              <w:rPr>
                <w:lang w:val="ro-RO"/>
              </w:rPr>
              <w:t>Executarea cercetărilor  privind situaţia actuală în domeniul Eficienței Energetice în instituţiile publice din RDS</w:t>
            </w:r>
          </w:p>
        </w:tc>
        <w:tc>
          <w:tcPr>
            <w:tcW w:w="530" w:type="pct"/>
            <w:shd w:val="clear" w:color="auto" w:fill="F8E8AE"/>
          </w:tcPr>
          <w:p w:rsidR="008D105E" w:rsidRDefault="008D105E" w:rsidP="003A1262">
            <w:pPr>
              <w:jc w:val="center"/>
              <w:rPr>
                <w:rFonts w:cs="Arial"/>
                <w:i/>
                <w:sz w:val="20"/>
                <w:lang w:val="en-US"/>
              </w:rPr>
            </w:pPr>
            <w:r>
              <w:rPr>
                <w:rFonts w:cs="Arial"/>
                <w:i/>
                <w:sz w:val="20"/>
                <w:lang w:val="en-US"/>
              </w:rPr>
              <w:t>ADR</w:t>
            </w:r>
          </w:p>
        </w:tc>
        <w:tc>
          <w:tcPr>
            <w:tcW w:w="626"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GIZ</w:t>
            </w:r>
          </w:p>
        </w:tc>
        <w:tc>
          <w:tcPr>
            <w:tcW w:w="483" w:type="pct"/>
            <w:shd w:val="clear" w:color="auto" w:fill="F8E8AE"/>
          </w:tcPr>
          <w:p w:rsidR="008D105E" w:rsidRPr="008D4C8F" w:rsidRDefault="008D105E" w:rsidP="003A1262">
            <w:pPr>
              <w:spacing w:before="120" w:after="120"/>
              <w:ind w:left="356" w:hanging="284"/>
              <w:jc w:val="center"/>
              <w:rPr>
                <w:rFonts w:cs="Arial"/>
                <w:i/>
                <w:sz w:val="20"/>
                <w:lang w:val="ro-RO"/>
              </w:rPr>
            </w:pPr>
          </w:p>
        </w:tc>
        <w:tc>
          <w:tcPr>
            <w:tcW w:w="483"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RDS</w:t>
            </w:r>
          </w:p>
        </w:tc>
        <w:tc>
          <w:tcPr>
            <w:tcW w:w="662"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2012</w:t>
            </w:r>
          </w:p>
        </w:tc>
      </w:tr>
      <w:tr w:rsidR="008D105E" w:rsidRPr="00437312" w:rsidTr="003A1262">
        <w:trPr>
          <w:cantSplit/>
        </w:trPr>
        <w:tc>
          <w:tcPr>
            <w:tcW w:w="473"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3" w:type="pct"/>
            <w:shd w:val="clear" w:color="auto" w:fill="F8E8AE"/>
          </w:tcPr>
          <w:p w:rsidR="008D105E" w:rsidRPr="00F06E4F" w:rsidRDefault="008D105E" w:rsidP="003A1262">
            <w:pPr>
              <w:spacing w:before="40" w:after="40"/>
              <w:ind w:left="266"/>
              <w:rPr>
                <w:b/>
                <w:sz w:val="18"/>
                <w:szCs w:val="18"/>
                <w:lang w:val="sr-Latn-CS"/>
              </w:rPr>
            </w:pPr>
            <w:r w:rsidRPr="00867575">
              <w:rPr>
                <w:b/>
                <w:sz w:val="18"/>
                <w:szCs w:val="18"/>
                <w:lang w:val="ro-RO"/>
              </w:rPr>
              <w:t>A4.</w:t>
            </w:r>
            <w:r>
              <w:rPr>
                <w:b/>
                <w:sz w:val="18"/>
                <w:szCs w:val="18"/>
                <w:lang w:val="ro-RO"/>
              </w:rPr>
              <w:t>7</w:t>
            </w:r>
            <w:r>
              <w:rPr>
                <w:lang w:val="ro-RO"/>
              </w:rPr>
              <w:t xml:space="preserve">  </w:t>
            </w:r>
            <w:r w:rsidRPr="00F06E4F">
              <w:rPr>
                <w:lang w:val="ro-RO"/>
              </w:rPr>
              <w:t>Actualizarea/elaborarea a 2 planurui  strategice de dezvoltare raionale  pe domeniul “Apă şi canalizare ” în 2 raioane din RDS (extinderea experienţei de la Cahul)</w:t>
            </w:r>
          </w:p>
        </w:tc>
        <w:tc>
          <w:tcPr>
            <w:tcW w:w="530" w:type="pct"/>
            <w:shd w:val="clear" w:color="auto" w:fill="F8E8AE"/>
          </w:tcPr>
          <w:p w:rsidR="008D105E" w:rsidRDefault="008D105E" w:rsidP="003A1262">
            <w:pPr>
              <w:jc w:val="center"/>
              <w:rPr>
                <w:rFonts w:cs="Arial"/>
                <w:i/>
                <w:sz w:val="20"/>
                <w:lang w:val="en-US"/>
              </w:rPr>
            </w:pPr>
            <w:r>
              <w:rPr>
                <w:rFonts w:cs="Arial"/>
                <w:i/>
                <w:sz w:val="20"/>
                <w:lang w:val="en-US"/>
              </w:rPr>
              <w:t>ADR</w:t>
            </w:r>
          </w:p>
        </w:tc>
        <w:tc>
          <w:tcPr>
            <w:tcW w:w="626"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GIZ</w:t>
            </w:r>
          </w:p>
        </w:tc>
        <w:tc>
          <w:tcPr>
            <w:tcW w:w="483" w:type="pct"/>
            <w:shd w:val="clear" w:color="auto" w:fill="F8E8AE"/>
          </w:tcPr>
          <w:p w:rsidR="008D105E" w:rsidRPr="008D4C8F" w:rsidRDefault="008D105E" w:rsidP="003A1262">
            <w:pPr>
              <w:spacing w:before="120" w:after="120"/>
              <w:ind w:left="356" w:hanging="284"/>
              <w:jc w:val="center"/>
              <w:rPr>
                <w:rFonts w:cs="Arial"/>
                <w:i/>
                <w:sz w:val="20"/>
                <w:lang w:val="ro-RO"/>
              </w:rPr>
            </w:pPr>
          </w:p>
        </w:tc>
        <w:tc>
          <w:tcPr>
            <w:tcW w:w="483"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RDS</w:t>
            </w:r>
          </w:p>
        </w:tc>
        <w:tc>
          <w:tcPr>
            <w:tcW w:w="662"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2012</w:t>
            </w:r>
          </w:p>
        </w:tc>
      </w:tr>
      <w:tr w:rsidR="008D105E" w:rsidRPr="00437312" w:rsidTr="003A1262">
        <w:trPr>
          <w:cantSplit/>
          <w:trHeight w:val="818"/>
        </w:trPr>
        <w:tc>
          <w:tcPr>
            <w:tcW w:w="473" w:type="pct"/>
            <w:vMerge/>
            <w:shd w:val="clear" w:color="auto" w:fill="92D050"/>
            <w:vAlign w:val="center"/>
          </w:tcPr>
          <w:p w:rsidR="008D105E" w:rsidRPr="008D4C8F" w:rsidRDefault="008D105E" w:rsidP="003A1262">
            <w:pPr>
              <w:rPr>
                <w:rFonts w:cs="Arial"/>
                <w:b/>
                <w:sz w:val="20"/>
                <w:lang w:val="ro-RO" w:eastAsia="sr-Latn-CS"/>
              </w:rPr>
            </w:pPr>
          </w:p>
        </w:tc>
        <w:tc>
          <w:tcPr>
            <w:tcW w:w="1743" w:type="pct"/>
            <w:shd w:val="clear" w:color="auto" w:fill="92D050"/>
          </w:tcPr>
          <w:p w:rsidR="008D105E" w:rsidRDefault="008D105E" w:rsidP="003A1262">
            <w:pPr>
              <w:rPr>
                <w:lang w:val="ro-RO"/>
              </w:rPr>
            </w:pPr>
            <w:r w:rsidRPr="008D4C8F">
              <w:rPr>
                <w:rFonts w:cs="Arial"/>
                <w:b/>
                <w:sz w:val="20"/>
                <w:lang w:val="ro-RO" w:eastAsia="sr-Latn-CS"/>
              </w:rPr>
              <w:t>Indicatori de produs</w:t>
            </w:r>
          </w:p>
        </w:tc>
        <w:tc>
          <w:tcPr>
            <w:tcW w:w="2784" w:type="pct"/>
            <w:gridSpan w:val="5"/>
            <w:shd w:val="clear" w:color="auto" w:fill="92D050"/>
          </w:tcPr>
          <w:p w:rsidR="008D105E" w:rsidRPr="00916993" w:rsidRDefault="008D105E" w:rsidP="003A1262">
            <w:pPr>
              <w:numPr>
                <w:ilvl w:val="0"/>
                <w:numId w:val="9"/>
              </w:numPr>
              <w:rPr>
                <w:szCs w:val="22"/>
                <w:lang w:val="ro-RO"/>
              </w:rPr>
            </w:pPr>
            <w:r w:rsidRPr="00916993">
              <w:rPr>
                <w:sz w:val="22"/>
                <w:szCs w:val="22"/>
                <w:lang w:val="ro-RO"/>
              </w:rPr>
              <w:t>Baze de date cu studii sectoriale create;</w:t>
            </w:r>
          </w:p>
          <w:p w:rsidR="008D105E" w:rsidRPr="00916993" w:rsidRDefault="008D105E" w:rsidP="003A1262">
            <w:pPr>
              <w:numPr>
                <w:ilvl w:val="0"/>
                <w:numId w:val="9"/>
              </w:numPr>
              <w:rPr>
                <w:szCs w:val="22"/>
                <w:lang w:val="ro-RO"/>
              </w:rPr>
            </w:pPr>
            <w:r w:rsidRPr="00916993">
              <w:rPr>
                <w:sz w:val="22"/>
                <w:szCs w:val="22"/>
                <w:lang w:val="ro-RO"/>
              </w:rPr>
              <w:t>Baza de date a proiectelor implementate în regiune creată</w:t>
            </w:r>
          </w:p>
        </w:tc>
      </w:tr>
      <w:tr w:rsidR="008D105E" w:rsidRPr="002D244A" w:rsidTr="003A1262">
        <w:trPr>
          <w:cantSplit/>
          <w:trHeight w:val="710"/>
        </w:trPr>
        <w:tc>
          <w:tcPr>
            <w:tcW w:w="473" w:type="pct"/>
            <w:vMerge/>
            <w:shd w:val="clear" w:color="auto" w:fill="00B050"/>
            <w:vAlign w:val="center"/>
          </w:tcPr>
          <w:p w:rsidR="008D105E" w:rsidRPr="008D4C8F" w:rsidRDefault="008D105E" w:rsidP="003A1262">
            <w:pPr>
              <w:rPr>
                <w:rFonts w:cs="Arial"/>
                <w:b/>
                <w:sz w:val="20"/>
                <w:lang w:val="ro-RO" w:eastAsia="sr-Latn-CS"/>
              </w:rPr>
            </w:pPr>
          </w:p>
        </w:tc>
        <w:tc>
          <w:tcPr>
            <w:tcW w:w="1743" w:type="pct"/>
            <w:shd w:val="clear" w:color="auto" w:fill="00B050"/>
          </w:tcPr>
          <w:p w:rsidR="008D105E" w:rsidRDefault="008D105E" w:rsidP="003A1262">
            <w:pPr>
              <w:rPr>
                <w:lang w:val="ro-RO"/>
              </w:rPr>
            </w:pPr>
            <w:r w:rsidRPr="008D4C8F">
              <w:rPr>
                <w:rFonts w:cs="Arial"/>
                <w:b/>
                <w:sz w:val="20"/>
                <w:lang w:val="ro-RO" w:eastAsia="sr-Latn-CS"/>
              </w:rPr>
              <w:t>Indicatori de rezultat</w:t>
            </w:r>
          </w:p>
        </w:tc>
        <w:tc>
          <w:tcPr>
            <w:tcW w:w="2784" w:type="pct"/>
            <w:gridSpan w:val="5"/>
            <w:shd w:val="clear" w:color="auto" w:fill="00B050"/>
          </w:tcPr>
          <w:p w:rsidR="008D105E" w:rsidRPr="00916993" w:rsidRDefault="008D105E" w:rsidP="003A1262">
            <w:pPr>
              <w:numPr>
                <w:ilvl w:val="0"/>
                <w:numId w:val="10"/>
              </w:numPr>
              <w:rPr>
                <w:szCs w:val="22"/>
                <w:lang w:val="ro-RO"/>
              </w:rPr>
            </w:pPr>
            <w:r w:rsidRPr="00916993">
              <w:rPr>
                <w:sz w:val="22"/>
                <w:szCs w:val="22"/>
                <w:lang w:val="ro-RO"/>
              </w:rPr>
              <w:t>Număr de studii sectoriale stocate;</w:t>
            </w:r>
          </w:p>
          <w:p w:rsidR="008D105E" w:rsidRPr="00F06E4F" w:rsidRDefault="008D105E" w:rsidP="003A1262">
            <w:pPr>
              <w:numPr>
                <w:ilvl w:val="0"/>
                <w:numId w:val="10"/>
              </w:numPr>
              <w:rPr>
                <w:szCs w:val="22"/>
                <w:lang w:val="ro-RO"/>
              </w:rPr>
            </w:pPr>
            <w:r w:rsidRPr="00916993">
              <w:rPr>
                <w:sz w:val="22"/>
                <w:szCs w:val="22"/>
                <w:lang w:val="ro-RO"/>
              </w:rPr>
              <w:t>Număr de strategii raionale colectate și incluse în baza de date;</w:t>
            </w:r>
          </w:p>
        </w:tc>
      </w:tr>
      <w:tr w:rsidR="008D105E" w:rsidRPr="00437312" w:rsidTr="003A1262">
        <w:trPr>
          <w:cantSplit/>
          <w:trHeight w:val="1180"/>
        </w:trPr>
        <w:tc>
          <w:tcPr>
            <w:tcW w:w="473" w:type="pct"/>
            <w:shd w:val="clear" w:color="auto" w:fill="FCDF74"/>
            <w:noWrap/>
            <w:vAlign w:val="center"/>
          </w:tcPr>
          <w:p w:rsidR="008D105E" w:rsidRPr="008D4C8F" w:rsidRDefault="008D105E" w:rsidP="003A1262">
            <w:pPr>
              <w:spacing w:before="120" w:after="120"/>
              <w:jc w:val="center"/>
              <w:rPr>
                <w:rFonts w:cs="Arial"/>
                <w:b/>
                <w:bCs/>
                <w:color w:val="000000"/>
                <w:sz w:val="20"/>
                <w:lang w:val="ro-RO" w:eastAsia="sr-Latn-CS"/>
              </w:rPr>
            </w:pPr>
          </w:p>
        </w:tc>
        <w:tc>
          <w:tcPr>
            <w:tcW w:w="1743" w:type="pct"/>
            <w:shd w:val="clear" w:color="auto" w:fill="FCDF74"/>
            <w:vAlign w:val="center"/>
          </w:tcPr>
          <w:p w:rsidR="008D105E" w:rsidRPr="008D4C8F" w:rsidRDefault="008D105E" w:rsidP="003A1262">
            <w:pPr>
              <w:spacing w:before="120" w:after="120"/>
              <w:jc w:val="center"/>
              <w:rPr>
                <w:rFonts w:cs="Arial"/>
                <w:b/>
                <w:bCs/>
                <w:color w:val="000000"/>
                <w:sz w:val="20"/>
                <w:lang w:val="ro-RO" w:eastAsia="sr-Latn-CS"/>
              </w:rPr>
            </w:pPr>
            <w:r>
              <w:rPr>
                <w:rFonts w:cs="Arial"/>
                <w:b/>
                <w:bCs/>
                <w:color w:val="000000"/>
                <w:sz w:val="20"/>
                <w:lang w:val="ro-RO" w:eastAsia="sr-Latn-CS"/>
              </w:rPr>
              <w:t>Activităţi prioritare</w:t>
            </w:r>
          </w:p>
        </w:tc>
        <w:tc>
          <w:tcPr>
            <w:tcW w:w="530" w:type="pct"/>
            <w:shd w:val="clear" w:color="auto" w:fill="FCDF74"/>
            <w:vAlign w:val="center"/>
          </w:tcPr>
          <w:p w:rsidR="008D105E" w:rsidRPr="008D4C8F" w:rsidRDefault="008D105E" w:rsidP="003A1262">
            <w:pPr>
              <w:spacing w:before="120" w:after="120"/>
              <w:jc w:val="center"/>
              <w:rPr>
                <w:rFonts w:cs="Arial"/>
                <w:b/>
                <w:bCs/>
                <w:color w:val="000000"/>
                <w:sz w:val="20"/>
                <w:lang w:val="ro-RO" w:eastAsia="sr-Latn-CS"/>
              </w:rPr>
            </w:pPr>
            <w:r w:rsidRPr="008D4C8F">
              <w:rPr>
                <w:rFonts w:cs="Arial"/>
                <w:b/>
                <w:bCs/>
                <w:color w:val="000000"/>
                <w:sz w:val="20"/>
                <w:lang w:val="ro-RO" w:eastAsia="sr-Latn-CS"/>
              </w:rPr>
              <w:t>Responsabil implementare</w:t>
            </w:r>
          </w:p>
        </w:tc>
        <w:tc>
          <w:tcPr>
            <w:tcW w:w="626" w:type="pct"/>
            <w:shd w:val="clear" w:color="auto" w:fill="FCDF74"/>
            <w:vAlign w:val="center"/>
          </w:tcPr>
          <w:p w:rsidR="008D105E" w:rsidRPr="008D4C8F" w:rsidRDefault="008D105E" w:rsidP="003A1262">
            <w:pPr>
              <w:spacing w:before="120" w:after="120"/>
              <w:ind w:left="43" w:hanging="43"/>
              <w:jc w:val="center"/>
              <w:rPr>
                <w:rFonts w:cs="Arial"/>
                <w:b/>
                <w:bCs/>
                <w:color w:val="000000"/>
                <w:sz w:val="20"/>
                <w:lang w:val="ro-RO" w:eastAsia="sr-Latn-CS"/>
              </w:rPr>
            </w:pPr>
            <w:r>
              <w:rPr>
                <w:rFonts w:cs="Arial"/>
                <w:b/>
                <w:bCs/>
                <w:color w:val="000000"/>
                <w:sz w:val="20"/>
                <w:lang w:val="ro-RO" w:eastAsia="sr-Latn-CS"/>
              </w:rPr>
              <w:t>Sursa de finanţare (</w:t>
            </w:r>
            <w:r w:rsidRPr="008D4C8F">
              <w:rPr>
                <w:rFonts w:cs="Arial"/>
                <w:b/>
                <w:bCs/>
                <w:color w:val="000000"/>
                <w:sz w:val="20"/>
                <w:lang w:val="ro-RO" w:eastAsia="sr-Latn-CS"/>
              </w:rPr>
              <w:t>FNDR</w:t>
            </w:r>
            <w:r>
              <w:rPr>
                <w:rFonts w:cs="Arial"/>
                <w:b/>
                <w:bCs/>
                <w:color w:val="000000"/>
                <w:sz w:val="20"/>
                <w:lang w:val="ro-RO" w:eastAsia="sr-Latn-CS"/>
              </w:rPr>
              <w:t xml:space="preserve">, </w:t>
            </w:r>
            <w:r w:rsidRPr="008D4C8F">
              <w:rPr>
                <w:rFonts w:cs="Arial"/>
                <w:b/>
                <w:bCs/>
                <w:color w:val="000000"/>
                <w:sz w:val="20"/>
                <w:lang w:val="ro-RO" w:eastAsia="sr-Latn-CS"/>
              </w:rPr>
              <w:t>Proprie</w:t>
            </w:r>
            <w:r>
              <w:rPr>
                <w:rFonts w:cs="Arial"/>
                <w:b/>
                <w:bCs/>
                <w:color w:val="000000"/>
                <w:sz w:val="20"/>
                <w:lang w:val="ro-RO" w:eastAsia="sr-Latn-CS"/>
              </w:rPr>
              <w:t xml:space="preserve">, </w:t>
            </w:r>
            <w:r w:rsidRPr="008D4C8F">
              <w:rPr>
                <w:rFonts w:cs="Arial"/>
                <w:b/>
                <w:bCs/>
                <w:color w:val="000000"/>
                <w:sz w:val="20"/>
                <w:lang w:val="ro-RO" w:eastAsia="sr-Latn-CS"/>
              </w:rPr>
              <w:t>Donator</w:t>
            </w:r>
            <w:r>
              <w:rPr>
                <w:rFonts w:cs="Arial"/>
                <w:b/>
                <w:bCs/>
                <w:color w:val="000000"/>
                <w:sz w:val="20"/>
                <w:lang w:val="ro-RO" w:eastAsia="sr-Latn-CS"/>
              </w:rPr>
              <w:t>)</w:t>
            </w:r>
          </w:p>
        </w:tc>
        <w:tc>
          <w:tcPr>
            <w:tcW w:w="483" w:type="pct"/>
            <w:shd w:val="clear" w:color="auto" w:fill="FCDF74"/>
            <w:vAlign w:val="center"/>
          </w:tcPr>
          <w:p w:rsidR="008D105E" w:rsidRPr="008D4C8F" w:rsidRDefault="008D105E" w:rsidP="003A1262">
            <w:pPr>
              <w:spacing w:before="120" w:after="120"/>
              <w:ind w:left="43" w:hanging="43"/>
              <w:jc w:val="center"/>
              <w:rPr>
                <w:rFonts w:cs="Arial"/>
                <w:b/>
                <w:bCs/>
                <w:color w:val="000000"/>
                <w:sz w:val="20"/>
                <w:lang w:val="ro-RO" w:eastAsia="sr-Latn-CS"/>
              </w:rPr>
            </w:pPr>
            <w:r w:rsidRPr="008D4C8F">
              <w:rPr>
                <w:rFonts w:cs="Arial"/>
                <w:b/>
                <w:bCs/>
                <w:color w:val="000000"/>
                <w:sz w:val="20"/>
                <w:lang w:val="ro-RO" w:eastAsia="sr-Latn-CS"/>
              </w:rPr>
              <w:t>Surse neidentificate</w:t>
            </w:r>
          </w:p>
        </w:tc>
        <w:tc>
          <w:tcPr>
            <w:tcW w:w="483" w:type="pct"/>
            <w:shd w:val="clear" w:color="auto" w:fill="FCDF74"/>
            <w:noWrap/>
            <w:vAlign w:val="center"/>
          </w:tcPr>
          <w:p w:rsidR="008D105E" w:rsidRPr="008D4C8F" w:rsidRDefault="008D105E" w:rsidP="003A1262">
            <w:pPr>
              <w:spacing w:before="120" w:after="120"/>
              <w:jc w:val="center"/>
              <w:rPr>
                <w:rFonts w:cs="Arial"/>
                <w:b/>
                <w:bCs/>
                <w:color w:val="000000"/>
                <w:sz w:val="20"/>
                <w:lang w:val="ro-RO" w:eastAsia="sr-Latn-CS"/>
              </w:rPr>
            </w:pPr>
            <w:r w:rsidRPr="008D4C8F">
              <w:rPr>
                <w:rFonts w:cs="Arial"/>
                <w:b/>
                <w:bCs/>
                <w:color w:val="000000"/>
                <w:sz w:val="20"/>
                <w:lang w:val="ro-RO" w:eastAsia="sr-Latn-CS"/>
              </w:rPr>
              <w:t>Amplasare/</w:t>
            </w:r>
            <w:r>
              <w:rPr>
                <w:rFonts w:cs="Arial"/>
                <w:b/>
                <w:bCs/>
                <w:color w:val="000000"/>
                <w:sz w:val="20"/>
                <w:lang w:val="ro-RO" w:eastAsia="sr-Latn-CS"/>
              </w:rPr>
              <w:t xml:space="preserve"> </w:t>
            </w:r>
            <w:r w:rsidRPr="008D4C8F">
              <w:rPr>
                <w:rFonts w:cs="Arial"/>
                <w:b/>
                <w:bCs/>
                <w:color w:val="000000"/>
                <w:sz w:val="20"/>
                <w:lang w:val="ro-RO" w:eastAsia="sr-Latn-CS"/>
              </w:rPr>
              <w:t>beneficiari</w:t>
            </w:r>
          </w:p>
        </w:tc>
        <w:tc>
          <w:tcPr>
            <w:tcW w:w="662" w:type="pct"/>
            <w:shd w:val="clear" w:color="auto" w:fill="FCDF74"/>
            <w:vAlign w:val="center"/>
          </w:tcPr>
          <w:p w:rsidR="008D105E" w:rsidRPr="008D4C8F" w:rsidRDefault="008D105E" w:rsidP="003A1262">
            <w:pPr>
              <w:spacing w:before="120" w:after="120"/>
              <w:jc w:val="center"/>
              <w:rPr>
                <w:rFonts w:cs="Arial"/>
                <w:b/>
                <w:bCs/>
                <w:color w:val="000000"/>
                <w:sz w:val="20"/>
                <w:lang w:val="ro-RO" w:eastAsia="sr-Latn-CS"/>
              </w:rPr>
            </w:pPr>
            <w:r w:rsidRPr="008D4C8F">
              <w:rPr>
                <w:rFonts w:cs="Arial"/>
                <w:b/>
                <w:bCs/>
                <w:color w:val="000000"/>
                <w:sz w:val="20"/>
                <w:lang w:val="ro-RO" w:eastAsia="sr-Latn-CS"/>
              </w:rPr>
              <w:t>Perioada de implementare</w:t>
            </w:r>
          </w:p>
        </w:tc>
      </w:tr>
      <w:tr w:rsidR="008D105E" w:rsidRPr="00437312" w:rsidTr="003A1262">
        <w:trPr>
          <w:cantSplit/>
        </w:trPr>
        <w:tc>
          <w:tcPr>
            <w:tcW w:w="473" w:type="pct"/>
            <w:vMerge w:val="restart"/>
            <w:shd w:val="clear" w:color="auto" w:fill="FCDF74"/>
            <w:textDirection w:val="btLr"/>
            <w:vAlign w:val="center"/>
          </w:tcPr>
          <w:p w:rsidR="008D105E" w:rsidRPr="008D4C8F" w:rsidRDefault="008D105E" w:rsidP="003A1262">
            <w:pPr>
              <w:spacing w:before="120" w:after="120"/>
              <w:jc w:val="center"/>
              <w:rPr>
                <w:rFonts w:cs="Arial"/>
                <w:b/>
                <w:sz w:val="20"/>
                <w:lang w:val="ro-RO" w:eastAsia="sr-Latn-CS"/>
              </w:rPr>
            </w:pPr>
            <w:r w:rsidRPr="00567854">
              <w:rPr>
                <w:b/>
                <w:bCs/>
                <w:sz w:val="28"/>
                <w:szCs w:val="28"/>
                <w:lang w:val="ro-RO"/>
              </w:rPr>
              <w:t>Promovarea ADR, i</w:t>
            </w:r>
            <w:r w:rsidRPr="0010792D">
              <w:rPr>
                <w:b/>
                <w:bCs/>
                <w:sz w:val="28"/>
                <w:szCs w:val="28"/>
                <w:lang w:val="ro-RO"/>
              </w:rPr>
              <w:t>nformare și comunicare intra-  și inter regional</w:t>
            </w:r>
            <w:r>
              <w:rPr>
                <w:b/>
                <w:bCs/>
                <w:sz w:val="28"/>
                <w:szCs w:val="28"/>
                <w:lang w:val="ro-RO"/>
              </w:rPr>
              <w:t>ă</w:t>
            </w:r>
          </w:p>
        </w:tc>
        <w:tc>
          <w:tcPr>
            <w:tcW w:w="1743" w:type="pct"/>
            <w:shd w:val="clear" w:color="auto" w:fill="F8E8AE"/>
          </w:tcPr>
          <w:p w:rsidR="008D105E" w:rsidRPr="00E20DAB" w:rsidRDefault="008D105E" w:rsidP="003A1262">
            <w:pPr>
              <w:spacing w:before="40" w:after="40"/>
              <w:ind w:left="268"/>
              <w:rPr>
                <w:rFonts w:eastAsia="Calibri"/>
                <w:lang w:val="ro-RO"/>
              </w:rPr>
            </w:pPr>
            <w:r w:rsidRPr="00E20DAB">
              <w:rPr>
                <w:rFonts w:eastAsia="Calibri"/>
                <w:b/>
                <w:sz w:val="18"/>
                <w:lang w:val="ro-RO"/>
              </w:rPr>
              <w:t xml:space="preserve">A.5.1 </w:t>
            </w:r>
            <w:r w:rsidRPr="00E20DAB">
              <w:rPr>
                <w:rFonts w:eastAsia="Calibri"/>
                <w:lang w:val="ro-RO"/>
              </w:rPr>
              <w:t>Crearea unei reţele informaţionale pentru asigurarea circuitului de informaţii în interiorul regiunii;</w:t>
            </w:r>
          </w:p>
        </w:tc>
        <w:tc>
          <w:tcPr>
            <w:tcW w:w="530" w:type="pct"/>
            <w:shd w:val="clear" w:color="auto" w:fill="F8E8AE"/>
          </w:tcPr>
          <w:p w:rsidR="008D105E" w:rsidRDefault="008D105E" w:rsidP="003A1262">
            <w:pPr>
              <w:jc w:val="center"/>
            </w:pPr>
            <w:r w:rsidRPr="00C07EB2">
              <w:rPr>
                <w:rFonts w:cs="Arial"/>
                <w:i/>
                <w:sz w:val="20"/>
                <w:lang w:val="ro-RO"/>
              </w:rPr>
              <w:t>ADR</w:t>
            </w:r>
          </w:p>
        </w:tc>
        <w:tc>
          <w:tcPr>
            <w:tcW w:w="626" w:type="pct"/>
            <w:shd w:val="clear" w:color="auto" w:fill="F8E8AE"/>
          </w:tcPr>
          <w:p w:rsidR="008D105E" w:rsidRPr="008D4C8F" w:rsidRDefault="008D105E" w:rsidP="003A1262">
            <w:pPr>
              <w:spacing w:before="120" w:after="120"/>
              <w:ind w:left="356" w:hanging="284"/>
              <w:jc w:val="center"/>
              <w:rPr>
                <w:rFonts w:cs="Arial"/>
                <w:i/>
                <w:sz w:val="20"/>
                <w:lang w:val="ro-RO"/>
              </w:rPr>
            </w:pPr>
            <w:r w:rsidRPr="001156B6">
              <w:rPr>
                <w:rFonts w:cs="Arial"/>
                <w:i/>
                <w:sz w:val="20"/>
                <w:lang w:val="ro-RO"/>
              </w:rPr>
              <w:t>DFID/SIDA</w:t>
            </w:r>
          </w:p>
        </w:tc>
        <w:tc>
          <w:tcPr>
            <w:tcW w:w="483" w:type="pct"/>
            <w:shd w:val="clear" w:color="auto" w:fill="F8E8AE"/>
          </w:tcPr>
          <w:p w:rsidR="008D105E" w:rsidRPr="008D4C8F" w:rsidRDefault="008D105E" w:rsidP="003A1262">
            <w:pPr>
              <w:spacing w:before="120" w:after="120"/>
              <w:ind w:left="356" w:hanging="284"/>
              <w:jc w:val="center"/>
              <w:rPr>
                <w:rFonts w:cs="Arial"/>
                <w:i/>
                <w:sz w:val="20"/>
                <w:lang w:val="ro-RO"/>
              </w:rPr>
            </w:pPr>
          </w:p>
        </w:tc>
        <w:tc>
          <w:tcPr>
            <w:tcW w:w="483"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RDS</w:t>
            </w:r>
          </w:p>
        </w:tc>
        <w:tc>
          <w:tcPr>
            <w:tcW w:w="662"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2010 - 2011</w:t>
            </w:r>
          </w:p>
        </w:tc>
      </w:tr>
      <w:tr w:rsidR="008D105E" w:rsidRPr="00437312" w:rsidTr="003A1262">
        <w:trPr>
          <w:cantSplit/>
          <w:trHeight w:val="665"/>
        </w:trPr>
        <w:tc>
          <w:tcPr>
            <w:tcW w:w="473"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3" w:type="pct"/>
            <w:shd w:val="clear" w:color="auto" w:fill="F8E8AE"/>
          </w:tcPr>
          <w:p w:rsidR="008D105E" w:rsidRPr="00E20DAB" w:rsidRDefault="008D105E" w:rsidP="003A1262">
            <w:pPr>
              <w:spacing w:before="40" w:after="40"/>
              <w:ind w:left="268"/>
              <w:rPr>
                <w:rFonts w:eastAsia="Calibri"/>
                <w:lang w:val="ro-RO"/>
              </w:rPr>
            </w:pPr>
            <w:r w:rsidRPr="00E20DAB">
              <w:rPr>
                <w:rFonts w:eastAsia="Calibri"/>
                <w:b/>
                <w:sz w:val="18"/>
                <w:szCs w:val="18"/>
                <w:lang w:val="ro-RO"/>
              </w:rPr>
              <w:t xml:space="preserve"> A 5.2</w:t>
            </w:r>
            <w:r w:rsidRPr="00E20DAB">
              <w:rPr>
                <w:rFonts w:eastAsia="Calibri"/>
                <w:lang w:val="ro-RO"/>
              </w:rPr>
              <w:t xml:space="preserve"> Elaborarea şi distribuirea buletinului informativ ”Dezvoltarea regională”  al ADR Sud</w:t>
            </w:r>
          </w:p>
        </w:tc>
        <w:tc>
          <w:tcPr>
            <w:tcW w:w="530" w:type="pct"/>
            <w:shd w:val="clear" w:color="auto" w:fill="F8E8AE"/>
          </w:tcPr>
          <w:p w:rsidR="008D105E" w:rsidRDefault="008D105E" w:rsidP="003A1262">
            <w:pPr>
              <w:jc w:val="center"/>
            </w:pPr>
            <w:r w:rsidRPr="00C07EB2">
              <w:rPr>
                <w:rFonts w:cs="Arial"/>
                <w:i/>
                <w:sz w:val="20"/>
                <w:lang w:val="ro-RO"/>
              </w:rPr>
              <w:t>ADR</w:t>
            </w:r>
          </w:p>
        </w:tc>
        <w:tc>
          <w:tcPr>
            <w:tcW w:w="626"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FNDR</w:t>
            </w:r>
          </w:p>
        </w:tc>
        <w:tc>
          <w:tcPr>
            <w:tcW w:w="483" w:type="pct"/>
            <w:shd w:val="clear" w:color="auto" w:fill="F8E8AE"/>
          </w:tcPr>
          <w:p w:rsidR="008D105E" w:rsidRPr="008D4C8F" w:rsidRDefault="008D105E" w:rsidP="003A1262">
            <w:pPr>
              <w:spacing w:before="120" w:after="120"/>
              <w:ind w:left="356" w:hanging="284"/>
              <w:jc w:val="center"/>
              <w:rPr>
                <w:rFonts w:cs="Arial"/>
                <w:i/>
                <w:sz w:val="20"/>
                <w:lang w:val="ro-RO"/>
              </w:rPr>
            </w:pPr>
          </w:p>
        </w:tc>
        <w:tc>
          <w:tcPr>
            <w:tcW w:w="483"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RDS</w:t>
            </w:r>
          </w:p>
        </w:tc>
        <w:tc>
          <w:tcPr>
            <w:tcW w:w="662"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2010 – 2012</w:t>
            </w:r>
          </w:p>
        </w:tc>
      </w:tr>
      <w:tr w:rsidR="008D105E" w:rsidRPr="00437312" w:rsidTr="003A1262">
        <w:trPr>
          <w:cantSplit/>
        </w:trPr>
        <w:tc>
          <w:tcPr>
            <w:tcW w:w="473"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3" w:type="pct"/>
            <w:shd w:val="clear" w:color="auto" w:fill="F8E8AE"/>
          </w:tcPr>
          <w:p w:rsidR="008D105E" w:rsidRPr="00E20DAB" w:rsidRDefault="008D105E" w:rsidP="003A1262">
            <w:pPr>
              <w:ind w:left="268"/>
              <w:rPr>
                <w:rFonts w:eastAsia="Calibri"/>
                <w:lang w:val="ro-RO"/>
              </w:rPr>
            </w:pPr>
            <w:r>
              <w:rPr>
                <w:rFonts w:eastAsia="Calibri"/>
                <w:b/>
                <w:sz w:val="18"/>
                <w:szCs w:val="18"/>
                <w:lang w:val="ro-RO"/>
              </w:rPr>
              <w:t>A 5.3</w:t>
            </w:r>
            <w:r w:rsidRPr="00E20DAB">
              <w:rPr>
                <w:rFonts w:eastAsia="Calibri"/>
                <w:b/>
                <w:sz w:val="18"/>
                <w:szCs w:val="18"/>
                <w:lang w:val="ro-RO"/>
              </w:rPr>
              <w:t xml:space="preserve">  </w:t>
            </w:r>
            <w:r w:rsidRPr="00E20DAB">
              <w:rPr>
                <w:rFonts w:eastAsia="Calibri"/>
                <w:lang w:val="ro-RO"/>
              </w:rPr>
              <w:t xml:space="preserve"> Organizarea conferinţelor regionale</w:t>
            </w:r>
          </w:p>
        </w:tc>
        <w:tc>
          <w:tcPr>
            <w:tcW w:w="530" w:type="pct"/>
            <w:shd w:val="clear" w:color="auto" w:fill="F8E8AE"/>
          </w:tcPr>
          <w:p w:rsidR="008D105E" w:rsidRPr="005242AA" w:rsidRDefault="008D105E" w:rsidP="003A1262">
            <w:pPr>
              <w:jc w:val="center"/>
              <w:rPr>
                <w:rFonts w:cs="Arial"/>
                <w:i/>
                <w:sz w:val="20"/>
                <w:lang w:val="en-US"/>
              </w:rPr>
            </w:pPr>
            <w:r>
              <w:rPr>
                <w:rFonts w:cs="Arial"/>
                <w:i/>
                <w:sz w:val="20"/>
                <w:lang w:val="en-US"/>
              </w:rPr>
              <w:t>ADR</w:t>
            </w:r>
          </w:p>
        </w:tc>
        <w:tc>
          <w:tcPr>
            <w:tcW w:w="626"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FNDR</w:t>
            </w:r>
          </w:p>
        </w:tc>
        <w:tc>
          <w:tcPr>
            <w:tcW w:w="483" w:type="pct"/>
            <w:shd w:val="clear" w:color="auto" w:fill="F8E8AE"/>
          </w:tcPr>
          <w:p w:rsidR="008D105E" w:rsidRPr="008D4C8F" w:rsidRDefault="008D105E" w:rsidP="003A1262">
            <w:pPr>
              <w:spacing w:before="120" w:after="120"/>
              <w:ind w:left="356" w:hanging="284"/>
              <w:jc w:val="center"/>
              <w:rPr>
                <w:rFonts w:cs="Arial"/>
                <w:i/>
                <w:sz w:val="20"/>
                <w:lang w:val="ro-RO"/>
              </w:rPr>
            </w:pPr>
          </w:p>
        </w:tc>
        <w:tc>
          <w:tcPr>
            <w:tcW w:w="483"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RDS</w:t>
            </w:r>
          </w:p>
        </w:tc>
        <w:tc>
          <w:tcPr>
            <w:tcW w:w="662" w:type="pct"/>
            <w:shd w:val="clear" w:color="auto" w:fill="F8E8AE"/>
          </w:tcPr>
          <w:p w:rsidR="008D105E" w:rsidRPr="008D4C8F" w:rsidRDefault="008D105E" w:rsidP="003A1262">
            <w:pPr>
              <w:spacing w:before="120" w:after="120"/>
              <w:ind w:left="356" w:hanging="284"/>
              <w:jc w:val="center"/>
              <w:rPr>
                <w:rFonts w:cs="Arial"/>
                <w:i/>
                <w:sz w:val="20"/>
                <w:lang w:val="ro-RO"/>
              </w:rPr>
            </w:pPr>
            <w:r>
              <w:rPr>
                <w:rFonts w:cs="Arial"/>
                <w:i/>
                <w:sz w:val="20"/>
                <w:lang w:val="ro-RO"/>
              </w:rPr>
              <w:t>2010 – 2012</w:t>
            </w:r>
          </w:p>
        </w:tc>
      </w:tr>
      <w:tr w:rsidR="008D105E" w:rsidRPr="00437312" w:rsidTr="003A1262">
        <w:trPr>
          <w:cantSplit/>
        </w:trPr>
        <w:tc>
          <w:tcPr>
            <w:tcW w:w="473"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3" w:type="pct"/>
            <w:shd w:val="clear" w:color="auto" w:fill="F8E8AE"/>
          </w:tcPr>
          <w:p w:rsidR="008D105E" w:rsidRPr="00E20DAB" w:rsidRDefault="008D105E" w:rsidP="003A1262">
            <w:pPr>
              <w:spacing w:before="40" w:after="40"/>
              <w:ind w:left="268"/>
              <w:rPr>
                <w:rFonts w:eastAsia="Calibri"/>
                <w:lang w:val="ro-RO"/>
              </w:rPr>
            </w:pPr>
            <w:r w:rsidRPr="00E20DAB">
              <w:rPr>
                <w:rFonts w:eastAsia="Calibri"/>
                <w:b/>
                <w:sz w:val="18"/>
                <w:szCs w:val="18"/>
                <w:lang w:val="ro-RO"/>
              </w:rPr>
              <w:t>A 5.</w:t>
            </w:r>
            <w:r>
              <w:rPr>
                <w:rFonts w:eastAsia="Calibri"/>
                <w:b/>
                <w:sz w:val="18"/>
                <w:szCs w:val="18"/>
                <w:lang w:val="ro-RO"/>
              </w:rPr>
              <w:t>4</w:t>
            </w:r>
            <w:r w:rsidRPr="00E20DAB">
              <w:rPr>
                <w:rFonts w:eastAsia="Calibri"/>
                <w:b/>
                <w:sz w:val="18"/>
                <w:szCs w:val="18"/>
                <w:lang w:val="ro-RO"/>
              </w:rPr>
              <w:t xml:space="preserve">  </w:t>
            </w:r>
            <w:r w:rsidRPr="00E20DAB">
              <w:rPr>
                <w:rFonts w:eastAsia="Calibri"/>
                <w:lang w:val="ro-RO"/>
              </w:rPr>
              <w:t xml:space="preserve"> Cultivarea apartenenţii şi susţinerii obiectivelor de dezvoltare regională </w:t>
            </w:r>
          </w:p>
        </w:tc>
        <w:tc>
          <w:tcPr>
            <w:tcW w:w="530" w:type="pct"/>
            <w:shd w:val="clear" w:color="auto" w:fill="F8E8AE"/>
          </w:tcPr>
          <w:p w:rsidR="008D105E" w:rsidRPr="005054B6" w:rsidRDefault="008D105E" w:rsidP="003A1262">
            <w:pPr>
              <w:jc w:val="center"/>
              <w:rPr>
                <w:rFonts w:cs="Arial"/>
                <w:i/>
                <w:sz w:val="20"/>
                <w:lang w:val="ro-RO"/>
              </w:rPr>
            </w:pPr>
            <w:r w:rsidRPr="005054B6">
              <w:rPr>
                <w:rFonts w:cs="Arial"/>
                <w:i/>
                <w:sz w:val="20"/>
                <w:lang w:val="ro-RO"/>
              </w:rPr>
              <w:t>ADR</w:t>
            </w:r>
          </w:p>
        </w:tc>
        <w:tc>
          <w:tcPr>
            <w:tcW w:w="626"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FNDR</w:t>
            </w:r>
          </w:p>
        </w:tc>
        <w:tc>
          <w:tcPr>
            <w:tcW w:w="483" w:type="pct"/>
            <w:shd w:val="clear" w:color="auto" w:fill="F8E8AE"/>
          </w:tcPr>
          <w:p w:rsidR="008D105E" w:rsidRPr="008D4C8F" w:rsidRDefault="008D105E" w:rsidP="003A1262">
            <w:pPr>
              <w:spacing w:before="120" w:after="120"/>
              <w:ind w:left="356" w:hanging="284"/>
              <w:jc w:val="center"/>
              <w:rPr>
                <w:rFonts w:cs="Arial"/>
                <w:i/>
                <w:sz w:val="20"/>
                <w:lang w:val="ro-RO"/>
              </w:rPr>
            </w:pPr>
          </w:p>
        </w:tc>
        <w:tc>
          <w:tcPr>
            <w:tcW w:w="483" w:type="pct"/>
            <w:shd w:val="clear" w:color="auto" w:fill="F8E8AE"/>
          </w:tcPr>
          <w:p w:rsidR="008D105E" w:rsidRPr="005054B6" w:rsidRDefault="008D105E" w:rsidP="003A1262">
            <w:pPr>
              <w:spacing w:before="120" w:after="120"/>
              <w:ind w:left="356" w:hanging="284"/>
              <w:jc w:val="center"/>
              <w:rPr>
                <w:rFonts w:cs="Arial"/>
                <w:i/>
                <w:sz w:val="20"/>
                <w:lang w:val="ro-RO"/>
              </w:rPr>
            </w:pPr>
            <w:r w:rsidRPr="00A626CB">
              <w:rPr>
                <w:rFonts w:cs="Arial"/>
                <w:i/>
                <w:sz w:val="20"/>
                <w:lang w:val="ro-RO"/>
              </w:rPr>
              <w:t>RDS</w:t>
            </w:r>
          </w:p>
        </w:tc>
        <w:tc>
          <w:tcPr>
            <w:tcW w:w="662" w:type="pct"/>
            <w:shd w:val="clear" w:color="auto" w:fill="F8E8AE"/>
          </w:tcPr>
          <w:p w:rsidR="008D105E" w:rsidRDefault="008D105E" w:rsidP="003A1262">
            <w:pPr>
              <w:jc w:val="center"/>
              <w:rPr>
                <w:rFonts w:cs="Arial"/>
                <w:i/>
                <w:sz w:val="20"/>
                <w:lang w:val="ro-RO"/>
              </w:rPr>
            </w:pPr>
          </w:p>
          <w:p w:rsidR="008D105E" w:rsidRDefault="008D105E" w:rsidP="003A1262">
            <w:pPr>
              <w:jc w:val="center"/>
            </w:pPr>
            <w:r w:rsidRPr="00551B90">
              <w:rPr>
                <w:rFonts w:cs="Arial"/>
                <w:i/>
                <w:sz w:val="20"/>
                <w:lang w:val="ro-RO"/>
              </w:rPr>
              <w:t>2010 – 2012</w:t>
            </w:r>
          </w:p>
        </w:tc>
      </w:tr>
      <w:tr w:rsidR="008D105E" w:rsidRPr="00437312" w:rsidTr="003A1262">
        <w:trPr>
          <w:cantSplit/>
        </w:trPr>
        <w:tc>
          <w:tcPr>
            <w:tcW w:w="473"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3" w:type="pct"/>
            <w:shd w:val="clear" w:color="auto" w:fill="F8E8AE"/>
          </w:tcPr>
          <w:p w:rsidR="008D105E" w:rsidRPr="00E20DAB" w:rsidRDefault="008D105E" w:rsidP="003A1262">
            <w:pPr>
              <w:spacing w:before="40" w:after="40"/>
              <w:ind w:left="268"/>
              <w:rPr>
                <w:rFonts w:eastAsia="Calibri"/>
                <w:lang w:val="ro-RO"/>
              </w:rPr>
            </w:pPr>
            <w:r w:rsidRPr="00E20DAB">
              <w:rPr>
                <w:rFonts w:eastAsia="Calibri"/>
                <w:b/>
                <w:sz w:val="18"/>
                <w:szCs w:val="18"/>
                <w:lang w:val="ro-RO"/>
              </w:rPr>
              <w:t>A 5.</w:t>
            </w:r>
            <w:r>
              <w:rPr>
                <w:rFonts w:eastAsia="Calibri"/>
                <w:b/>
                <w:sz w:val="18"/>
                <w:szCs w:val="18"/>
                <w:lang w:val="ro-RO"/>
              </w:rPr>
              <w:t>5</w:t>
            </w:r>
            <w:r w:rsidRPr="00E20DAB">
              <w:rPr>
                <w:rFonts w:eastAsia="Calibri"/>
                <w:b/>
                <w:sz w:val="18"/>
                <w:szCs w:val="18"/>
                <w:lang w:val="ro-RO"/>
              </w:rPr>
              <w:t xml:space="preserve">  </w:t>
            </w:r>
            <w:r w:rsidRPr="00E20DAB">
              <w:rPr>
                <w:rFonts w:eastAsia="Calibri"/>
                <w:lang w:val="ro-RO"/>
              </w:rPr>
              <w:t xml:space="preserve"> Familiarizarea publicului larg cu obiectivele de dezvoltare regională</w:t>
            </w:r>
          </w:p>
        </w:tc>
        <w:tc>
          <w:tcPr>
            <w:tcW w:w="530" w:type="pct"/>
            <w:shd w:val="clear" w:color="auto" w:fill="F8E8AE"/>
          </w:tcPr>
          <w:p w:rsidR="008D105E" w:rsidRPr="005054B6" w:rsidRDefault="008D105E" w:rsidP="003A1262">
            <w:pPr>
              <w:jc w:val="center"/>
              <w:rPr>
                <w:rFonts w:cs="Arial"/>
                <w:i/>
                <w:sz w:val="20"/>
                <w:lang w:val="ro-RO"/>
              </w:rPr>
            </w:pPr>
            <w:r w:rsidRPr="005054B6">
              <w:rPr>
                <w:rFonts w:cs="Arial"/>
                <w:i/>
                <w:sz w:val="20"/>
                <w:lang w:val="ro-RO"/>
              </w:rPr>
              <w:t>ADR / ONG</w:t>
            </w:r>
          </w:p>
        </w:tc>
        <w:tc>
          <w:tcPr>
            <w:tcW w:w="626" w:type="pct"/>
            <w:shd w:val="clear" w:color="auto" w:fill="F8E8AE"/>
          </w:tcPr>
          <w:p w:rsidR="008D105E" w:rsidRDefault="008D105E" w:rsidP="003A1262">
            <w:pPr>
              <w:jc w:val="center"/>
            </w:pPr>
            <w:r>
              <w:rPr>
                <w:rFonts w:cs="Arial"/>
                <w:i/>
                <w:sz w:val="20"/>
                <w:lang w:val="ro-RO"/>
              </w:rPr>
              <w:t>FNDR</w:t>
            </w:r>
          </w:p>
        </w:tc>
        <w:tc>
          <w:tcPr>
            <w:tcW w:w="483" w:type="pct"/>
            <w:shd w:val="clear" w:color="auto" w:fill="F8E8AE"/>
          </w:tcPr>
          <w:p w:rsidR="008D105E" w:rsidRPr="008D4C8F" w:rsidRDefault="008D105E" w:rsidP="003A1262">
            <w:pPr>
              <w:spacing w:before="120" w:after="120"/>
              <w:ind w:left="356" w:hanging="284"/>
              <w:jc w:val="center"/>
              <w:rPr>
                <w:rFonts w:cs="Arial"/>
                <w:i/>
                <w:sz w:val="20"/>
                <w:lang w:val="ro-RO"/>
              </w:rPr>
            </w:pPr>
          </w:p>
        </w:tc>
        <w:tc>
          <w:tcPr>
            <w:tcW w:w="483" w:type="pct"/>
            <w:shd w:val="clear" w:color="auto" w:fill="F8E8AE"/>
          </w:tcPr>
          <w:p w:rsidR="008D105E" w:rsidRPr="005054B6" w:rsidRDefault="008D105E" w:rsidP="003A1262">
            <w:pPr>
              <w:spacing w:before="120" w:after="120"/>
              <w:ind w:left="356" w:hanging="284"/>
              <w:jc w:val="center"/>
              <w:rPr>
                <w:rFonts w:cs="Arial"/>
                <w:i/>
                <w:sz w:val="20"/>
                <w:lang w:val="ro-RO"/>
              </w:rPr>
            </w:pPr>
            <w:r w:rsidRPr="00A626CB">
              <w:rPr>
                <w:rFonts w:cs="Arial"/>
                <w:i/>
                <w:sz w:val="20"/>
                <w:lang w:val="ro-RO"/>
              </w:rPr>
              <w:t>RDS</w:t>
            </w:r>
          </w:p>
        </w:tc>
        <w:tc>
          <w:tcPr>
            <w:tcW w:w="662" w:type="pct"/>
            <w:shd w:val="clear" w:color="auto" w:fill="F8E8AE"/>
          </w:tcPr>
          <w:p w:rsidR="008D105E" w:rsidRDefault="008D105E" w:rsidP="003A1262">
            <w:pPr>
              <w:jc w:val="center"/>
              <w:rPr>
                <w:rFonts w:cs="Arial"/>
                <w:i/>
                <w:sz w:val="20"/>
                <w:lang w:val="ro-RO"/>
              </w:rPr>
            </w:pPr>
          </w:p>
          <w:p w:rsidR="008D105E" w:rsidRDefault="008D105E" w:rsidP="003A1262">
            <w:pPr>
              <w:jc w:val="center"/>
            </w:pPr>
            <w:r w:rsidRPr="00551B90">
              <w:rPr>
                <w:rFonts w:cs="Arial"/>
                <w:i/>
                <w:sz w:val="20"/>
                <w:lang w:val="ro-RO"/>
              </w:rPr>
              <w:t>2010 – 2012</w:t>
            </w:r>
          </w:p>
        </w:tc>
      </w:tr>
      <w:tr w:rsidR="008D105E" w:rsidRPr="00437312" w:rsidTr="003A1262">
        <w:trPr>
          <w:cantSplit/>
        </w:trPr>
        <w:tc>
          <w:tcPr>
            <w:tcW w:w="473"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3" w:type="pct"/>
            <w:shd w:val="clear" w:color="auto" w:fill="F8E8AE"/>
          </w:tcPr>
          <w:p w:rsidR="008D105E" w:rsidRPr="00E20DAB" w:rsidRDefault="008D105E" w:rsidP="003A1262">
            <w:pPr>
              <w:spacing w:before="40" w:after="40"/>
              <w:ind w:left="268"/>
              <w:rPr>
                <w:rFonts w:eastAsia="Calibri"/>
                <w:lang w:val="ro-RO"/>
              </w:rPr>
            </w:pPr>
            <w:r w:rsidRPr="00E20DAB">
              <w:rPr>
                <w:rFonts w:eastAsia="Calibri"/>
                <w:b/>
                <w:sz w:val="18"/>
                <w:szCs w:val="18"/>
                <w:lang w:val="ro-RO"/>
              </w:rPr>
              <w:t>A 5.</w:t>
            </w:r>
            <w:r>
              <w:rPr>
                <w:rFonts w:eastAsia="Calibri"/>
                <w:b/>
                <w:sz w:val="18"/>
                <w:szCs w:val="18"/>
                <w:lang w:val="ro-RO"/>
              </w:rPr>
              <w:t>6</w:t>
            </w:r>
            <w:r w:rsidRPr="00E20DAB">
              <w:rPr>
                <w:rFonts w:eastAsia="Calibri"/>
                <w:b/>
                <w:sz w:val="18"/>
                <w:szCs w:val="18"/>
                <w:lang w:val="ro-RO"/>
              </w:rPr>
              <w:t xml:space="preserve">  </w:t>
            </w:r>
            <w:r w:rsidRPr="00E20DAB">
              <w:rPr>
                <w:rFonts w:eastAsia="Calibri"/>
                <w:lang w:val="ro-RO"/>
              </w:rPr>
              <w:t xml:space="preserve"> Promovarea şi multiplicarea experienţelor pozitive de dezvoltare regională</w:t>
            </w:r>
          </w:p>
        </w:tc>
        <w:tc>
          <w:tcPr>
            <w:tcW w:w="530" w:type="pct"/>
            <w:shd w:val="clear" w:color="auto" w:fill="F8E8AE"/>
          </w:tcPr>
          <w:p w:rsidR="008D105E" w:rsidRPr="005054B6" w:rsidRDefault="008D105E" w:rsidP="003A1262">
            <w:pPr>
              <w:jc w:val="center"/>
              <w:rPr>
                <w:rFonts w:cs="Arial"/>
                <w:i/>
                <w:sz w:val="20"/>
                <w:lang w:val="ro-RO"/>
              </w:rPr>
            </w:pPr>
            <w:r w:rsidRPr="005054B6">
              <w:rPr>
                <w:rFonts w:cs="Arial"/>
                <w:i/>
                <w:sz w:val="20"/>
                <w:lang w:val="ro-RO"/>
              </w:rPr>
              <w:t>ADR</w:t>
            </w:r>
          </w:p>
        </w:tc>
        <w:tc>
          <w:tcPr>
            <w:tcW w:w="626" w:type="pct"/>
            <w:shd w:val="clear" w:color="auto" w:fill="F8E8AE"/>
          </w:tcPr>
          <w:p w:rsidR="008D105E" w:rsidRPr="0012218F" w:rsidRDefault="008D105E" w:rsidP="003A1262">
            <w:pPr>
              <w:jc w:val="center"/>
              <w:rPr>
                <w:i/>
              </w:rPr>
            </w:pPr>
            <w:r w:rsidRPr="0012218F">
              <w:rPr>
                <w:i/>
              </w:rPr>
              <w:t>GIZ</w:t>
            </w:r>
          </w:p>
        </w:tc>
        <w:tc>
          <w:tcPr>
            <w:tcW w:w="483" w:type="pct"/>
            <w:shd w:val="clear" w:color="auto" w:fill="F8E8AE"/>
          </w:tcPr>
          <w:p w:rsidR="008D105E" w:rsidRPr="008D4C8F" w:rsidRDefault="008D105E" w:rsidP="003A1262">
            <w:pPr>
              <w:spacing w:before="120" w:after="120"/>
              <w:ind w:left="356" w:hanging="284"/>
              <w:jc w:val="center"/>
              <w:rPr>
                <w:rFonts w:cs="Arial"/>
                <w:i/>
                <w:sz w:val="20"/>
                <w:lang w:val="ro-RO"/>
              </w:rPr>
            </w:pPr>
          </w:p>
        </w:tc>
        <w:tc>
          <w:tcPr>
            <w:tcW w:w="483" w:type="pct"/>
            <w:shd w:val="clear" w:color="auto" w:fill="F8E8AE"/>
          </w:tcPr>
          <w:p w:rsidR="008D105E" w:rsidRPr="005054B6" w:rsidRDefault="008D105E" w:rsidP="003A1262">
            <w:pPr>
              <w:spacing w:before="120" w:after="120"/>
              <w:ind w:left="356" w:hanging="284"/>
              <w:jc w:val="center"/>
              <w:rPr>
                <w:rFonts w:cs="Arial"/>
                <w:i/>
                <w:sz w:val="20"/>
                <w:lang w:val="ro-RO"/>
              </w:rPr>
            </w:pPr>
            <w:r w:rsidRPr="00A626CB">
              <w:rPr>
                <w:rFonts w:cs="Arial"/>
                <w:i/>
                <w:sz w:val="20"/>
                <w:lang w:val="ro-RO"/>
              </w:rPr>
              <w:t>RDS</w:t>
            </w:r>
          </w:p>
        </w:tc>
        <w:tc>
          <w:tcPr>
            <w:tcW w:w="662" w:type="pct"/>
            <w:shd w:val="clear" w:color="auto" w:fill="F8E8AE"/>
          </w:tcPr>
          <w:p w:rsidR="008D105E" w:rsidRDefault="008D105E" w:rsidP="003A1262">
            <w:pPr>
              <w:jc w:val="center"/>
              <w:rPr>
                <w:rFonts w:cs="Arial"/>
                <w:i/>
                <w:sz w:val="20"/>
                <w:lang w:val="ro-RO"/>
              </w:rPr>
            </w:pPr>
          </w:p>
          <w:p w:rsidR="008D105E" w:rsidRDefault="008D105E" w:rsidP="003A1262">
            <w:pPr>
              <w:jc w:val="center"/>
            </w:pPr>
            <w:r w:rsidRPr="00551B90">
              <w:rPr>
                <w:rFonts w:cs="Arial"/>
                <w:i/>
                <w:sz w:val="20"/>
                <w:lang w:val="ro-RO"/>
              </w:rPr>
              <w:t>2010 – 2012</w:t>
            </w:r>
          </w:p>
        </w:tc>
      </w:tr>
      <w:tr w:rsidR="008D105E" w:rsidRPr="00437312" w:rsidTr="003A1262">
        <w:trPr>
          <w:cantSplit/>
        </w:trPr>
        <w:tc>
          <w:tcPr>
            <w:tcW w:w="473"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3" w:type="pct"/>
            <w:shd w:val="clear" w:color="auto" w:fill="F8E8AE"/>
          </w:tcPr>
          <w:p w:rsidR="008D105E" w:rsidRPr="00E20DAB" w:rsidRDefault="008D105E" w:rsidP="003A1262">
            <w:pPr>
              <w:spacing w:before="40" w:after="40"/>
              <w:ind w:left="268"/>
              <w:rPr>
                <w:rFonts w:eastAsia="Calibri"/>
                <w:lang w:val="ro-RO"/>
              </w:rPr>
            </w:pPr>
            <w:r w:rsidRPr="00E20DAB">
              <w:rPr>
                <w:rFonts w:eastAsia="Calibri"/>
                <w:b/>
                <w:sz w:val="18"/>
                <w:szCs w:val="18"/>
                <w:lang w:val="ro-RO"/>
              </w:rPr>
              <w:t>A 5.</w:t>
            </w:r>
            <w:r>
              <w:rPr>
                <w:rFonts w:eastAsia="Calibri"/>
                <w:b/>
                <w:sz w:val="18"/>
                <w:szCs w:val="18"/>
                <w:lang w:val="ro-RO"/>
              </w:rPr>
              <w:t>7</w:t>
            </w:r>
            <w:r w:rsidRPr="00E20DAB">
              <w:rPr>
                <w:rFonts w:eastAsia="Calibri"/>
                <w:b/>
                <w:sz w:val="18"/>
                <w:szCs w:val="18"/>
                <w:lang w:val="ro-RO"/>
              </w:rPr>
              <w:t xml:space="preserve">  </w:t>
            </w:r>
            <w:r w:rsidRPr="00E20DAB">
              <w:rPr>
                <w:rFonts w:eastAsia="Calibri"/>
                <w:lang w:val="ro-RO"/>
              </w:rPr>
              <w:t xml:space="preserve"> Asigurarea transparenţei implementării proiectelor de dezvoltare regională </w:t>
            </w:r>
          </w:p>
        </w:tc>
        <w:tc>
          <w:tcPr>
            <w:tcW w:w="530" w:type="pct"/>
            <w:shd w:val="clear" w:color="auto" w:fill="F8E8AE"/>
          </w:tcPr>
          <w:p w:rsidR="008D105E" w:rsidRPr="005054B6" w:rsidRDefault="008D105E" w:rsidP="003A1262">
            <w:pPr>
              <w:jc w:val="center"/>
              <w:rPr>
                <w:rFonts w:cs="Arial"/>
                <w:i/>
                <w:sz w:val="20"/>
                <w:lang w:val="ro-RO"/>
              </w:rPr>
            </w:pPr>
            <w:r w:rsidRPr="005054B6">
              <w:rPr>
                <w:rFonts w:cs="Arial"/>
                <w:i/>
                <w:sz w:val="20"/>
                <w:lang w:val="ro-RO"/>
              </w:rPr>
              <w:t>ADR/APL</w:t>
            </w:r>
          </w:p>
        </w:tc>
        <w:tc>
          <w:tcPr>
            <w:tcW w:w="626" w:type="pct"/>
            <w:shd w:val="clear" w:color="auto" w:fill="F8E8AE"/>
          </w:tcPr>
          <w:p w:rsidR="008D105E" w:rsidRDefault="008D105E" w:rsidP="003A1262">
            <w:pPr>
              <w:jc w:val="center"/>
            </w:pPr>
            <w:r>
              <w:rPr>
                <w:rFonts w:cs="Arial"/>
                <w:i/>
                <w:sz w:val="20"/>
                <w:lang w:val="ro-RO"/>
              </w:rPr>
              <w:t>FNDR</w:t>
            </w:r>
          </w:p>
        </w:tc>
        <w:tc>
          <w:tcPr>
            <w:tcW w:w="483" w:type="pct"/>
            <w:shd w:val="clear" w:color="auto" w:fill="F8E8AE"/>
          </w:tcPr>
          <w:p w:rsidR="008D105E" w:rsidRPr="008D4C8F" w:rsidRDefault="008D105E" w:rsidP="003A1262">
            <w:pPr>
              <w:spacing w:before="120" w:after="120"/>
              <w:ind w:left="356" w:hanging="284"/>
              <w:jc w:val="center"/>
              <w:rPr>
                <w:rFonts w:cs="Arial"/>
                <w:i/>
                <w:sz w:val="20"/>
                <w:lang w:val="ro-RO"/>
              </w:rPr>
            </w:pPr>
          </w:p>
        </w:tc>
        <w:tc>
          <w:tcPr>
            <w:tcW w:w="483" w:type="pct"/>
            <w:shd w:val="clear" w:color="auto" w:fill="F8E8AE"/>
          </w:tcPr>
          <w:p w:rsidR="008D105E" w:rsidRPr="005054B6" w:rsidRDefault="008D105E" w:rsidP="003A1262">
            <w:pPr>
              <w:spacing w:before="120" w:after="120"/>
              <w:ind w:left="356" w:hanging="284"/>
              <w:jc w:val="center"/>
              <w:rPr>
                <w:rFonts w:cs="Arial"/>
                <w:i/>
                <w:sz w:val="20"/>
                <w:lang w:val="ro-RO"/>
              </w:rPr>
            </w:pPr>
            <w:r w:rsidRPr="00A626CB">
              <w:rPr>
                <w:rFonts w:cs="Arial"/>
                <w:i/>
                <w:sz w:val="20"/>
                <w:lang w:val="ro-RO"/>
              </w:rPr>
              <w:t>RDS</w:t>
            </w:r>
          </w:p>
        </w:tc>
        <w:tc>
          <w:tcPr>
            <w:tcW w:w="662" w:type="pct"/>
            <w:shd w:val="clear" w:color="auto" w:fill="F8E8AE"/>
          </w:tcPr>
          <w:p w:rsidR="008D105E" w:rsidRDefault="008D105E" w:rsidP="003A1262">
            <w:pPr>
              <w:jc w:val="center"/>
              <w:rPr>
                <w:rFonts w:cs="Arial"/>
                <w:i/>
                <w:sz w:val="20"/>
                <w:lang w:val="ro-RO"/>
              </w:rPr>
            </w:pPr>
          </w:p>
          <w:p w:rsidR="008D105E" w:rsidRDefault="008D105E" w:rsidP="003A1262">
            <w:pPr>
              <w:jc w:val="center"/>
            </w:pPr>
            <w:r w:rsidRPr="00551B90">
              <w:rPr>
                <w:rFonts w:cs="Arial"/>
                <w:i/>
                <w:sz w:val="20"/>
                <w:lang w:val="ro-RO"/>
              </w:rPr>
              <w:t>2010 – 2012</w:t>
            </w:r>
          </w:p>
        </w:tc>
      </w:tr>
      <w:tr w:rsidR="008D105E" w:rsidRPr="00437312" w:rsidTr="003A1262">
        <w:trPr>
          <w:cantSplit/>
        </w:trPr>
        <w:tc>
          <w:tcPr>
            <w:tcW w:w="473"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3" w:type="pct"/>
            <w:shd w:val="clear" w:color="auto" w:fill="F8E8AE"/>
          </w:tcPr>
          <w:p w:rsidR="008D105E" w:rsidRPr="00E20DAB" w:rsidRDefault="008D105E" w:rsidP="003A1262">
            <w:pPr>
              <w:spacing w:before="40" w:after="40"/>
              <w:ind w:left="268"/>
              <w:rPr>
                <w:rFonts w:eastAsia="Calibri"/>
                <w:lang w:val="ro-RO"/>
              </w:rPr>
            </w:pPr>
            <w:r w:rsidRPr="00E20DAB">
              <w:rPr>
                <w:rFonts w:eastAsia="Calibri"/>
                <w:b/>
                <w:sz w:val="18"/>
                <w:szCs w:val="18"/>
                <w:lang w:val="ro-RO"/>
              </w:rPr>
              <w:t>A 5.</w:t>
            </w:r>
            <w:r>
              <w:rPr>
                <w:rFonts w:eastAsia="Calibri"/>
                <w:b/>
                <w:sz w:val="18"/>
                <w:szCs w:val="18"/>
                <w:lang w:val="ro-RO"/>
              </w:rPr>
              <w:t>8</w:t>
            </w:r>
            <w:r w:rsidRPr="00E20DAB">
              <w:rPr>
                <w:rFonts w:eastAsia="Calibri"/>
                <w:b/>
                <w:sz w:val="18"/>
                <w:szCs w:val="18"/>
                <w:lang w:val="ro-RO"/>
              </w:rPr>
              <w:t xml:space="preserve">  </w:t>
            </w:r>
            <w:r w:rsidRPr="00E20DAB">
              <w:rPr>
                <w:rFonts w:eastAsia="Calibri"/>
                <w:lang w:val="ro-RO"/>
              </w:rPr>
              <w:t xml:space="preserve"> Consolidarea comunicării cu mijloacele de informare în masă</w:t>
            </w:r>
          </w:p>
        </w:tc>
        <w:tc>
          <w:tcPr>
            <w:tcW w:w="530" w:type="pct"/>
            <w:shd w:val="clear" w:color="auto" w:fill="F8E8AE"/>
          </w:tcPr>
          <w:p w:rsidR="008D105E" w:rsidRPr="005054B6" w:rsidRDefault="008D105E" w:rsidP="003A1262">
            <w:pPr>
              <w:jc w:val="center"/>
              <w:rPr>
                <w:rFonts w:cs="Arial"/>
                <w:i/>
                <w:sz w:val="20"/>
                <w:lang w:val="ro-RO"/>
              </w:rPr>
            </w:pPr>
            <w:r w:rsidRPr="005054B6">
              <w:rPr>
                <w:rFonts w:cs="Arial"/>
                <w:i/>
                <w:sz w:val="20"/>
                <w:lang w:val="ro-RO"/>
              </w:rPr>
              <w:t>ADR</w:t>
            </w:r>
          </w:p>
        </w:tc>
        <w:tc>
          <w:tcPr>
            <w:tcW w:w="626" w:type="pct"/>
            <w:shd w:val="clear" w:color="auto" w:fill="F8E8AE"/>
          </w:tcPr>
          <w:p w:rsidR="008D105E" w:rsidRDefault="008D105E" w:rsidP="003A1262">
            <w:pPr>
              <w:jc w:val="center"/>
            </w:pPr>
            <w:r>
              <w:rPr>
                <w:rFonts w:cs="Arial"/>
                <w:i/>
                <w:sz w:val="20"/>
                <w:lang w:val="ro-RO"/>
              </w:rPr>
              <w:t>FNDR</w:t>
            </w:r>
          </w:p>
        </w:tc>
        <w:tc>
          <w:tcPr>
            <w:tcW w:w="483" w:type="pct"/>
            <w:shd w:val="clear" w:color="auto" w:fill="F8E8AE"/>
          </w:tcPr>
          <w:p w:rsidR="008D105E" w:rsidRPr="008D4C8F" w:rsidRDefault="008D105E" w:rsidP="003A1262">
            <w:pPr>
              <w:spacing w:before="120" w:after="120"/>
              <w:ind w:left="356" w:hanging="284"/>
              <w:jc w:val="center"/>
              <w:rPr>
                <w:rFonts w:cs="Arial"/>
                <w:i/>
                <w:sz w:val="20"/>
                <w:lang w:val="ro-RO"/>
              </w:rPr>
            </w:pPr>
          </w:p>
        </w:tc>
        <w:tc>
          <w:tcPr>
            <w:tcW w:w="483" w:type="pct"/>
            <w:shd w:val="clear" w:color="auto" w:fill="F8E8AE"/>
          </w:tcPr>
          <w:p w:rsidR="008D105E" w:rsidRPr="005054B6" w:rsidRDefault="008D105E" w:rsidP="003A1262">
            <w:pPr>
              <w:spacing w:before="120" w:after="120"/>
              <w:ind w:left="356" w:hanging="284"/>
              <w:jc w:val="center"/>
              <w:rPr>
                <w:rFonts w:cs="Arial"/>
                <w:i/>
                <w:sz w:val="20"/>
                <w:lang w:val="ro-RO"/>
              </w:rPr>
            </w:pPr>
            <w:r w:rsidRPr="00A626CB">
              <w:rPr>
                <w:rFonts w:cs="Arial"/>
                <w:i/>
                <w:sz w:val="20"/>
                <w:lang w:val="ro-RO"/>
              </w:rPr>
              <w:t>RDS</w:t>
            </w:r>
          </w:p>
        </w:tc>
        <w:tc>
          <w:tcPr>
            <w:tcW w:w="662" w:type="pct"/>
            <w:shd w:val="clear" w:color="auto" w:fill="F8E8AE"/>
          </w:tcPr>
          <w:p w:rsidR="008D105E" w:rsidRDefault="008D105E" w:rsidP="003A1262">
            <w:pPr>
              <w:jc w:val="center"/>
              <w:rPr>
                <w:rFonts w:cs="Arial"/>
                <w:i/>
                <w:sz w:val="20"/>
                <w:lang w:val="ro-RO"/>
              </w:rPr>
            </w:pPr>
          </w:p>
          <w:p w:rsidR="008D105E" w:rsidRDefault="008D105E" w:rsidP="003A1262">
            <w:pPr>
              <w:jc w:val="center"/>
            </w:pPr>
            <w:r w:rsidRPr="00551B90">
              <w:rPr>
                <w:rFonts w:cs="Arial"/>
                <w:i/>
                <w:sz w:val="20"/>
                <w:lang w:val="ro-RO"/>
              </w:rPr>
              <w:t>2010 – 2012</w:t>
            </w:r>
          </w:p>
        </w:tc>
      </w:tr>
      <w:tr w:rsidR="008D105E" w:rsidRPr="00437312" w:rsidTr="003A1262">
        <w:trPr>
          <w:cantSplit/>
        </w:trPr>
        <w:tc>
          <w:tcPr>
            <w:tcW w:w="473"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3" w:type="pct"/>
            <w:shd w:val="clear" w:color="auto" w:fill="F8E8AE"/>
          </w:tcPr>
          <w:p w:rsidR="008D105E" w:rsidRPr="00E20DAB" w:rsidRDefault="008D105E" w:rsidP="003A1262">
            <w:pPr>
              <w:spacing w:before="40" w:after="40"/>
              <w:ind w:left="268"/>
              <w:rPr>
                <w:rFonts w:eastAsia="Calibri"/>
                <w:lang w:val="ro-RO"/>
              </w:rPr>
            </w:pPr>
            <w:r w:rsidRPr="00E20DAB">
              <w:rPr>
                <w:rFonts w:eastAsia="Calibri"/>
                <w:b/>
                <w:sz w:val="18"/>
                <w:szCs w:val="18"/>
                <w:lang w:val="ro-RO"/>
              </w:rPr>
              <w:t>A 5.</w:t>
            </w:r>
            <w:r>
              <w:rPr>
                <w:rFonts w:eastAsia="Calibri"/>
                <w:b/>
                <w:sz w:val="18"/>
                <w:szCs w:val="18"/>
                <w:lang w:val="ro-RO"/>
              </w:rPr>
              <w:t>9</w:t>
            </w:r>
            <w:r w:rsidRPr="00E20DAB">
              <w:rPr>
                <w:rFonts w:eastAsia="Calibri"/>
                <w:b/>
                <w:sz w:val="18"/>
                <w:szCs w:val="18"/>
                <w:lang w:val="ro-RO"/>
              </w:rPr>
              <w:t xml:space="preserve">  </w:t>
            </w:r>
            <w:r w:rsidRPr="00E20DAB">
              <w:rPr>
                <w:rFonts w:eastAsia="Calibri"/>
                <w:lang w:val="ro-RO"/>
              </w:rPr>
              <w:t xml:space="preserve"> Informarea factorilor interesaţi despre activitatea ADR </w:t>
            </w:r>
          </w:p>
        </w:tc>
        <w:tc>
          <w:tcPr>
            <w:tcW w:w="530" w:type="pct"/>
            <w:shd w:val="clear" w:color="auto" w:fill="F8E8AE"/>
          </w:tcPr>
          <w:p w:rsidR="008D105E" w:rsidRPr="005054B6" w:rsidRDefault="008D105E" w:rsidP="003A1262">
            <w:pPr>
              <w:jc w:val="center"/>
              <w:rPr>
                <w:rFonts w:cs="Arial"/>
                <w:i/>
                <w:sz w:val="20"/>
                <w:lang w:val="ro-RO"/>
              </w:rPr>
            </w:pPr>
            <w:r w:rsidRPr="005054B6">
              <w:rPr>
                <w:rFonts w:cs="Arial"/>
                <w:i/>
                <w:sz w:val="20"/>
                <w:lang w:val="ro-RO"/>
              </w:rPr>
              <w:t>ADR</w:t>
            </w:r>
          </w:p>
        </w:tc>
        <w:tc>
          <w:tcPr>
            <w:tcW w:w="626" w:type="pct"/>
            <w:shd w:val="clear" w:color="auto" w:fill="F8E8AE"/>
          </w:tcPr>
          <w:p w:rsidR="008D105E" w:rsidRDefault="008D105E" w:rsidP="003A1262">
            <w:pPr>
              <w:jc w:val="center"/>
            </w:pPr>
            <w:r>
              <w:rPr>
                <w:rFonts w:cs="Arial"/>
                <w:i/>
                <w:sz w:val="20"/>
                <w:lang w:val="ro-RO"/>
              </w:rPr>
              <w:t>FNDR</w:t>
            </w:r>
          </w:p>
        </w:tc>
        <w:tc>
          <w:tcPr>
            <w:tcW w:w="483" w:type="pct"/>
            <w:shd w:val="clear" w:color="auto" w:fill="F8E8AE"/>
          </w:tcPr>
          <w:p w:rsidR="008D105E" w:rsidRPr="008D4C8F" w:rsidRDefault="008D105E" w:rsidP="003A1262">
            <w:pPr>
              <w:spacing w:before="120" w:after="120"/>
              <w:ind w:left="356" w:hanging="284"/>
              <w:jc w:val="center"/>
              <w:rPr>
                <w:rFonts w:cs="Arial"/>
                <w:i/>
                <w:sz w:val="20"/>
                <w:lang w:val="ro-RO"/>
              </w:rPr>
            </w:pPr>
          </w:p>
        </w:tc>
        <w:tc>
          <w:tcPr>
            <w:tcW w:w="483" w:type="pct"/>
            <w:shd w:val="clear" w:color="auto" w:fill="F8E8AE"/>
          </w:tcPr>
          <w:p w:rsidR="008D105E" w:rsidRPr="005054B6" w:rsidRDefault="008D105E" w:rsidP="003A1262">
            <w:pPr>
              <w:spacing w:before="120" w:after="120"/>
              <w:ind w:left="356" w:hanging="284"/>
              <w:jc w:val="center"/>
              <w:rPr>
                <w:rFonts w:cs="Arial"/>
                <w:i/>
                <w:sz w:val="20"/>
                <w:lang w:val="ro-RO"/>
              </w:rPr>
            </w:pPr>
            <w:r w:rsidRPr="00A626CB">
              <w:rPr>
                <w:rFonts w:cs="Arial"/>
                <w:i/>
                <w:sz w:val="20"/>
                <w:lang w:val="ro-RO"/>
              </w:rPr>
              <w:t>RDS</w:t>
            </w:r>
          </w:p>
        </w:tc>
        <w:tc>
          <w:tcPr>
            <w:tcW w:w="662" w:type="pct"/>
            <w:shd w:val="clear" w:color="auto" w:fill="F8E8AE"/>
          </w:tcPr>
          <w:p w:rsidR="008D105E" w:rsidRDefault="008D105E" w:rsidP="003A1262">
            <w:pPr>
              <w:jc w:val="center"/>
              <w:rPr>
                <w:rFonts w:cs="Arial"/>
                <w:i/>
                <w:sz w:val="20"/>
                <w:lang w:val="ro-RO"/>
              </w:rPr>
            </w:pPr>
          </w:p>
          <w:p w:rsidR="008D105E" w:rsidRDefault="008D105E" w:rsidP="003A1262">
            <w:pPr>
              <w:jc w:val="center"/>
            </w:pPr>
            <w:r w:rsidRPr="00551B90">
              <w:rPr>
                <w:rFonts w:cs="Arial"/>
                <w:i/>
                <w:sz w:val="20"/>
                <w:lang w:val="ro-RO"/>
              </w:rPr>
              <w:t>2010 – 2012</w:t>
            </w:r>
          </w:p>
        </w:tc>
      </w:tr>
      <w:tr w:rsidR="008D105E" w:rsidRPr="00437312" w:rsidTr="003A1262">
        <w:trPr>
          <w:cantSplit/>
        </w:trPr>
        <w:tc>
          <w:tcPr>
            <w:tcW w:w="473"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3" w:type="pct"/>
            <w:shd w:val="clear" w:color="auto" w:fill="F8E8AE"/>
          </w:tcPr>
          <w:p w:rsidR="008D105E" w:rsidRPr="00E20DAB" w:rsidRDefault="008D105E" w:rsidP="003A1262">
            <w:pPr>
              <w:spacing w:before="40" w:after="40"/>
              <w:ind w:left="268"/>
              <w:rPr>
                <w:rFonts w:eastAsia="Calibri"/>
                <w:b/>
                <w:sz w:val="18"/>
                <w:szCs w:val="18"/>
                <w:lang w:val="ro-RO"/>
              </w:rPr>
            </w:pPr>
            <w:r w:rsidRPr="00EB0A52">
              <w:rPr>
                <w:rFonts w:eastAsia="Calibri"/>
                <w:b/>
                <w:sz w:val="18"/>
                <w:szCs w:val="18"/>
                <w:lang w:val="ro-RO"/>
              </w:rPr>
              <w:t>A5.</w:t>
            </w:r>
            <w:r>
              <w:rPr>
                <w:rFonts w:eastAsia="Calibri"/>
                <w:b/>
                <w:sz w:val="18"/>
                <w:szCs w:val="18"/>
                <w:lang w:val="ro-RO"/>
              </w:rPr>
              <w:t xml:space="preserve">10  </w:t>
            </w:r>
            <w:r w:rsidRPr="00EB0A52">
              <w:rPr>
                <w:rFonts w:eastAsia="Calibri"/>
                <w:szCs w:val="24"/>
                <w:lang w:val="ro-RO"/>
              </w:rPr>
              <w:t xml:space="preserve">Editarea broșurilor în limba de stat, l.rusă și l. </w:t>
            </w:r>
            <w:r>
              <w:rPr>
                <w:rFonts w:eastAsia="Calibri"/>
                <w:szCs w:val="24"/>
                <w:lang w:val="ro-RO"/>
              </w:rPr>
              <w:t>e</w:t>
            </w:r>
            <w:r w:rsidRPr="00EB0A52">
              <w:rPr>
                <w:rFonts w:eastAsia="Calibri"/>
                <w:szCs w:val="24"/>
                <w:lang w:val="ro-RO"/>
              </w:rPr>
              <w:t>ngleză numită ”Regiunea Sud” și ” 5 motive ca sa investești în Regiunea Sud</w:t>
            </w:r>
            <w:r w:rsidRPr="00EB0A52">
              <w:rPr>
                <w:rFonts w:eastAsia="Calibri"/>
                <w:sz w:val="18"/>
                <w:szCs w:val="18"/>
                <w:lang w:val="ro-RO"/>
              </w:rPr>
              <w:t>”</w:t>
            </w:r>
          </w:p>
        </w:tc>
        <w:tc>
          <w:tcPr>
            <w:tcW w:w="530" w:type="pct"/>
            <w:shd w:val="clear" w:color="auto" w:fill="F8E8AE"/>
          </w:tcPr>
          <w:p w:rsidR="008D105E" w:rsidRPr="005054B6" w:rsidRDefault="008D105E" w:rsidP="003A1262">
            <w:pPr>
              <w:jc w:val="center"/>
              <w:rPr>
                <w:rFonts w:cs="Arial"/>
                <w:i/>
                <w:sz w:val="20"/>
                <w:lang w:val="ro-RO"/>
              </w:rPr>
            </w:pPr>
            <w:r>
              <w:rPr>
                <w:rFonts w:cs="Arial"/>
                <w:i/>
                <w:sz w:val="20"/>
                <w:lang w:val="ro-RO"/>
              </w:rPr>
              <w:t>ADR</w:t>
            </w:r>
          </w:p>
        </w:tc>
        <w:tc>
          <w:tcPr>
            <w:tcW w:w="626" w:type="pct"/>
            <w:shd w:val="clear" w:color="auto" w:fill="F8E8AE"/>
          </w:tcPr>
          <w:p w:rsidR="008D105E" w:rsidRDefault="008D105E" w:rsidP="003A1262">
            <w:pPr>
              <w:jc w:val="center"/>
              <w:rPr>
                <w:rFonts w:cs="Arial"/>
                <w:i/>
                <w:sz w:val="20"/>
                <w:lang w:val="ro-RO"/>
              </w:rPr>
            </w:pPr>
          </w:p>
          <w:p w:rsidR="008D105E" w:rsidRDefault="008D105E" w:rsidP="003A1262">
            <w:pPr>
              <w:jc w:val="center"/>
            </w:pPr>
            <w:r w:rsidRPr="001156B6">
              <w:rPr>
                <w:rFonts w:cs="Arial"/>
                <w:i/>
                <w:sz w:val="20"/>
                <w:lang w:val="ro-RO"/>
              </w:rPr>
              <w:t>DFID/SIDA</w:t>
            </w:r>
          </w:p>
        </w:tc>
        <w:tc>
          <w:tcPr>
            <w:tcW w:w="483" w:type="pct"/>
            <w:shd w:val="clear" w:color="auto" w:fill="F8E8AE"/>
          </w:tcPr>
          <w:p w:rsidR="008D105E" w:rsidRPr="008D4C8F" w:rsidRDefault="008D105E" w:rsidP="003A1262">
            <w:pPr>
              <w:spacing w:before="120" w:after="120"/>
              <w:ind w:left="356" w:hanging="284"/>
              <w:jc w:val="center"/>
              <w:rPr>
                <w:rFonts w:cs="Arial"/>
                <w:i/>
                <w:sz w:val="20"/>
                <w:lang w:val="ro-RO"/>
              </w:rPr>
            </w:pPr>
          </w:p>
        </w:tc>
        <w:tc>
          <w:tcPr>
            <w:tcW w:w="483" w:type="pct"/>
            <w:shd w:val="clear" w:color="auto" w:fill="F8E8AE"/>
          </w:tcPr>
          <w:p w:rsidR="008D105E" w:rsidRPr="00A626CB" w:rsidRDefault="008D105E" w:rsidP="003A1262">
            <w:pPr>
              <w:spacing w:before="120" w:after="120"/>
              <w:ind w:left="356" w:hanging="284"/>
              <w:jc w:val="center"/>
              <w:rPr>
                <w:rFonts w:cs="Arial"/>
                <w:i/>
                <w:sz w:val="20"/>
                <w:lang w:val="ro-RO"/>
              </w:rPr>
            </w:pPr>
            <w:r>
              <w:rPr>
                <w:rFonts w:cs="Arial"/>
                <w:i/>
                <w:sz w:val="20"/>
                <w:lang w:val="ro-RO"/>
              </w:rPr>
              <w:t>RDS</w:t>
            </w:r>
          </w:p>
        </w:tc>
        <w:tc>
          <w:tcPr>
            <w:tcW w:w="662"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2010</w:t>
            </w:r>
          </w:p>
        </w:tc>
      </w:tr>
      <w:tr w:rsidR="008D105E" w:rsidRPr="00437312" w:rsidTr="003A1262">
        <w:trPr>
          <w:cantSplit/>
        </w:trPr>
        <w:tc>
          <w:tcPr>
            <w:tcW w:w="473"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3" w:type="pct"/>
            <w:shd w:val="clear" w:color="auto" w:fill="F8E8AE"/>
          </w:tcPr>
          <w:p w:rsidR="008D105E" w:rsidRPr="00E20DAB" w:rsidRDefault="008D105E" w:rsidP="003A1262">
            <w:pPr>
              <w:spacing w:before="40" w:after="40"/>
              <w:ind w:left="268"/>
              <w:rPr>
                <w:rFonts w:eastAsia="Calibri"/>
                <w:b/>
                <w:sz w:val="18"/>
                <w:szCs w:val="18"/>
                <w:lang w:val="ro-RO"/>
              </w:rPr>
            </w:pPr>
            <w:r>
              <w:rPr>
                <w:rFonts w:eastAsia="Calibri"/>
                <w:b/>
                <w:sz w:val="18"/>
                <w:szCs w:val="18"/>
                <w:lang w:val="ro-RO"/>
              </w:rPr>
              <w:t xml:space="preserve">A5.11  </w:t>
            </w:r>
            <w:r w:rsidRPr="00EB0A52">
              <w:rPr>
                <w:rFonts w:eastAsia="Calibri"/>
                <w:szCs w:val="24"/>
                <w:lang w:val="ro-RO"/>
              </w:rPr>
              <w:t>Editarea pliantelor de prezentare a activităților ADR Sud</w:t>
            </w:r>
          </w:p>
        </w:tc>
        <w:tc>
          <w:tcPr>
            <w:tcW w:w="530" w:type="pct"/>
            <w:shd w:val="clear" w:color="auto" w:fill="F8E8AE"/>
          </w:tcPr>
          <w:p w:rsidR="008D105E" w:rsidRPr="005054B6" w:rsidRDefault="008D105E" w:rsidP="003A1262">
            <w:pPr>
              <w:jc w:val="center"/>
              <w:rPr>
                <w:rFonts w:cs="Arial"/>
                <w:i/>
                <w:sz w:val="20"/>
                <w:lang w:val="ro-RO"/>
              </w:rPr>
            </w:pPr>
            <w:r>
              <w:rPr>
                <w:rFonts w:cs="Arial"/>
                <w:i/>
                <w:sz w:val="20"/>
                <w:lang w:val="ro-RO"/>
              </w:rPr>
              <w:t>ADR</w:t>
            </w:r>
          </w:p>
        </w:tc>
        <w:tc>
          <w:tcPr>
            <w:tcW w:w="626" w:type="pct"/>
            <w:shd w:val="clear" w:color="auto" w:fill="F8E8AE"/>
          </w:tcPr>
          <w:p w:rsidR="008D105E" w:rsidRDefault="008D105E" w:rsidP="003A1262">
            <w:pPr>
              <w:jc w:val="center"/>
              <w:rPr>
                <w:rFonts w:cs="Arial"/>
                <w:i/>
                <w:sz w:val="20"/>
                <w:lang w:val="ro-RO"/>
              </w:rPr>
            </w:pPr>
          </w:p>
          <w:p w:rsidR="008D105E" w:rsidRDefault="008D105E" w:rsidP="003A1262">
            <w:pPr>
              <w:jc w:val="center"/>
            </w:pPr>
            <w:r w:rsidRPr="001156B6">
              <w:rPr>
                <w:rFonts w:cs="Arial"/>
                <w:i/>
                <w:sz w:val="20"/>
                <w:lang w:val="ro-RO"/>
              </w:rPr>
              <w:t>DFID/SIDA</w:t>
            </w:r>
          </w:p>
        </w:tc>
        <w:tc>
          <w:tcPr>
            <w:tcW w:w="483" w:type="pct"/>
            <w:shd w:val="clear" w:color="auto" w:fill="F8E8AE"/>
          </w:tcPr>
          <w:p w:rsidR="008D105E" w:rsidRPr="008D4C8F" w:rsidRDefault="008D105E" w:rsidP="003A1262">
            <w:pPr>
              <w:spacing w:before="120" w:after="120"/>
              <w:ind w:left="356" w:hanging="284"/>
              <w:jc w:val="center"/>
              <w:rPr>
                <w:rFonts w:cs="Arial"/>
                <w:i/>
                <w:sz w:val="20"/>
                <w:lang w:val="ro-RO"/>
              </w:rPr>
            </w:pPr>
          </w:p>
        </w:tc>
        <w:tc>
          <w:tcPr>
            <w:tcW w:w="483" w:type="pct"/>
            <w:shd w:val="clear" w:color="auto" w:fill="F8E8AE"/>
          </w:tcPr>
          <w:p w:rsidR="008D105E" w:rsidRPr="00A626CB" w:rsidRDefault="008D105E" w:rsidP="003A1262">
            <w:pPr>
              <w:spacing w:before="120" w:after="120"/>
              <w:ind w:left="356" w:hanging="284"/>
              <w:jc w:val="center"/>
              <w:rPr>
                <w:rFonts w:cs="Arial"/>
                <w:i/>
                <w:sz w:val="20"/>
                <w:lang w:val="ro-RO"/>
              </w:rPr>
            </w:pPr>
            <w:r>
              <w:rPr>
                <w:rFonts w:cs="Arial"/>
                <w:i/>
                <w:sz w:val="20"/>
                <w:lang w:val="ro-RO"/>
              </w:rPr>
              <w:t>RDS</w:t>
            </w:r>
          </w:p>
        </w:tc>
        <w:tc>
          <w:tcPr>
            <w:tcW w:w="662"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2010</w:t>
            </w:r>
          </w:p>
        </w:tc>
      </w:tr>
      <w:tr w:rsidR="008D105E" w:rsidRPr="00437312" w:rsidTr="003A1262">
        <w:trPr>
          <w:cantSplit/>
        </w:trPr>
        <w:tc>
          <w:tcPr>
            <w:tcW w:w="473" w:type="pct"/>
            <w:vMerge/>
            <w:shd w:val="clear" w:color="auto" w:fill="C2D69B"/>
            <w:vAlign w:val="center"/>
          </w:tcPr>
          <w:p w:rsidR="008D105E" w:rsidRPr="008D4C8F" w:rsidRDefault="008D105E" w:rsidP="003A1262">
            <w:pPr>
              <w:spacing w:before="120" w:after="120"/>
              <w:rPr>
                <w:rFonts w:cs="Arial"/>
                <w:sz w:val="20"/>
                <w:lang w:val="ro-RO" w:eastAsia="sr-Latn-CS"/>
              </w:rPr>
            </w:pPr>
          </w:p>
        </w:tc>
        <w:tc>
          <w:tcPr>
            <w:tcW w:w="1743" w:type="pct"/>
            <w:shd w:val="clear" w:color="auto" w:fill="F8E8AE"/>
          </w:tcPr>
          <w:p w:rsidR="008D105E" w:rsidRPr="00E20DAB" w:rsidRDefault="008D105E" w:rsidP="003A1262">
            <w:pPr>
              <w:spacing w:before="40" w:after="40"/>
              <w:ind w:left="268"/>
              <w:rPr>
                <w:rFonts w:eastAsia="Calibri"/>
                <w:b/>
                <w:szCs w:val="24"/>
                <w:lang w:val="ro-RO"/>
              </w:rPr>
            </w:pPr>
            <w:r>
              <w:rPr>
                <w:b/>
                <w:sz w:val="18"/>
                <w:szCs w:val="18"/>
                <w:lang w:val="it-IT"/>
              </w:rPr>
              <w:t>A5.12</w:t>
            </w:r>
            <w:r w:rsidRPr="00F47189">
              <w:rPr>
                <w:szCs w:val="24"/>
                <w:lang w:val="it-IT"/>
              </w:rPr>
              <w:t xml:space="preserve">  Campanie de sensibilizare privind beneficiile conectării la sisteme organizate de apă şi canalizare</w:t>
            </w:r>
          </w:p>
        </w:tc>
        <w:tc>
          <w:tcPr>
            <w:tcW w:w="530" w:type="pct"/>
            <w:shd w:val="clear" w:color="auto" w:fill="F8E8AE"/>
          </w:tcPr>
          <w:p w:rsidR="008D105E" w:rsidRPr="005054B6" w:rsidRDefault="008D105E" w:rsidP="003A1262">
            <w:pPr>
              <w:jc w:val="center"/>
              <w:rPr>
                <w:rFonts w:cs="Arial"/>
                <w:i/>
                <w:sz w:val="20"/>
                <w:lang w:val="ro-RO"/>
              </w:rPr>
            </w:pPr>
            <w:r>
              <w:rPr>
                <w:rFonts w:cs="Arial"/>
                <w:i/>
                <w:sz w:val="20"/>
                <w:lang w:val="ro-RO"/>
              </w:rPr>
              <w:t>ADR</w:t>
            </w:r>
          </w:p>
        </w:tc>
        <w:tc>
          <w:tcPr>
            <w:tcW w:w="626" w:type="pct"/>
            <w:shd w:val="clear" w:color="auto" w:fill="F8E8AE"/>
          </w:tcPr>
          <w:p w:rsidR="008D105E" w:rsidRPr="000C5A31" w:rsidRDefault="008D105E" w:rsidP="003A1262">
            <w:pPr>
              <w:jc w:val="center"/>
              <w:rPr>
                <w:rFonts w:cs="Arial"/>
                <w:i/>
                <w:sz w:val="20"/>
                <w:lang w:val="ro-RO"/>
              </w:rPr>
            </w:pPr>
            <w:r>
              <w:rPr>
                <w:rFonts w:cs="Arial"/>
                <w:i/>
                <w:sz w:val="20"/>
                <w:lang w:val="ro-RO"/>
              </w:rPr>
              <w:t>GIZ</w:t>
            </w:r>
          </w:p>
        </w:tc>
        <w:tc>
          <w:tcPr>
            <w:tcW w:w="483" w:type="pct"/>
            <w:shd w:val="clear" w:color="auto" w:fill="F8E8AE"/>
          </w:tcPr>
          <w:p w:rsidR="008D105E" w:rsidRPr="008D4C8F" w:rsidRDefault="008D105E" w:rsidP="003A1262">
            <w:pPr>
              <w:spacing w:before="120" w:after="120"/>
              <w:ind w:left="356" w:hanging="284"/>
              <w:jc w:val="center"/>
              <w:rPr>
                <w:rFonts w:cs="Arial"/>
                <w:i/>
                <w:sz w:val="20"/>
                <w:lang w:val="ro-RO"/>
              </w:rPr>
            </w:pPr>
          </w:p>
        </w:tc>
        <w:tc>
          <w:tcPr>
            <w:tcW w:w="483" w:type="pct"/>
            <w:shd w:val="clear" w:color="auto" w:fill="F8E8AE"/>
          </w:tcPr>
          <w:p w:rsidR="008D105E" w:rsidRPr="00A626CB" w:rsidRDefault="008D105E" w:rsidP="003A1262">
            <w:pPr>
              <w:spacing w:before="120" w:after="120"/>
              <w:jc w:val="center"/>
              <w:rPr>
                <w:rFonts w:cs="Arial"/>
                <w:i/>
                <w:sz w:val="20"/>
                <w:lang w:val="ro-RO"/>
              </w:rPr>
            </w:pPr>
            <w:r>
              <w:rPr>
                <w:rFonts w:cs="Arial"/>
                <w:i/>
                <w:sz w:val="20"/>
                <w:lang w:val="ro-RO"/>
              </w:rPr>
              <w:t>Locuitorii comunităților selectate</w:t>
            </w:r>
          </w:p>
        </w:tc>
        <w:tc>
          <w:tcPr>
            <w:tcW w:w="662"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2010-2012</w:t>
            </w:r>
          </w:p>
        </w:tc>
      </w:tr>
      <w:tr w:rsidR="008D105E" w:rsidRPr="00437312" w:rsidTr="003A1262">
        <w:trPr>
          <w:cantSplit/>
        </w:trPr>
        <w:tc>
          <w:tcPr>
            <w:tcW w:w="473" w:type="pct"/>
            <w:vMerge/>
            <w:shd w:val="clear" w:color="auto" w:fill="C2D69B"/>
            <w:vAlign w:val="center"/>
          </w:tcPr>
          <w:p w:rsidR="008D105E" w:rsidRPr="008D4C8F" w:rsidRDefault="008D105E" w:rsidP="003A1262">
            <w:pPr>
              <w:rPr>
                <w:rFonts w:cs="Arial"/>
                <w:sz w:val="20"/>
                <w:lang w:val="ro-RO" w:eastAsia="sr-Latn-CS"/>
              </w:rPr>
            </w:pPr>
          </w:p>
        </w:tc>
        <w:tc>
          <w:tcPr>
            <w:tcW w:w="1743" w:type="pct"/>
            <w:shd w:val="clear" w:color="auto" w:fill="F8E8AE"/>
          </w:tcPr>
          <w:p w:rsidR="008D105E" w:rsidRPr="00F47189" w:rsidRDefault="008D105E" w:rsidP="003A1262">
            <w:pPr>
              <w:ind w:left="268"/>
              <w:rPr>
                <w:szCs w:val="24"/>
                <w:lang w:val="it-IT"/>
              </w:rPr>
            </w:pPr>
            <w:r>
              <w:rPr>
                <w:b/>
                <w:sz w:val="18"/>
                <w:szCs w:val="18"/>
                <w:lang w:val="it-IT"/>
              </w:rPr>
              <w:t>A5.13</w:t>
            </w:r>
            <w:r w:rsidRPr="00F47189">
              <w:rPr>
                <w:sz w:val="18"/>
                <w:szCs w:val="18"/>
                <w:lang w:val="it-IT"/>
              </w:rPr>
              <w:t xml:space="preserve"> </w:t>
            </w:r>
            <w:r w:rsidRPr="00F47189">
              <w:rPr>
                <w:szCs w:val="24"/>
                <w:lang w:val="it-IT"/>
              </w:rPr>
              <w:t xml:space="preserve"> Informarea cetăţenilor şi APL despre tehnologii, modele de organizare şi gestionare a serviciului de apă şi canalizare</w:t>
            </w:r>
          </w:p>
        </w:tc>
        <w:tc>
          <w:tcPr>
            <w:tcW w:w="530" w:type="pct"/>
            <w:shd w:val="clear" w:color="auto" w:fill="F8E8AE"/>
          </w:tcPr>
          <w:p w:rsidR="008D105E" w:rsidRDefault="008D105E" w:rsidP="003A1262">
            <w:pPr>
              <w:jc w:val="center"/>
            </w:pPr>
            <w:r w:rsidRPr="001E4F21">
              <w:rPr>
                <w:rFonts w:cs="Arial"/>
                <w:i/>
                <w:sz w:val="20"/>
                <w:lang w:val="ro-RO"/>
              </w:rPr>
              <w:t>ADR</w:t>
            </w:r>
          </w:p>
        </w:tc>
        <w:tc>
          <w:tcPr>
            <w:tcW w:w="626" w:type="pct"/>
            <w:shd w:val="clear" w:color="auto" w:fill="F8E8AE"/>
          </w:tcPr>
          <w:p w:rsidR="008D105E" w:rsidRDefault="008D105E" w:rsidP="003A1262">
            <w:pPr>
              <w:jc w:val="center"/>
            </w:pPr>
            <w:r w:rsidRPr="00AB6F51">
              <w:rPr>
                <w:rFonts w:cs="Arial"/>
                <w:i/>
                <w:sz w:val="20"/>
                <w:lang w:val="ro-RO"/>
              </w:rPr>
              <w:t>G</w:t>
            </w:r>
            <w:r>
              <w:rPr>
                <w:rFonts w:cs="Arial"/>
                <w:i/>
                <w:sz w:val="20"/>
                <w:lang w:val="ro-RO"/>
              </w:rPr>
              <w:t>I</w:t>
            </w:r>
            <w:r w:rsidRPr="00AB6F51">
              <w:rPr>
                <w:rFonts w:cs="Arial"/>
                <w:i/>
                <w:sz w:val="20"/>
                <w:lang w:val="ro-RO"/>
              </w:rPr>
              <w:t>Z</w:t>
            </w:r>
          </w:p>
        </w:tc>
        <w:tc>
          <w:tcPr>
            <w:tcW w:w="483" w:type="pct"/>
            <w:shd w:val="clear" w:color="auto" w:fill="F8E8AE"/>
          </w:tcPr>
          <w:p w:rsidR="008D105E" w:rsidRPr="008D4C8F" w:rsidRDefault="008D105E" w:rsidP="003A1262">
            <w:pPr>
              <w:ind w:left="356" w:hanging="284"/>
              <w:jc w:val="center"/>
              <w:rPr>
                <w:rFonts w:cs="Arial"/>
                <w:i/>
                <w:sz w:val="20"/>
                <w:lang w:val="ro-RO"/>
              </w:rPr>
            </w:pPr>
          </w:p>
        </w:tc>
        <w:tc>
          <w:tcPr>
            <w:tcW w:w="483" w:type="pct"/>
            <w:shd w:val="clear" w:color="auto" w:fill="F8E8AE"/>
          </w:tcPr>
          <w:p w:rsidR="008D105E" w:rsidRPr="00A626CB" w:rsidRDefault="008D105E" w:rsidP="003A1262">
            <w:pPr>
              <w:jc w:val="center"/>
              <w:rPr>
                <w:rFonts w:cs="Arial"/>
                <w:i/>
                <w:sz w:val="20"/>
                <w:lang w:val="ro-RO"/>
              </w:rPr>
            </w:pPr>
            <w:r>
              <w:rPr>
                <w:rFonts w:cs="Arial"/>
                <w:i/>
                <w:sz w:val="20"/>
                <w:lang w:val="ro-RO"/>
              </w:rPr>
              <w:t>Locuitorii comunităților selectate</w:t>
            </w:r>
          </w:p>
        </w:tc>
        <w:tc>
          <w:tcPr>
            <w:tcW w:w="662" w:type="pct"/>
            <w:shd w:val="clear" w:color="auto" w:fill="F8E8AE"/>
          </w:tcPr>
          <w:p w:rsidR="008D105E" w:rsidRDefault="008D105E" w:rsidP="003A1262">
            <w:pPr>
              <w:ind w:left="356" w:hanging="284"/>
              <w:jc w:val="center"/>
              <w:rPr>
                <w:rFonts w:cs="Arial"/>
                <w:i/>
                <w:sz w:val="20"/>
                <w:lang w:val="ro-RO"/>
              </w:rPr>
            </w:pPr>
            <w:r>
              <w:rPr>
                <w:rFonts w:cs="Arial"/>
                <w:i/>
                <w:sz w:val="20"/>
                <w:lang w:val="ro-RO"/>
              </w:rPr>
              <w:t>2010-2012</w:t>
            </w:r>
          </w:p>
        </w:tc>
      </w:tr>
      <w:tr w:rsidR="008D105E" w:rsidRPr="00437312" w:rsidTr="003A1262">
        <w:trPr>
          <w:cantSplit/>
        </w:trPr>
        <w:tc>
          <w:tcPr>
            <w:tcW w:w="473" w:type="pct"/>
            <w:vMerge/>
            <w:shd w:val="clear" w:color="auto" w:fill="C2D69B"/>
            <w:vAlign w:val="center"/>
          </w:tcPr>
          <w:p w:rsidR="008D105E" w:rsidRPr="008D4C8F" w:rsidRDefault="008D105E" w:rsidP="003A1262">
            <w:pPr>
              <w:rPr>
                <w:rFonts w:cs="Arial"/>
                <w:sz w:val="20"/>
                <w:lang w:val="ro-RO" w:eastAsia="sr-Latn-CS"/>
              </w:rPr>
            </w:pPr>
          </w:p>
        </w:tc>
        <w:tc>
          <w:tcPr>
            <w:tcW w:w="1743" w:type="pct"/>
            <w:shd w:val="clear" w:color="auto" w:fill="F8E8AE"/>
          </w:tcPr>
          <w:p w:rsidR="008D105E" w:rsidRPr="00F47189" w:rsidRDefault="008D105E" w:rsidP="003A1262">
            <w:pPr>
              <w:ind w:left="239"/>
              <w:rPr>
                <w:i/>
                <w:sz w:val="18"/>
                <w:szCs w:val="18"/>
                <w:lang w:val="it-IT"/>
              </w:rPr>
            </w:pPr>
            <w:r>
              <w:rPr>
                <w:b/>
                <w:sz w:val="18"/>
                <w:szCs w:val="18"/>
                <w:lang w:val="it-IT"/>
              </w:rPr>
              <w:t>A5.14</w:t>
            </w:r>
            <w:r w:rsidRPr="00F47189">
              <w:rPr>
                <w:sz w:val="18"/>
                <w:szCs w:val="18"/>
                <w:lang w:val="it-IT"/>
              </w:rPr>
              <w:t xml:space="preserve"> </w:t>
            </w:r>
            <w:r w:rsidRPr="00F47189">
              <w:rPr>
                <w:lang w:val="it-IT"/>
              </w:rPr>
              <w:t xml:space="preserve"> Acordarea suportului informational in domeniul managementului deșeurilor solide pentru a sensibiliza societatea</w:t>
            </w:r>
          </w:p>
        </w:tc>
        <w:tc>
          <w:tcPr>
            <w:tcW w:w="530" w:type="pct"/>
            <w:shd w:val="clear" w:color="auto" w:fill="F8E8AE"/>
          </w:tcPr>
          <w:p w:rsidR="008D105E" w:rsidRDefault="008D105E" w:rsidP="003A1262">
            <w:pPr>
              <w:jc w:val="center"/>
            </w:pPr>
            <w:r w:rsidRPr="001E4F21">
              <w:rPr>
                <w:rFonts w:cs="Arial"/>
                <w:i/>
                <w:sz w:val="20"/>
                <w:lang w:val="ro-RO"/>
              </w:rPr>
              <w:t>ADR</w:t>
            </w:r>
          </w:p>
        </w:tc>
        <w:tc>
          <w:tcPr>
            <w:tcW w:w="626" w:type="pct"/>
            <w:shd w:val="clear" w:color="auto" w:fill="F8E8AE"/>
          </w:tcPr>
          <w:p w:rsidR="008D105E" w:rsidRDefault="008D105E" w:rsidP="003A1262">
            <w:pPr>
              <w:jc w:val="center"/>
            </w:pPr>
            <w:r w:rsidRPr="00AB6F51">
              <w:rPr>
                <w:rFonts w:cs="Arial"/>
                <w:i/>
                <w:sz w:val="20"/>
                <w:lang w:val="ro-RO"/>
              </w:rPr>
              <w:t>G</w:t>
            </w:r>
            <w:r>
              <w:rPr>
                <w:rFonts w:cs="Arial"/>
                <w:i/>
                <w:sz w:val="20"/>
                <w:lang w:val="ro-RO"/>
              </w:rPr>
              <w:t>I</w:t>
            </w:r>
            <w:r w:rsidRPr="00AB6F51">
              <w:rPr>
                <w:rFonts w:cs="Arial"/>
                <w:i/>
                <w:sz w:val="20"/>
                <w:lang w:val="ro-RO"/>
              </w:rPr>
              <w:t>Z</w:t>
            </w:r>
            <w:r>
              <w:rPr>
                <w:rFonts w:cs="Arial"/>
                <w:i/>
                <w:sz w:val="20"/>
                <w:lang w:val="ro-RO"/>
              </w:rPr>
              <w:t>,EPTISA</w:t>
            </w:r>
          </w:p>
        </w:tc>
        <w:tc>
          <w:tcPr>
            <w:tcW w:w="483" w:type="pct"/>
            <w:shd w:val="clear" w:color="auto" w:fill="F8E8AE"/>
          </w:tcPr>
          <w:p w:rsidR="008D105E" w:rsidRPr="008D4C8F" w:rsidRDefault="008D105E" w:rsidP="003A1262">
            <w:pPr>
              <w:ind w:left="356" w:hanging="284"/>
              <w:jc w:val="center"/>
              <w:rPr>
                <w:rFonts w:cs="Arial"/>
                <w:i/>
                <w:sz w:val="20"/>
                <w:lang w:val="ro-RO"/>
              </w:rPr>
            </w:pPr>
          </w:p>
        </w:tc>
        <w:tc>
          <w:tcPr>
            <w:tcW w:w="483" w:type="pct"/>
            <w:shd w:val="clear" w:color="auto" w:fill="F8E8AE"/>
          </w:tcPr>
          <w:p w:rsidR="008D105E" w:rsidRPr="00F06E4F" w:rsidRDefault="008D105E" w:rsidP="003A1262">
            <w:pPr>
              <w:jc w:val="center"/>
              <w:rPr>
                <w:i/>
                <w:sz w:val="20"/>
                <w:lang w:val="it-IT"/>
              </w:rPr>
            </w:pPr>
            <w:r w:rsidRPr="00F06E4F">
              <w:rPr>
                <w:i/>
                <w:sz w:val="20"/>
                <w:lang w:val="it-IT"/>
              </w:rPr>
              <w:t>Locuitorii localitaților rurale si urbane selectate</w:t>
            </w:r>
          </w:p>
        </w:tc>
        <w:tc>
          <w:tcPr>
            <w:tcW w:w="662" w:type="pct"/>
            <w:shd w:val="clear" w:color="auto" w:fill="F8E8AE"/>
          </w:tcPr>
          <w:p w:rsidR="008D105E" w:rsidRDefault="008D105E" w:rsidP="003A1262">
            <w:pPr>
              <w:ind w:left="356" w:hanging="284"/>
              <w:jc w:val="center"/>
              <w:rPr>
                <w:rFonts w:cs="Arial"/>
                <w:i/>
                <w:sz w:val="20"/>
                <w:lang w:val="ro-RO"/>
              </w:rPr>
            </w:pPr>
            <w:r>
              <w:rPr>
                <w:rFonts w:cs="Arial"/>
                <w:i/>
                <w:sz w:val="20"/>
                <w:lang w:val="ro-RO"/>
              </w:rPr>
              <w:t>2010-2012</w:t>
            </w:r>
          </w:p>
        </w:tc>
      </w:tr>
      <w:tr w:rsidR="008D105E" w:rsidRPr="00437312" w:rsidTr="003A1262">
        <w:trPr>
          <w:cantSplit/>
        </w:trPr>
        <w:tc>
          <w:tcPr>
            <w:tcW w:w="473" w:type="pct"/>
            <w:vMerge/>
            <w:shd w:val="clear" w:color="auto" w:fill="C2D69B"/>
            <w:vAlign w:val="center"/>
          </w:tcPr>
          <w:p w:rsidR="008D105E" w:rsidRPr="008D4C8F" w:rsidRDefault="008D105E" w:rsidP="003A1262">
            <w:pPr>
              <w:rPr>
                <w:rFonts w:cs="Arial"/>
                <w:sz w:val="20"/>
                <w:lang w:val="ro-RO" w:eastAsia="sr-Latn-CS"/>
              </w:rPr>
            </w:pPr>
          </w:p>
        </w:tc>
        <w:tc>
          <w:tcPr>
            <w:tcW w:w="1743" w:type="pct"/>
            <w:shd w:val="clear" w:color="auto" w:fill="F8E8AE"/>
          </w:tcPr>
          <w:p w:rsidR="008D105E" w:rsidRPr="00E20DAB" w:rsidRDefault="008D105E" w:rsidP="003A1262">
            <w:pPr>
              <w:ind w:left="239"/>
              <w:rPr>
                <w:i/>
                <w:sz w:val="18"/>
                <w:szCs w:val="18"/>
              </w:rPr>
            </w:pPr>
            <w:r>
              <w:rPr>
                <w:b/>
                <w:sz w:val="18"/>
                <w:szCs w:val="18"/>
                <w:lang w:val="en-US"/>
              </w:rPr>
              <w:t>A5.15</w:t>
            </w:r>
            <w:r>
              <w:rPr>
                <w:sz w:val="18"/>
                <w:szCs w:val="18"/>
                <w:lang w:val="en-US"/>
              </w:rPr>
              <w:t xml:space="preserve"> </w:t>
            </w:r>
            <w:proofErr w:type="spellStart"/>
            <w:r w:rsidRPr="00300A6F">
              <w:rPr>
                <w:szCs w:val="24"/>
                <w:lang w:val="en-US"/>
              </w:rPr>
              <w:t>Ac</w:t>
            </w:r>
            <w:r w:rsidRPr="00E20DAB">
              <w:rPr>
                <w:lang w:val="en-US"/>
              </w:rPr>
              <w:t>ordarea</w:t>
            </w:r>
            <w:proofErr w:type="spellEnd"/>
            <w:r w:rsidRPr="00E20DAB">
              <w:rPr>
                <w:lang w:val="en-US"/>
              </w:rPr>
              <w:t xml:space="preserve"> </w:t>
            </w:r>
            <w:proofErr w:type="spellStart"/>
            <w:r w:rsidRPr="00E20DAB">
              <w:rPr>
                <w:lang w:val="en-US"/>
              </w:rPr>
              <w:t>suportului</w:t>
            </w:r>
            <w:proofErr w:type="spellEnd"/>
            <w:r w:rsidRPr="00E20DAB">
              <w:rPr>
                <w:lang w:val="en-US"/>
              </w:rPr>
              <w:t xml:space="preserve"> in </w:t>
            </w:r>
            <w:proofErr w:type="spellStart"/>
            <w:r w:rsidRPr="00E20DAB">
              <w:rPr>
                <w:lang w:val="en-US"/>
              </w:rPr>
              <w:t>managementul</w:t>
            </w:r>
            <w:proofErr w:type="spellEnd"/>
            <w:r w:rsidRPr="00E20DAB">
              <w:rPr>
                <w:lang w:val="en-US"/>
              </w:rPr>
              <w:t xml:space="preserve"> </w:t>
            </w:r>
            <w:proofErr w:type="spellStart"/>
            <w:r w:rsidRPr="00E20DAB">
              <w:rPr>
                <w:lang w:val="en-US"/>
              </w:rPr>
              <w:t>eficient</w:t>
            </w:r>
            <w:proofErr w:type="spellEnd"/>
            <w:r w:rsidRPr="00E20DAB">
              <w:rPr>
                <w:lang w:val="en-US"/>
              </w:rPr>
              <w:t xml:space="preserve"> a </w:t>
            </w:r>
            <w:proofErr w:type="spellStart"/>
            <w:r w:rsidRPr="00E20DAB">
              <w:rPr>
                <w:lang w:val="en-US"/>
              </w:rPr>
              <w:t>deseurilor</w:t>
            </w:r>
            <w:proofErr w:type="spellEnd"/>
            <w:r w:rsidRPr="00E20DAB">
              <w:rPr>
                <w:lang w:val="en-US"/>
              </w:rPr>
              <w:t xml:space="preserve"> </w:t>
            </w:r>
            <w:proofErr w:type="spellStart"/>
            <w:r w:rsidRPr="00E20DAB">
              <w:rPr>
                <w:lang w:val="en-US"/>
              </w:rPr>
              <w:t>solide</w:t>
            </w:r>
            <w:proofErr w:type="spellEnd"/>
            <w:r w:rsidRPr="00E20DAB">
              <w:rPr>
                <w:lang w:val="en-US"/>
              </w:rPr>
              <w:t xml:space="preserve">  </w:t>
            </w:r>
          </w:p>
        </w:tc>
        <w:tc>
          <w:tcPr>
            <w:tcW w:w="530" w:type="pct"/>
            <w:shd w:val="clear" w:color="auto" w:fill="F8E8AE"/>
          </w:tcPr>
          <w:p w:rsidR="008D105E" w:rsidRDefault="008D105E" w:rsidP="003A1262">
            <w:pPr>
              <w:jc w:val="center"/>
            </w:pPr>
            <w:r w:rsidRPr="001E4F21">
              <w:rPr>
                <w:rFonts w:cs="Arial"/>
                <w:i/>
                <w:sz w:val="20"/>
                <w:lang w:val="ro-RO"/>
              </w:rPr>
              <w:t>ADR</w:t>
            </w:r>
          </w:p>
        </w:tc>
        <w:tc>
          <w:tcPr>
            <w:tcW w:w="626" w:type="pct"/>
            <w:shd w:val="clear" w:color="auto" w:fill="F8E8AE"/>
          </w:tcPr>
          <w:p w:rsidR="008D105E" w:rsidRDefault="008D105E" w:rsidP="003A1262">
            <w:pPr>
              <w:jc w:val="center"/>
            </w:pPr>
            <w:r w:rsidRPr="00AB6F51">
              <w:rPr>
                <w:rFonts w:cs="Arial"/>
                <w:i/>
                <w:sz w:val="20"/>
                <w:lang w:val="ro-RO"/>
              </w:rPr>
              <w:t>G</w:t>
            </w:r>
            <w:r>
              <w:rPr>
                <w:rFonts w:cs="Arial"/>
                <w:i/>
                <w:sz w:val="20"/>
                <w:lang w:val="ro-RO"/>
              </w:rPr>
              <w:t>I</w:t>
            </w:r>
            <w:r w:rsidRPr="00AB6F51">
              <w:rPr>
                <w:rFonts w:cs="Arial"/>
                <w:i/>
                <w:sz w:val="20"/>
                <w:lang w:val="ro-RO"/>
              </w:rPr>
              <w:t>Z</w:t>
            </w:r>
            <w:r>
              <w:rPr>
                <w:rFonts w:cs="Arial"/>
                <w:i/>
                <w:sz w:val="20"/>
                <w:lang w:val="ro-RO"/>
              </w:rPr>
              <w:t>,EPTISA</w:t>
            </w:r>
          </w:p>
        </w:tc>
        <w:tc>
          <w:tcPr>
            <w:tcW w:w="483" w:type="pct"/>
            <w:shd w:val="clear" w:color="auto" w:fill="F8E8AE"/>
          </w:tcPr>
          <w:p w:rsidR="008D105E" w:rsidRPr="008D4C8F" w:rsidRDefault="008D105E" w:rsidP="003A1262">
            <w:pPr>
              <w:ind w:left="356" w:hanging="284"/>
              <w:jc w:val="center"/>
              <w:rPr>
                <w:rFonts w:cs="Arial"/>
                <w:i/>
                <w:sz w:val="20"/>
                <w:lang w:val="ro-RO"/>
              </w:rPr>
            </w:pPr>
          </w:p>
        </w:tc>
        <w:tc>
          <w:tcPr>
            <w:tcW w:w="483" w:type="pct"/>
            <w:shd w:val="clear" w:color="auto" w:fill="F8E8AE"/>
          </w:tcPr>
          <w:p w:rsidR="008D105E" w:rsidRPr="00F06E4F" w:rsidRDefault="008D105E" w:rsidP="003A1262">
            <w:pPr>
              <w:jc w:val="center"/>
              <w:rPr>
                <w:rFonts w:cs="Arial"/>
                <w:i/>
                <w:sz w:val="20"/>
                <w:lang w:val="ro-RO"/>
              </w:rPr>
            </w:pPr>
            <w:r w:rsidRPr="00F06E4F">
              <w:rPr>
                <w:i/>
                <w:sz w:val="20"/>
                <w:lang w:val="it-IT"/>
              </w:rPr>
              <w:t>Prestatori de servicii in domeniul de resort</w:t>
            </w:r>
          </w:p>
        </w:tc>
        <w:tc>
          <w:tcPr>
            <w:tcW w:w="662" w:type="pct"/>
            <w:shd w:val="clear" w:color="auto" w:fill="F8E8AE"/>
          </w:tcPr>
          <w:p w:rsidR="008D105E" w:rsidRDefault="008D105E" w:rsidP="003A1262">
            <w:pPr>
              <w:ind w:left="356" w:hanging="284"/>
              <w:jc w:val="center"/>
              <w:rPr>
                <w:rFonts w:cs="Arial"/>
                <w:i/>
                <w:sz w:val="20"/>
                <w:lang w:val="ro-RO"/>
              </w:rPr>
            </w:pPr>
            <w:r>
              <w:rPr>
                <w:rFonts w:cs="Arial"/>
                <w:i/>
                <w:sz w:val="20"/>
                <w:lang w:val="ro-RO"/>
              </w:rPr>
              <w:t>2010-2012</w:t>
            </w:r>
          </w:p>
        </w:tc>
      </w:tr>
      <w:tr w:rsidR="008D105E" w:rsidRPr="00437312" w:rsidTr="003A1262">
        <w:trPr>
          <w:cantSplit/>
        </w:trPr>
        <w:tc>
          <w:tcPr>
            <w:tcW w:w="473" w:type="pct"/>
            <w:vMerge/>
            <w:shd w:val="clear" w:color="auto" w:fill="C2D69B"/>
            <w:vAlign w:val="center"/>
          </w:tcPr>
          <w:p w:rsidR="008D105E" w:rsidRPr="008D4C8F" w:rsidRDefault="008D105E" w:rsidP="003A1262">
            <w:pPr>
              <w:rPr>
                <w:rFonts w:cs="Arial"/>
                <w:sz w:val="20"/>
                <w:lang w:val="ro-RO" w:eastAsia="sr-Latn-CS"/>
              </w:rPr>
            </w:pPr>
          </w:p>
        </w:tc>
        <w:tc>
          <w:tcPr>
            <w:tcW w:w="1743" w:type="pct"/>
            <w:shd w:val="clear" w:color="auto" w:fill="F8E8AE"/>
          </w:tcPr>
          <w:p w:rsidR="008D105E" w:rsidRPr="00F47189" w:rsidRDefault="008D105E" w:rsidP="003A1262">
            <w:pPr>
              <w:ind w:left="239"/>
              <w:rPr>
                <w:i/>
                <w:sz w:val="18"/>
                <w:szCs w:val="18"/>
                <w:lang w:val="it-IT"/>
              </w:rPr>
            </w:pPr>
            <w:r>
              <w:rPr>
                <w:b/>
                <w:sz w:val="18"/>
                <w:szCs w:val="18"/>
                <w:lang w:val="it-IT"/>
              </w:rPr>
              <w:t>A5.16</w:t>
            </w:r>
            <w:r w:rsidRPr="00F47189">
              <w:rPr>
                <w:lang w:val="it-IT"/>
              </w:rPr>
              <w:t xml:space="preserve"> Acordarea suportului in vederea intelegerii rolurilor si functiilor tuturor actorilor implicati in implimentarea proiectelor din domeniul managmentului deseurilor solide</w:t>
            </w:r>
          </w:p>
        </w:tc>
        <w:tc>
          <w:tcPr>
            <w:tcW w:w="530" w:type="pct"/>
            <w:shd w:val="clear" w:color="auto" w:fill="F8E8AE"/>
          </w:tcPr>
          <w:p w:rsidR="008D105E" w:rsidRDefault="008D105E" w:rsidP="003A1262">
            <w:pPr>
              <w:jc w:val="center"/>
            </w:pPr>
            <w:r w:rsidRPr="001E4F21">
              <w:rPr>
                <w:rFonts w:cs="Arial"/>
                <w:i/>
                <w:sz w:val="20"/>
                <w:lang w:val="ro-RO"/>
              </w:rPr>
              <w:t>ADR</w:t>
            </w:r>
          </w:p>
        </w:tc>
        <w:tc>
          <w:tcPr>
            <w:tcW w:w="626" w:type="pct"/>
            <w:shd w:val="clear" w:color="auto" w:fill="F8E8AE"/>
          </w:tcPr>
          <w:p w:rsidR="008D105E" w:rsidRDefault="008D105E" w:rsidP="003A1262">
            <w:pPr>
              <w:jc w:val="center"/>
            </w:pPr>
            <w:r w:rsidRPr="00AB6F51">
              <w:rPr>
                <w:rFonts w:cs="Arial"/>
                <w:i/>
                <w:sz w:val="20"/>
                <w:lang w:val="ro-RO"/>
              </w:rPr>
              <w:t>G</w:t>
            </w:r>
            <w:r>
              <w:rPr>
                <w:rFonts w:cs="Arial"/>
                <w:i/>
                <w:sz w:val="20"/>
                <w:lang w:val="ro-RO"/>
              </w:rPr>
              <w:t>I</w:t>
            </w:r>
            <w:r w:rsidRPr="00AB6F51">
              <w:rPr>
                <w:rFonts w:cs="Arial"/>
                <w:i/>
                <w:sz w:val="20"/>
                <w:lang w:val="ro-RO"/>
              </w:rPr>
              <w:t>Z</w:t>
            </w:r>
            <w:r>
              <w:rPr>
                <w:rFonts w:cs="Arial"/>
                <w:i/>
                <w:sz w:val="20"/>
                <w:lang w:val="ro-RO"/>
              </w:rPr>
              <w:t>,EPTISA</w:t>
            </w:r>
          </w:p>
        </w:tc>
        <w:tc>
          <w:tcPr>
            <w:tcW w:w="483" w:type="pct"/>
            <w:shd w:val="clear" w:color="auto" w:fill="F8E8AE"/>
          </w:tcPr>
          <w:p w:rsidR="008D105E" w:rsidRPr="008D4C8F" w:rsidRDefault="008D105E" w:rsidP="003A1262">
            <w:pPr>
              <w:ind w:left="356" w:hanging="284"/>
              <w:jc w:val="center"/>
              <w:rPr>
                <w:rFonts w:cs="Arial"/>
                <w:i/>
                <w:sz w:val="20"/>
                <w:lang w:val="ro-RO"/>
              </w:rPr>
            </w:pPr>
          </w:p>
        </w:tc>
        <w:tc>
          <w:tcPr>
            <w:tcW w:w="483" w:type="pct"/>
            <w:shd w:val="clear" w:color="auto" w:fill="F8E8AE"/>
          </w:tcPr>
          <w:p w:rsidR="008D105E" w:rsidRPr="00F06E4F" w:rsidRDefault="008D105E" w:rsidP="003A1262">
            <w:pPr>
              <w:jc w:val="center"/>
              <w:rPr>
                <w:rFonts w:cs="Arial"/>
                <w:i/>
                <w:sz w:val="20"/>
                <w:lang w:val="ro-RO"/>
              </w:rPr>
            </w:pPr>
            <w:proofErr w:type="spellStart"/>
            <w:r w:rsidRPr="00F06E4F">
              <w:rPr>
                <w:i/>
                <w:sz w:val="20"/>
                <w:lang w:val="en-US"/>
              </w:rPr>
              <w:t>Reprezentanții</w:t>
            </w:r>
            <w:proofErr w:type="spellEnd"/>
            <w:r w:rsidRPr="00F06E4F">
              <w:rPr>
                <w:i/>
                <w:sz w:val="20"/>
                <w:lang w:val="en-US"/>
              </w:rPr>
              <w:t xml:space="preserve"> </w:t>
            </w:r>
            <w:proofErr w:type="spellStart"/>
            <w:r w:rsidRPr="00F06E4F">
              <w:rPr>
                <w:i/>
                <w:sz w:val="20"/>
                <w:lang w:val="en-US"/>
              </w:rPr>
              <w:t>consiliilor</w:t>
            </w:r>
            <w:proofErr w:type="spellEnd"/>
            <w:r w:rsidRPr="00F06E4F">
              <w:rPr>
                <w:i/>
                <w:sz w:val="20"/>
                <w:lang w:val="en-US"/>
              </w:rPr>
              <w:t xml:space="preserve"> rationale </w:t>
            </w:r>
            <w:proofErr w:type="spellStart"/>
            <w:r w:rsidRPr="00F06E4F">
              <w:rPr>
                <w:i/>
                <w:sz w:val="20"/>
                <w:lang w:val="en-US"/>
              </w:rPr>
              <w:t>selectate</w:t>
            </w:r>
            <w:proofErr w:type="spellEnd"/>
          </w:p>
        </w:tc>
        <w:tc>
          <w:tcPr>
            <w:tcW w:w="662" w:type="pct"/>
            <w:shd w:val="clear" w:color="auto" w:fill="F8E8AE"/>
          </w:tcPr>
          <w:p w:rsidR="008D105E" w:rsidRDefault="008D105E" w:rsidP="003A1262">
            <w:pPr>
              <w:ind w:left="356" w:hanging="284"/>
              <w:jc w:val="center"/>
              <w:rPr>
                <w:rFonts w:cs="Arial"/>
                <w:i/>
                <w:sz w:val="20"/>
                <w:lang w:val="ro-RO"/>
              </w:rPr>
            </w:pPr>
            <w:r>
              <w:rPr>
                <w:rFonts w:cs="Arial"/>
                <w:i/>
                <w:sz w:val="20"/>
                <w:lang w:val="ro-RO"/>
              </w:rPr>
              <w:t>2010-2012</w:t>
            </w:r>
          </w:p>
        </w:tc>
      </w:tr>
      <w:tr w:rsidR="008D105E" w:rsidRPr="00437312" w:rsidTr="003A1262">
        <w:trPr>
          <w:cantSplit/>
        </w:trPr>
        <w:tc>
          <w:tcPr>
            <w:tcW w:w="473" w:type="pct"/>
            <w:vMerge/>
            <w:shd w:val="clear" w:color="auto" w:fill="C2D69B"/>
            <w:vAlign w:val="center"/>
          </w:tcPr>
          <w:p w:rsidR="008D105E" w:rsidRPr="008D4C8F" w:rsidRDefault="008D105E" w:rsidP="003A1262">
            <w:pPr>
              <w:rPr>
                <w:rFonts w:cs="Arial"/>
                <w:sz w:val="20"/>
                <w:lang w:val="ro-RO" w:eastAsia="sr-Latn-CS"/>
              </w:rPr>
            </w:pPr>
          </w:p>
        </w:tc>
        <w:tc>
          <w:tcPr>
            <w:tcW w:w="1743" w:type="pct"/>
            <w:shd w:val="clear" w:color="auto" w:fill="F8E8AE"/>
          </w:tcPr>
          <w:p w:rsidR="008D105E" w:rsidRDefault="008D105E" w:rsidP="003A1262">
            <w:pPr>
              <w:spacing w:before="40" w:after="40"/>
              <w:ind w:left="268"/>
              <w:rPr>
                <w:i/>
                <w:sz w:val="18"/>
                <w:szCs w:val="18"/>
              </w:rPr>
            </w:pPr>
            <w:r>
              <w:rPr>
                <w:b/>
                <w:sz w:val="18"/>
                <w:szCs w:val="18"/>
              </w:rPr>
              <w:t>A5.17</w:t>
            </w:r>
            <w:r>
              <w:t xml:space="preserve">  </w:t>
            </w:r>
            <w:r w:rsidRPr="00F47189">
              <w:rPr>
                <w:lang w:val="it-IT"/>
              </w:rPr>
              <w:t>Facilitarea comunicarii cu institutiile guvernamentale  responsabile de SRE si EE (Ministerul Economiei, Ministerul Mediului)</w:t>
            </w:r>
          </w:p>
        </w:tc>
        <w:tc>
          <w:tcPr>
            <w:tcW w:w="530" w:type="pct"/>
            <w:shd w:val="clear" w:color="auto" w:fill="F8E8AE"/>
          </w:tcPr>
          <w:p w:rsidR="008D105E" w:rsidRPr="005054B6" w:rsidRDefault="008D105E" w:rsidP="003A1262">
            <w:pPr>
              <w:jc w:val="center"/>
              <w:rPr>
                <w:rFonts w:cs="Arial"/>
                <w:i/>
                <w:sz w:val="20"/>
                <w:lang w:val="ro-RO"/>
              </w:rPr>
            </w:pPr>
            <w:r>
              <w:rPr>
                <w:rFonts w:cs="Arial"/>
                <w:i/>
                <w:sz w:val="20"/>
                <w:lang w:val="ro-RO"/>
              </w:rPr>
              <w:t>ADR</w:t>
            </w:r>
          </w:p>
        </w:tc>
        <w:tc>
          <w:tcPr>
            <w:tcW w:w="626" w:type="pct"/>
            <w:shd w:val="clear" w:color="auto" w:fill="F8E8AE"/>
          </w:tcPr>
          <w:p w:rsidR="008D105E" w:rsidRPr="000C5A31" w:rsidRDefault="008D105E" w:rsidP="003A1262">
            <w:pPr>
              <w:jc w:val="center"/>
              <w:rPr>
                <w:rFonts w:cs="Arial"/>
                <w:i/>
                <w:sz w:val="20"/>
                <w:lang w:val="ro-RO"/>
              </w:rPr>
            </w:pPr>
            <w:r>
              <w:rPr>
                <w:rFonts w:cs="Arial"/>
                <w:i/>
                <w:sz w:val="20"/>
                <w:lang w:val="ro-RO"/>
              </w:rPr>
              <w:t>FNDR</w:t>
            </w:r>
          </w:p>
        </w:tc>
        <w:tc>
          <w:tcPr>
            <w:tcW w:w="483" w:type="pct"/>
            <w:shd w:val="clear" w:color="auto" w:fill="F8E8AE"/>
          </w:tcPr>
          <w:p w:rsidR="008D105E" w:rsidRPr="008D4C8F" w:rsidRDefault="008D105E" w:rsidP="003A1262">
            <w:pPr>
              <w:spacing w:before="120" w:after="120"/>
              <w:ind w:left="356" w:hanging="284"/>
              <w:jc w:val="center"/>
              <w:rPr>
                <w:rFonts w:cs="Arial"/>
                <w:i/>
                <w:sz w:val="20"/>
                <w:lang w:val="ro-RO"/>
              </w:rPr>
            </w:pPr>
          </w:p>
        </w:tc>
        <w:tc>
          <w:tcPr>
            <w:tcW w:w="483" w:type="pct"/>
            <w:shd w:val="clear" w:color="auto" w:fill="F8E8AE"/>
          </w:tcPr>
          <w:p w:rsidR="008D105E" w:rsidRPr="00300A6F" w:rsidRDefault="008D105E" w:rsidP="003A1262">
            <w:pPr>
              <w:spacing w:before="120" w:after="120"/>
              <w:ind w:left="72"/>
              <w:jc w:val="center"/>
              <w:rPr>
                <w:rFonts w:cs="Arial"/>
                <w:i/>
                <w:sz w:val="18"/>
                <w:szCs w:val="18"/>
                <w:lang w:val="ro-RO"/>
              </w:rPr>
            </w:pPr>
            <w:r w:rsidRPr="00F47189">
              <w:rPr>
                <w:i/>
                <w:sz w:val="18"/>
                <w:szCs w:val="18"/>
                <w:lang w:val="it-IT"/>
              </w:rPr>
              <w:t xml:space="preserve">APL de nivelul I şi </w:t>
            </w:r>
            <w:r>
              <w:rPr>
                <w:i/>
                <w:sz w:val="18"/>
                <w:szCs w:val="18"/>
                <w:lang w:val="it-IT"/>
              </w:rPr>
              <w:t xml:space="preserve"> </w:t>
            </w:r>
            <w:r w:rsidRPr="00F47189">
              <w:rPr>
                <w:i/>
                <w:sz w:val="18"/>
                <w:szCs w:val="18"/>
                <w:lang w:val="it-IT"/>
              </w:rPr>
              <w:t>II</w:t>
            </w:r>
          </w:p>
        </w:tc>
        <w:tc>
          <w:tcPr>
            <w:tcW w:w="662"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2010-2012</w:t>
            </w:r>
          </w:p>
        </w:tc>
      </w:tr>
      <w:tr w:rsidR="008D105E" w:rsidRPr="00437312" w:rsidTr="003A1262">
        <w:trPr>
          <w:cantSplit/>
          <w:trHeight w:val="782"/>
        </w:trPr>
        <w:tc>
          <w:tcPr>
            <w:tcW w:w="473" w:type="pct"/>
            <w:vMerge/>
            <w:shd w:val="clear" w:color="auto" w:fill="C2D69B"/>
            <w:vAlign w:val="center"/>
          </w:tcPr>
          <w:p w:rsidR="008D105E" w:rsidRPr="008D4C8F" w:rsidRDefault="008D105E" w:rsidP="003A1262">
            <w:pPr>
              <w:rPr>
                <w:rFonts w:cs="Arial"/>
                <w:sz w:val="20"/>
                <w:lang w:val="ro-RO" w:eastAsia="sr-Latn-CS"/>
              </w:rPr>
            </w:pPr>
          </w:p>
        </w:tc>
        <w:tc>
          <w:tcPr>
            <w:tcW w:w="1743" w:type="pct"/>
            <w:shd w:val="clear" w:color="auto" w:fill="F8E8AE"/>
          </w:tcPr>
          <w:p w:rsidR="008D105E" w:rsidRPr="00F47189" w:rsidRDefault="008D105E" w:rsidP="003A1262">
            <w:pPr>
              <w:spacing w:before="40" w:after="40"/>
              <w:ind w:left="268"/>
              <w:rPr>
                <w:lang w:val="it-IT"/>
              </w:rPr>
            </w:pPr>
            <w:r>
              <w:rPr>
                <w:b/>
                <w:sz w:val="18"/>
                <w:szCs w:val="18"/>
                <w:lang w:val="it-IT"/>
              </w:rPr>
              <w:t>A5.18</w:t>
            </w:r>
            <w:r w:rsidRPr="00F47189">
              <w:rPr>
                <w:lang w:val="it-IT"/>
              </w:rPr>
              <w:t xml:space="preserve"> </w:t>
            </w:r>
            <w:proofErr w:type="spellStart"/>
            <w:r>
              <w:t>Organizarea</w:t>
            </w:r>
            <w:proofErr w:type="spellEnd"/>
            <w:r>
              <w:t xml:space="preserve"> </w:t>
            </w:r>
            <w:proofErr w:type="spellStart"/>
            <w:r>
              <w:t>prezentărilor</w:t>
            </w:r>
            <w:proofErr w:type="spellEnd"/>
            <w:r>
              <w:t xml:space="preserve"> </w:t>
            </w:r>
            <w:proofErr w:type="spellStart"/>
            <w:r>
              <w:t>despre</w:t>
            </w:r>
            <w:proofErr w:type="spellEnd"/>
            <w:r>
              <w:t xml:space="preserve"> </w:t>
            </w:r>
            <w:proofErr w:type="spellStart"/>
            <w:r>
              <w:t>regiune</w:t>
            </w:r>
            <w:proofErr w:type="spellEnd"/>
            <w:r>
              <w:t xml:space="preserve"> </w:t>
            </w:r>
            <w:proofErr w:type="spellStart"/>
            <w:r>
              <w:t>și</w:t>
            </w:r>
            <w:proofErr w:type="spellEnd"/>
            <w:r>
              <w:t xml:space="preserve"> </w:t>
            </w:r>
            <w:proofErr w:type="spellStart"/>
            <w:r>
              <w:t>activitatea</w:t>
            </w:r>
            <w:proofErr w:type="spellEnd"/>
            <w:r>
              <w:t xml:space="preserve"> ADR </w:t>
            </w:r>
            <w:proofErr w:type="spellStart"/>
            <w:r>
              <w:t>în</w:t>
            </w:r>
            <w:proofErr w:type="spellEnd"/>
            <w:r>
              <w:t xml:space="preserve"> </w:t>
            </w:r>
            <w:proofErr w:type="spellStart"/>
            <w:r>
              <w:t>instituțiile</w:t>
            </w:r>
            <w:proofErr w:type="spellEnd"/>
            <w:r>
              <w:t xml:space="preserve"> </w:t>
            </w:r>
            <w:proofErr w:type="spellStart"/>
            <w:r>
              <w:t>educaționale</w:t>
            </w:r>
            <w:proofErr w:type="spellEnd"/>
            <w:r>
              <w:t xml:space="preserve"> de </w:t>
            </w:r>
            <w:proofErr w:type="spellStart"/>
            <w:r>
              <w:t>toate</w:t>
            </w:r>
            <w:proofErr w:type="spellEnd"/>
            <w:r>
              <w:t xml:space="preserve"> </w:t>
            </w:r>
            <w:proofErr w:type="spellStart"/>
            <w:r>
              <w:t>nivelurile</w:t>
            </w:r>
            <w:proofErr w:type="spellEnd"/>
          </w:p>
        </w:tc>
        <w:tc>
          <w:tcPr>
            <w:tcW w:w="530" w:type="pct"/>
            <w:shd w:val="clear" w:color="auto" w:fill="F8E8AE"/>
          </w:tcPr>
          <w:p w:rsidR="008D105E" w:rsidRPr="009F5979" w:rsidRDefault="008D105E" w:rsidP="003A1262">
            <w:pPr>
              <w:jc w:val="center"/>
              <w:rPr>
                <w:rFonts w:cs="Arial"/>
                <w:i/>
                <w:sz w:val="20"/>
              </w:rPr>
            </w:pPr>
            <w:r>
              <w:rPr>
                <w:rFonts w:cs="Arial"/>
                <w:i/>
                <w:sz w:val="20"/>
              </w:rPr>
              <w:t>ADR</w:t>
            </w:r>
          </w:p>
        </w:tc>
        <w:tc>
          <w:tcPr>
            <w:tcW w:w="626" w:type="pct"/>
            <w:shd w:val="clear" w:color="auto" w:fill="F8E8AE"/>
          </w:tcPr>
          <w:p w:rsidR="008D105E" w:rsidRPr="000C5A31" w:rsidRDefault="008D105E" w:rsidP="003A1262">
            <w:pPr>
              <w:jc w:val="center"/>
              <w:rPr>
                <w:rFonts w:cs="Arial"/>
                <w:i/>
                <w:sz w:val="20"/>
                <w:lang w:val="ro-RO"/>
              </w:rPr>
            </w:pPr>
            <w:r>
              <w:rPr>
                <w:rFonts w:cs="Arial"/>
                <w:i/>
                <w:sz w:val="20"/>
                <w:lang w:val="ro-RO"/>
              </w:rPr>
              <w:t>FNDR</w:t>
            </w:r>
          </w:p>
        </w:tc>
        <w:tc>
          <w:tcPr>
            <w:tcW w:w="483" w:type="pct"/>
            <w:shd w:val="clear" w:color="auto" w:fill="F8E8AE"/>
          </w:tcPr>
          <w:p w:rsidR="008D105E" w:rsidRPr="008D4C8F" w:rsidRDefault="008D105E" w:rsidP="003A1262">
            <w:pPr>
              <w:spacing w:before="120" w:after="120"/>
              <w:ind w:left="356" w:hanging="284"/>
              <w:jc w:val="center"/>
              <w:rPr>
                <w:rFonts w:cs="Arial"/>
                <w:i/>
                <w:sz w:val="20"/>
                <w:lang w:val="ro-RO"/>
              </w:rPr>
            </w:pPr>
          </w:p>
        </w:tc>
        <w:tc>
          <w:tcPr>
            <w:tcW w:w="483" w:type="pct"/>
            <w:shd w:val="clear" w:color="auto" w:fill="F8E8AE"/>
          </w:tcPr>
          <w:p w:rsidR="008D105E" w:rsidRPr="00A626CB" w:rsidRDefault="008D105E" w:rsidP="003A1262">
            <w:pPr>
              <w:spacing w:before="120" w:after="120"/>
              <w:ind w:left="356" w:hanging="284"/>
              <w:jc w:val="center"/>
              <w:rPr>
                <w:rFonts w:cs="Arial"/>
                <w:i/>
                <w:sz w:val="20"/>
                <w:lang w:val="ro-RO"/>
              </w:rPr>
            </w:pPr>
            <w:r>
              <w:rPr>
                <w:rFonts w:cs="Arial"/>
                <w:i/>
                <w:sz w:val="20"/>
                <w:lang w:val="ro-RO"/>
              </w:rPr>
              <w:t>ADR</w:t>
            </w:r>
          </w:p>
        </w:tc>
        <w:tc>
          <w:tcPr>
            <w:tcW w:w="662" w:type="pct"/>
            <w:shd w:val="clear" w:color="auto" w:fill="F8E8AE"/>
          </w:tcPr>
          <w:p w:rsidR="008D105E" w:rsidRDefault="008D105E" w:rsidP="003A1262">
            <w:pPr>
              <w:spacing w:before="120" w:after="120"/>
              <w:ind w:left="356" w:hanging="284"/>
              <w:jc w:val="center"/>
              <w:rPr>
                <w:rFonts w:cs="Arial"/>
                <w:i/>
                <w:sz w:val="20"/>
                <w:lang w:val="ro-RO"/>
              </w:rPr>
            </w:pPr>
            <w:r>
              <w:rPr>
                <w:rFonts w:cs="Arial"/>
                <w:i/>
                <w:sz w:val="20"/>
                <w:lang w:val="ro-RO"/>
              </w:rPr>
              <w:t>2010-2012</w:t>
            </w:r>
          </w:p>
        </w:tc>
      </w:tr>
      <w:tr w:rsidR="008D105E" w:rsidRPr="002D244A" w:rsidTr="003A1262">
        <w:trPr>
          <w:cantSplit/>
          <w:trHeight w:val="1198"/>
        </w:trPr>
        <w:tc>
          <w:tcPr>
            <w:tcW w:w="473" w:type="pct"/>
            <w:vMerge/>
            <w:shd w:val="clear" w:color="auto" w:fill="92D050"/>
            <w:vAlign w:val="center"/>
          </w:tcPr>
          <w:p w:rsidR="008D105E" w:rsidRPr="008D4C8F" w:rsidRDefault="008D105E" w:rsidP="003A1262">
            <w:pPr>
              <w:rPr>
                <w:rFonts w:cs="Arial"/>
                <w:b/>
                <w:sz w:val="20"/>
                <w:lang w:val="ro-RO" w:eastAsia="sr-Latn-CS"/>
              </w:rPr>
            </w:pPr>
          </w:p>
        </w:tc>
        <w:tc>
          <w:tcPr>
            <w:tcW w:w="1743" w:type="pct"/>
            <w:shd w:val="clear" w:color="auto" w:fill="92D050"/>
          </w:tcPr>
          <w:p w:rsidR="008D105E" w:rsidRDefault="008D105E" w:rsidP="003A1262">
            <w:pPr>
              <w:rPr>
                <w:lang w:val="ro-RO"/>
              </w:rPr>
            </w:pPr>
            <w:r w:rsidRPr="008D4C8F">
              <w:rPr>
                <w:rFonts w:cs="Arial"/>
                <w:b/>
                <w:sz w:val="20"/>
                <w:lang w:val="ro-RO" w:eastAsia="sr-Latn-CS"/>
              </w:rPr>
              <w:t>Indicatori de produs</w:t>
            </w:r>
          </w:p>
        </w:tc>
        <w:tc>
          <w:tcPr>
            <w:tcW w:w="2784" w:type="pct"/>
            <w:gridSpan w:val="5"/>
            <w:shd w:val="clear" w:color="auto" w:fill="92D050"/>
          </w:tcPr>
          <w:p w:rsidR="008D105E" w:rsidRPr="00916993" w:rsidRDefault="008D105E" w:rsidP="003A1262">
            <w:pPr>
              <w:numPr>
                <w:ilvl w:val="0"/>
                <w:numId w:val="9"/>
              </w:numPr>
              <w:rPr>
                <w:szCs w:val="22"/>
                <w:lang w:val="ro-RO"/>
              </w:rPr>
            </w:pPr>
            <w:r w:rsidRPr="00916993">
              <w:rPr>
                <w:sz w:val="22"/>
                <w:szCs w:val="22"/>
                <w:lang w:val="ro-RO"/>
              </w:rPr>
              <w:t>Rețea informațională la nivel de regiune creată;</w:t>
            </w:r>
          </w:p>
          <w:p w:rsidR="008D105E" w:rsidRPr="00916993" w:rsidRDefault="008D105E" w:rsidP="003A1262">
            <w:pPr>
              <w:numPr>
                <w:ilvl w:val="0"/>
                <w:numId w:val="9"/>
              </w:numPr>
              <w:rPr>
                <w:szCs w:val="22"/>
                <w:lang w:val="ro-RO"/>
              </w:rPr>
            </w:pPr>
            <w:r w:rsidRPr="00916993">
              <w:rPr>
                <w:sz w:val="22"/>
                <w:szCs w:val="22"/>
                <w:lang w:val="ro-RO"/>
              </w:rPr>
              <w:t>Buletine informative elaborate și distribuite actorilor sociali interesați;</w:t>
            </w:r>
          </w:p>
          <w:p w:rsidR="008D105E" w:rsidRPr="00916993" w:rsidRDefault="008D105E" w:rsidP="003A1262">
            <w:pPr>
              <w:numPr>
                <w:ilvl w:val="0"/>
                <w:numId w:val="9"/>
              </w:numPr>
              <w:rPr>
                <w:szCs w:val="22"/>
                <w:lang w:val="ro-RO"/>
              </w:rPr>
            </w:pPr>
            <w:r w:rsidRPr="00916993">
              <w:rPr>
                <w:sz w:val="22"/>
                <w:szCs w:val="22"/>
                <w:lang w:val="ro-RO"/>
              </w:rPr>
              <w:t>Apariții în media regională și națională</w:t>
            </w:r>
          </w:p>
          <w:p w:rsidR="008D105E" w:rsidRPr="00916993" w:rsidRDefault="008D105E" w:rsidP="003A1262">
            <w:pPr>
              <w:numPr>
                <w:ilvl w:val="0"/>
                <w:numId w:val="9"/>
              </w:numPr>
              <w:rPr>
                <w:szCs w:val="22"/>
                <w:lang w:val="ro-RO"/>
              </w:rPr>
            </w:pPr>
            <w:r w:rsidRPr="00916993">
              <w:rPr>
                <w:sz w:val="22"/>
                <w:szCs w:val="22"/>
                <w:lang w:val="ro-RO"/>
              </w:rPr>
              <w:t>Campanii de informare și sensibilizare organizate</w:t>
            </w:r>
          </w:p>
          <w:p w:rsidR="008D105E" w:rsidRPr="00916993" w:rsidRDefault="008D105E" w:rsidP="003A1262">
            <w:pPr>
              <w:numPr>
                <w:ilvl w:val="0"/>
                <w:numId w:val="9"/>
              </w:numPr>
              <w:rPr>
                <w:szCs w:val="22"/>
                <w:lang w:val="ro-RO"/>
              </w:rPr>
            </w:pPr>
            <w:r w:rsidRPr="00916993">
              <w:rPr>
                <w:sz w:val="22"/>
                <w:szCs w:val="22"/>
                <w:lang w:val="ro-RO"/>
              </w:rPr>
              <w:t>Comunicare facilitată cu structurile de stat înteresate în domeniul energiei regenerabile</w:t>
            </w:r>
          </w:p>
        </w:tc>
      </w:tr>
      <w:tr w:rsidR="008D105E" w:rsidRPr="002D244A" w:rsidTr="003A1262">
        <w:trPr>
          <w:cantSplit/>
          <w:trHeight w:val="1258"/>
        </w:trPr>
        <w:tc>
          <w:tcPr>
            <w:tcW w:w="473" w:type="pct"/>
            <w:vMerge/>
            <w:shd w:val="clear" w:color="auto" w:fill="00B050"/>
            <w:vAlign w:val="center"/>
          </w:tcPr>
          <w:p w:rsidR="008D105E" w:rsidRPr="008D4C8F" w:rsidRDefault="008D105E" w:rsidP="003A1262">
            <w:pPr>
              <w:rPr>
                <w:rFonts w:cs="Arial"/>
                <w:b/>
                <w:sz w:val="20"/>
                <w:lang w:val="ro-RO" w:eastAsia="sr-Latn-CS"/>
              </w:rPr>
            </w:pPr>
          </w:p>
        </w:tc>
        <w:tc>
          <w:tcPr>
            <w:tcW w:w="1743" w:type="pct"/>
            <w:shd w:val="clear" w:color="auto" w:fill="00B050"/>
          </w:tcPr>
          <w:p w:rsidR="008D105E" w:rsidRDefault="008D105E" w:rsidP="003A1262">
            <w:pPr>
              <w:rPr>
                <w:lang w:val="ro-RO"/>
              </w:rPr>
            </w:pPr>
            <w:r w:rsidRPr="008D4C8F">
              <w:rPr>
                <w:rFonts w:cs="Arial"/>
                <w:b/>
                <w:sz w:val="20"/>
                <w:lang w:val="ro-RO" w:eastAsia="sr-Latn-CS"/>
              </w:rPr>
              <w:t>Indicatori de rezultat</w:t>
            </w:r>
          </w:p>
        </w:tc>
        <w:tc>
          <w:tcPr>
            <w:tcW w:w="2784" w:type="pct"/>
            <w:gridSpan w:val="5"/>
            <w:shd w:val="clear" w:color="auto" w:fill="00B050"/>
          </w:tcPr>
          <w:p w:rsidR="008D105E" w:rsidRPr="00916993" w:rsidRDefault="008D105E" w:rsidP="003A1262">
            <w:pPr>
              <w:numPr>
                <w:ilvl w:val="0"/>
                <w:numId w:val="10"/>
              </w:numPr>
              <w:rPr>
                <w:szCs w:val="22"/>
                <w:lang w:val="ro-RO"/>
              </w:rPr>
            </w:pPr>
            <w:r w:rsidRPr="00916993">
              <w:rPr>
                <w:sz w:val="22"/>
                <w:szCs w:val="22"/>
                <w:lang w:val="ro-RO"/>
              </w:rPr>
              <w:t>Număr de buletine informative distribuite</w:t>
            </w:r>
          </w:p>
          <w:p w:rsidR="008D105E" w:rsidRPr="00916993" w:rsidRDefault="008D105E" w:rsidP="003A1262">
            <w:pPr>
              <w:numPr>
                <w:ilvl w:val="0"/>
                <w:numId w:val="10"/>
              </w:numPr>
              <w:rPr>
                <w:szCs w:val="22"/>
                <w:lang w:val="ro-RO"/>
              </w:rPr>
            </w:pPr>
            <w:r w:rsidRPr="00916993">
              <w:rPr>
                <w:sz w:val="22"/>
                <w:szCs w:val="22"/>
                <w:lang w:val="ro-RO"/>
              </w:rPr>
              <w:t>Număr de abonați la buletinul electronic;</w:t>
            </w:r>
          </w:p>
          <w:p w:rsidR="008D105E" w:rsidRPr="00916993" w:rsidRDefault="008D105E" w:rsidP="003A1262">
            <w:pPr>
              <w:numPr>
                <w:ilvl w:val="0"/>
                <w:numId w:val="10"/>
              </w:numPr>
              <w:rPr>
                <w:szCs w:val="22"/>
                <w:lang w:val="ro-RO"/>
              </w:rPr>
            </w:pPr>
            <w:r w:rsidRPr="00916993">
              <w:rPr>
                <w:sz w:val="22"/>
                <w:szCs w:val="22"/>
                <w:lang w:val="ro-RO"/>
              </w:rPr>
              <w:t>Număr de conferințe regionale organizate;</w:t>
            </w:r>
          </w:p>
          <w:p w:rsidR="008D105E" w:rsidRPr="00916993" w:rsidRDefault="008D105E" w:rsidP="003A1262">
            <w:pPr>
              <w:numPr>
                <w:ilvl w:val="0"/>
                <w:numId w:val="10"/>
              </w:numPr>
              <w:rPr>
                <w:szCs w:val="22"/>
                <w:lang w:val="ro-RO"/>
              </w:rPr>
            </w:pPr>
            <w:r w:rsidRPr="00916993">
              <w:rPr>
                <w:sz w:val="22"/>
                <w:szCs w:val="22"/>
                <w:lang w:val="ro-RO"/>
              </w:rPr>
              <w:t>Număr de cetățeni informați;</w:t>
            </w:r>
          </w:p>
          <w:p w:rsidR="008D105E" w:rsidRPr="00916993" w:rsidRDefault="008D105E" w:rsidP="003A1262">
            <w:pPr>
              <w:numPr>
                <w:ilvl w:val="0"/>
                <w:numId w:val="10"/>
              </w:numPr>
              <w:rPr>
                <w:szCs w:val="22"/>
                <w:lang w:val="ro-RO"/>
              </w:rPr>
            </w:pPr>
            <w:r w:rsidRPr="00916993">
              <w:rPr>
                <w:sz w:val="22"/>
                <w:szCs w:val="22"/>
                <w:lang w:val="ro-RO"/>
              </w:rPr>
              <w:t>Număr de evenimente regionale organizate;</w:t>
            </w:r>
          </w:p>
          <w:p w:rsidR="008D105E" w:rsidRPr="00916993" w:rsidRDefault="008D105E" w:rsidP="003A1262">
            <w:pPr>
              <w:numPr>
                <w:ilvl w:val="0"/>
                <w:numId w:val="10"/>
              </w:numPr>
              <w:rPr>
                <w:szCs w:val="22"/>
                <w:lang w:val="ro-RO"/>
              </w:rPr>
            </w:pPr>
            <w:r w:rsidRPr="00916993">
              <w:rPr>
                <w:sz w:val="22"/>
                <w:szCs w:val="22"/>
                <w:lang w:val="ro-RO"/>
              </w:rPr>
              <w:t xml:space="preserve">Număr de practici pozitive diseminate; </w:t>
            </w:r>
          </w:p>
        </w:tc>
      </w:tr>
    </w:tbl>
    <w:p w:rsidR="008D105E" w:rsidRDefault="008D105E" w:rsidP="008D105E">
      <w:pPr>
        <w:rPr>
          <w:lang w:val="ro-RO"/>
        </w:rPr>
      </w:pPr>
    </w:p>
    <w:p w:rsidR="008D105E" w:rsidRDefault="008D105E" w:rsidP="008D105E">
      <w:pPr>
        <w:rPr>
          <w:lang w:val="ro-RO"/>
        </w:rPr>
      </w:pPr>
    </w:p>
    <w:p w:rsidR="008D105E" w:rsidRDefault="008D105E" w:rsidP="008D105E">
      <w:pPr>
        <w:spacing w:before="120" w:after="120"/>
        <w:ind w:firstLine="709"/>
        <w:rPr>
          <w:sz w:val="28"/>
          <w:lang w:val="ro-RO"/>
        </w:rPr>
      </w:pPr>
      <w:r w:rsidRPr="00930627">
        <w:rPr>
          <w:b/>
          <w:sz w:val="28"/>
          <w:lang w:val="ro-RO"/>
        </w:rPr>
        <w:lastRenderedPageBreak/>
        <w:t>Costuri</w:t>
      </w:r>
    </w:p>
    <w:p w:rsidR="008D105E" w:rsidRDefault="008D105E" w:rsidP="008D105E">
      <w:pPr>
        <w:rPr>
          <w:lang w:val="ro-RO"/>
        </w:rPr>
      </w:pPr>
    </w:p>
    <w:tbl>
      <w:tblPr>
        <w:tblW w:w="5000" w:type="pct"/>
        <w:tblInd w:w="70" w:type="dxa"/>
        <w:tblCellMar>
          <w:left w:w="70" w:type="dxa"/>
          <w:right w:w="70" w:type="dxa"/>
        </w:tblCellMar>
        <w:tblLook w:val="04A0" w:firstRow="1" w:lastRow="0" w:firstColumn="1" w:lastColumn="0" w:noHBand="0" w:noVBand="1"/>
      </w:tblPr>
      <w:tblGrid>
        <w:gridCol w:w="9350"/>
        <w:gridCol w:w="1342"/>
        <w:gridCol w:w="1342"/>
        <w:gridCol w:w="1342"/>
        <w:gridCol w:w="1336"/>
      </w:tblGrid>
      <w:tr w:rsidR="008D105E" w:rsidRPr="00437312" w:rsidTr="003A1262">
        <w:trPr>
          <w:cantSplit/>
        </w:trPr>
        <w:tc>
          <w:tcPr>
            <w:tcW w:w="3178" w:type="pct"/>
            <w:vMerge w:val="restart"/>
            <w:tcBorders>
              <w:top w:val="single" w:sz="4" w:space="0" w:color="auto"/>
              <w:left w:val="single" w:sz="4" w:space="0" w:color="auto"/>
              <w:bottom w:val="single" w:sz="4" w:space="0" w:color="auto"/>
              <w:right w:val="single" w:sz="4" w:space="0" w:color="auto"/>
            </w:tcBorders>
            <w:shd w:val="clear" w:color="auto" w:fill="FFFF66"/>
            <w:noWrap/>
            <w:vAlign w:val="center"/>
          </w:tcPr>
          <w:p w:rsidR="008D105E" w:rsidRPr="00437312" w:rsidRDefault="008D105E" w:rsidP="003A1262">
            <w:pPr>
              <w:spacing w:before="120" w:after="120"/>
              <w:jc w:val="center"/>
              <w:rPr>
                <w:rFonts w:cs="Arial"/>
                <w:b/>
                <w:bCs/>
                <w:i/>
                <w:sz w:val="20"/>
                <w:lang w:val="ro-RO" w:eastAsia="sr-Latn-CS"/>
              </w:rPr>
            </w:pPr>
            <w:r w:rsidRPr="00437312">
              <w:rPr>
                <w:rFonts w:cs="Arial"/>
                <w:b/>
                <w:bCs/>
                <w:sz w:val="20"/>
                <w:lang w:val="ro-RO" w:eastAsia="sr-Latn-CS"/>
              </w:rPr>
              <w:t>Denumirea proiectului</w:t>
            </w:r>
          </w:p>
        </w:tc>
        <w:tc>
          <w:tcPr>
            <w:tcW w:w="1822" w:type="pct"/>
            <w:gridSpan w:val="4"/>
            <w:tcBorders>
              <w:top w:val="single" w:sz="4" w:space="0" w:color="auto"/>
              <w:left w:val="nil"/>
              <w:bottom w:val="single" w:sz="4" w:space="0" w:color="auto"/>
              <w:right w:val="single" w:sz="4" w:space="0" w:color="auto"/>
            </w:tcBorders>
            <w:shd w:val="clear" w:color="auto" w:fill="FFFF66"/>
            <w:vAlign w:val="center"/>
          </w:tcPr>
          <w:p w:rsidR="008D105E" w:rsidRPr="00437312" w:rsidRDefault="008D105E" w:rsidP="003A1262">
            <w:pPr>
              <w:spacing w:before="120" w:after="120"/>
              <w:jc w:val="center"/>
              <w:rPr>
                <w:rFonts w:cs="Arial"/>
                <w:b/>
                <w:bCs/>
                <w:sz w:val="20"/>
                <w:lang w:val="ro-RO" w:eastAsia="sr-Latn-CS"/>
              </w:rPr>
            </w:pPr>
            <w:r w:rsidRPr="00437312">
              <w:rPr>
                <w:rFonts w:cs="Arial"/>
                <w:b/>
                <w:bCs/>
                <w:sz w:val="20"/>
                <w:lang w:val="ro-RO" w:eastAsia="sr-Latn-CS"/>
              </w:rPr>
              <w:t>Valoarea [000 lei]</w:t>
            </w:r>
          </w:p>
        </w:tc>
      </w:tr>
      <w:tr w:rsidR="008D105E" w:rsidRPr="00437312" w:rsidTr="003A1262">
        <w:trPr>
          <w:cantSplit/>
        </w:trPr>
        <w:tc>
          <w:tcPr>
            <w:tcW w:w="3178" w:type="pct"/>
            <w:vMerge/>
            <w:tcBorders>
              <w:top w:val="single" w:sz="4" w:space="0" w:color="auto"/>
              <w:left w:val="single" w:sz="4" w:space="0" w:color="auto"/>
              <w:bottom w:val="single" w:sz="4" w:space="0" w:color="auto"/>
              <w:right w:val="single" w:sz="4" w:space="0" w:color="auto"/>
            </w:tcBorders>
            <w:shd w:val="clear" w:color="auto" w:fill="17365D"/>
            <w:noWrap/>
            <w:vAlign w:val="center"/>
          </w:tcPr>
          <w:p w:rsidR="008D105E" w:rsidRPr="00437312" w:rsidRDefault="008D105E" w:rsidP="003A1262">
            <w:pPr>
              <w:spacing w:before="120" w:after="120"/>
              <w:jc w:val="center"/>
              <w:rPr>
                <w:rFonts w:cs="Arial"/>
                <w:b/>
                <w:bCs/>
                <w:i/>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66"/>
            <w:vAlign w:val="center"/>
          </w:tcPr>
          <w:p w:rsidR="008D105E" w:rsidRPr="00437312" w:rsidRDefault="008D105E" w:rsidP="003A1262">
            <w:pPr>
              <w:spacing w:before="120" w:after="120"/>
              <w:jc w:val="center"/>
              <w:rPr>
                <w:rFonts w:cs="Arial"/>
                <w:b/>
                <w:bCs/>
                <w:sz w:val="20"/>
                <w:lang w:val="ro-RO" w:eastAsia="sr-Latn-CS"/>
              </w:rPr>
            </w:pPr>
            <w:r w:rsidRPr="00437312">
              <w:rPr>
                <w:rFonts w:cs="Arial"/>
                <w:b/>
                <w:bCs/>
                <w:sz w:val="20"/>
                <w:lang w:val="ro-RO" w:eastAsia="sr-Latn-CS"/>
              </w:rPr>
              <w:t>2010</w:t>
            </w:r>
          </w:p>
        </w:tc>
        <w:tc>
          <w:tcPr>
            <w:tcW w:w="456" w:type="pct"/>
            <w:tcBorders>
              <w:top w:val="single" w:sz="4" w:space="0" w:color="auto"/>
              <w:left w:val="nil"/>
              <w:bottom w:val="single" w:sz="4" w:space="0" w:color="auto"/>
              <w:right w:val="single" w:sz="4" w:space="0" w:color="auto"/>
            </w:tcBorders>
            <w:shd w:val="clear" w:color="auto" w:fill="FFFF66"/>
            <w:vAlign w:val="center"/>
          </w:tcPr>
          <w:p w:rsidR="008D105E" w:rsidRPr="00437312" w:rsidRDefault="008D105E" w:rsidP="003A1262">
            <w:pPr>
              <w:spacing w:before="120" w:after="120"/>
              <w:jc w:val="center"/>
              <w:rPr>
                <w:rFonts w:cs="Arial"/>
                <w:b/>
                <w:bCs/>
                <w:sz w:val="20"/>
                <w:lang w:val="ro-RO" w:eastAsia="sr-Latn-CS"/>
              </w:rPr>
            </w:pPr>
            <w:r w:rsidRPr="00437312">
              <w:rPr>
                <w:rFonts w:cs="Arial"/>
                <w:b/>
                <w:bCs/>
                <w:sz w:val="20"/>
                <w:lang w:val="ro-RO" w:eastAsia="sr-Latn-CS"/>
              </w:rPr>
              <w:t>2011</w:t>
            </w:r>
          </w:p>
        </w:tc>
        <w:tc>
          <w:tcPr>
            <w:tcW w:w="456" w:type="pct"/>
            <w:tcBorders>
              <w:top w:val="single" w:sz="4" w:space="0" w:color="auto"/>
              <w:left w:val="nil"/>
              <w:bottom w:val="single" w:sz="4" w:space="0" w:color="auto"/>
              <w:right w:val="single" w:sz="4" w:space="0" w:color="auto"/>
            </w:tcBorders>
            <w:shd w:val="clear" w:color="auto" w:fill="FFFF66"/>
            <w:vAlign w:val="center"/>
          </w:tcPr>
          <w:p w:rsidR="008D105E" w:rsidRPr="00437312" w:rsidRDefault="008D105E" w:rsidP="003A1262">
            <w:pPr>
              <w:spacing w:before="120" w:after="120"/>
              <w:jc w:val="center"/>
              <w:rPr>
                <w:rFonts w:cs="Arial"/>
                <w:b/>
                <w:bCs/>
                <w:sz w:val="20"/>
                <w:lang w:val="ro-RO" w:eastAsia="sr-Latn-CS"/>
              </w:rPr>
            </w:pPr>
            <w:r w:rsidRPr="00437312">
              <w:rPr>
                <w:rFonts w:cs="Arial"/>
                <w:b/>
                <w:bCs/>
                <w:sz w:val="20"/>
                <w:lang w:val="ro-RO" w:eastAsia="sr-Latn-CS"/>
              </w:rPr>
              <w:t>2012</w:t>
            </w:r>
          </w:p>
        </w:tc>
        <w:tc>
          <w:tcPr>
            <w:tcW w:w="454" w:type="pct"/>
            <w:tcBorders>
              <w:top w:val="single" w:sz="4" w:space="0" w:color="auto"/>
              <w:left w:val="nil"/>
              <w:bottom w:val="single" w:sz="4" w:space="0" w:color="auto"/>
              <w:right w:val="single" w:sz="4" w:space="0" w:color="auto"/>
            </w:tcBorders>
            <w:shd w:val="clear" w:color="auto" w:fill="FFFF66"/>
            <w:vAlign w:val="center"/>
          </w:tcPr>
          <w:p w:rsidR="008D105E" w:rsidRPr="00437312" w:rsidRDefault="008D105E" w:rsidP="003A1262">
            <w:pPr>
              <w:spacing w:before="120" w:after="120"/>
              <w:jc w:val="center"/>
              <w:rPr>
                <w:rFonts w:cs="Arial"/>
                <w:b/>
                <w:bCs/>
                <w:sz w:val="20"/>
                <w:lang w:val="ro-RO" w:eastAsia="sr-Latn-CS"/>
              </w:rPr>
            </w:pPr>
            <w:r w:rsidRPr="00437312">
              <w:rPr>
                <w:rFonts w:cs="Arial"/>
                <w:b/>
                <w:bCs/>
                <w:sz w:val="20"/>
                <w:lang w:val="ro-RO" w:eastAsia="sr-Latn-CS"/>
              </w:rPr>
              <w:t>Total</w:t>
            </w:r>
          </w:p>
        </w:tc>
      </w:tr>
      <w:tr w:rsidR="008D105E" w:rsidRPr="002D244A" w:rsidTr="003A1262">
        <w:tc>
          <w:tcPr>
            <w:tcW w:w="3178" w:type="pct"/>
            <w:tcBorders>
              <w:top w:val="single" w:sz="4" w:space="0" w:color="auto"/>
              <w:left w:val="single" w:sz="4" w:space="0" w:color="auto"/>
              <w:bottom w:val="single" w:sz="4" w:space="0" w:color="auto"/>
              <w:right w:val="single" w:sz="4" w:space="0" w:color="auto"/>
            </w:tcBorders>
            <w:shd w:val="clear" w:color="auto" w:fill="FFFFCC"/>
            <w:vAlign w:val="center"/>
          </w:tcPr>
          <w:p w:rsidR="008D105E" w:rsidRPr="00437312" w:rsidRDefault="008D105E" w:rsidP="003A1262">
            <w:pPr>
              <w:spacing w:before="120" w:after="120"/>
              <w:ind w:left="370" w:hanging="284"/>
              <w:rPr>
                <w:rFonts w:cs="Arial"/>
                <w:sz w:val="20"/>
                <w:lang w:val="ro-RO" w:eastAsia="sr-Latn-CS"/>
              </w:rPr>
            </w:pPr>
            <w:r>
              <w:rPr>
                <w:rFonts w:cs="Arial"/>
                <w:sz w:val="20"/>
                <w:lang w:val="ro-RO" w:eastAsia="sr-Latn-CS"/>
              </w:rPr>
              <w:t>3.</w:t>
            </w:r>
            <w:r w:rsidRPr="00437312">
              <w:rPr>
                <w:rFonts w:cs="Arial"/>
                <w:sz w:val="20"/>
                <w:lang w:val="ro-RO" w:eastAsia="sr-Latn-CS"/>
              </w:rPr>
              <w:t>.</w:t>
            </w:r>
          </w:p>
          <w:p w:rsidR="008D105E" w:rsidRPr="00437312" w:rsidRDefault="008D105E" w:rsidP="003A1262">
            <w:pPr>
              <w:ind w:left="369" w:hanging="284"/>
              <w:rPr>
                <w:rFonts w:cs="Arial"/>
                <w:sz w:val="18"/>
                <w:lang w:val="ro-RO" w:eastAsia="sr-Latn-CS"/>
              </w:rPr>
            </w:pPr>
            <w:r w:rsidRPr="00437312">
              <w:rPr>
                <w:rFonts w:cs="Arial"/>
                <w:sz w:val="18"/>
                <w:lang w:val="ro-RO" w:eastAsia="sr-Latn-CS"/>
              </w:rPr>
              <w:t>Surse de finanţare</w:t>
            </w:r>
          </w:p>
          <w:p w:rsidR="008D105E" w:rsidRPr="00437312" w:rsidRDefault="008D105E" w:rsidP="003A1262">
            <w:pPr>
              <w:ind w:left="369" w:hanging="284"/>
              <w:rPr>
                <w:rFonts w:cs="Arial"/>
                <w:sz w:val="18"/>
                <w:lang w:val="ro-RO" w:eastAsia="sr-Latn-CS"/>
              </w:rPr>
            </w:pPr>
            <w:r w:rsidRPr="00437312">
              <w:rPr>
                <w:rFonts w:cs="Arial"/>
                <w:sz w:val="18"/>
                <w:lang w:val="ro-RO" w:eastAsia="sr-Latn-CS"/>
              </w:rPr>
              <w:t>FNDR</w:t>
            </w:r>
          </w:p>
          <w:p w:rsidR="008D105E" w:rsidRPr="00437312" w:rsidRDefault="008D105E" w:rsidP="003A1262">
            <w:pPr>
              <w:ind w:left="369" w:hanging="284"/>
              <w:rPr>
                <w:rFonts w:cs="Arial"/>
                <w:sz w:val="18"/>
                <w:lang w:val="ro-RO" w:eastAsia="sr-Latn-CS"/>
              </w:rPr>
            </w:pPr>
            <w:r w:rsidRPr="00437312">
              <w:rPr>
                <w:rFonts w:cs="Arial"/>
                <w:sz w:val="18"/>
                <w:lang w:val="ro-RO" w:eastAsia="sr-Latn-CS"/>
              </w:rPr>
              <w:t xml:space="preserve">Donator </w:t>
            </w:r>
          </w:p>
          <w:p w:rsidR="008D105E" w:rsidRPr="00437312" w:rsidRDefault="008D105E" w:rsidP="003A1262">
            <w:pPr>
              <w:ind w:left="369" w:hanging="284"/>
              <w:rPr>
                <w:rFonts w:cs="Arial"/>
                <w:sz w:val="20"/>
                <w:lang w:val="ro-RO" w:eastAsia="sr-Latn-CS"/>
              </w:rPr>
            </w:pPr>
            <w:r w:rsidRPr="00437312">
              <w:rPr>
                <w:rFonts w:cs="Arial"/>
                <w:sz w:val="18"/>
                <w:lang w:val="ro-RO" w:eastAsia="sr-Latn-CS"/>
              </w:rPr>
              <w:t>Altele neidentificate</w:t>
            </w:r>
          </w:p>
        </w:tc>
        <w:tc>
          <w:tcPr>
            <w:tcW w:w="456" w:type="pct"/>
            <w:tcBorders>
              <w:top w:val="single" w:sz="4" w:space="0" w:color="auto"/>
              <w:left w:val="nil"/>
              <w:bottom w:val="single" w:sz="4" w:space="0" w:color="auto"/>
              <w:right w:val="single" w:sz="4" w:space="0" w:color="auto"/>
            </w:tcBorders>
            <w:shd w:val="clear" w:color="auto" w:fill="FFFFCC"/>
            <w:vAlign w:val="center"/>
          </w:tcPr>
          <w:p w:rsidR="008D105E" w:rsidRPr="00437312" w:rsidRDefault="008D105E" w:rsidP="003A1262">
            <w:pPr>
              <w:spacing w:before="120" w:after="120"/>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CC"/>
            <w:vAlign w:val="center"/>
          </w:tcPr>
          <w:p w:rsidR="008D105E" w:rsidRPr="00437312" w:rsidRDefault="008D105E" w:rsidP="003A1262">
            <w:pPr>
              <w:spacing w:before="120" w:after="120"/>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FFFFCC"/>
            <w:vAlign w:val="center"/>
          </w:tcPr>
          <w:p w:rsidR="008D105E" w:rsidRPr="00437312" w:rsidRDefault="008D105E" w:rsidP="003A1262">
            <w:pPr>
              <w:spacing w:before="120" w:after="120"/>
              <w:jc w:val="right"/>
              <w:rPr>
                <w:rFonts w:cs="Arial"/>
                <w:sz w:val="20"/>
                <w:lang w:val="ro-RO" w:eastAsia="sr-Latn-CS"/>
              </w:rPr>
            </w:pPr>
          </w:p>
        </w:tc>
        <w:tc>
          <w:tcPr>
            <w:tcW w:w="454" w:type="pct"/>
            <w:tcBorders>
              <w:top w:val="single" w:sz="4" w:space="0" w:color="auto"/>
              <w:left w:val="nil"/>
              <w:bottom w:val="single" w:sz="4" w:space="0" w:color="auto"/>
              <w:right w:val="single" w:sz="4" w:space="0" w:color="auto"/>
            </w:tcBorders>
            <w:shd w:val="clear" w:color="auto" w:fill="FFFFCC"/>
            <w:vAlign w:val="center"/>
          </w:tcPr>
          <w:p w:rsidR="008D105E" w:rsidRPr="00437312" w:rsidRDefault="008D105E" w:rsidP="003A1262">
            <w:pPr>
              <w:spacing w:before="120" w:after="120"/>
              <w:jc w:val="right"/>
              <w:rPr>
                <w:rFonts w:cs="Arial"/>
                <w:sz w:val="20"/>
                <w:lang w:val="ro-RO" w:eastAsia="sr-Latn-CS"/>
              </w:rPr>
            </w:pPr>
          </w:p>
        </w:tc>
      </w:tr>
      <w:tr w:rsidR="008D105E" w:rsidRPr="00437312" w:rsidTr="003A1262">
        <w:tc>
          <w:tcPr>
            <w:tcW w:w="3178" w:type="pct"/>
            <w:tcBorders>
              <w:top w:val="single" w:sz="4" w:space="0" w:color="auto"/>
              <w:left w:val="single" w:sz="4" w:space="0" w:color="auto"/>
              <w:bottom w:val="single" w:sz="4" w:space="0" w:color="auto"/>
              <w:right w:val="single" w:sz="4" w:space="0" w:color="auto"/>
            </w:tcBorders>
            <w:shd w:val="clear" w:color="auto" w:fill="E2C204"/>
            <w:vAlign w:val="center"/>
          </w:tcPr>
          <w:p w:rsidR="008D105E" w:rsidRPr="00437312" w:rsidRDefault="008D105E" w:rsidP="003A1262">
            <w:pPr>
              <w:spacing w:before="120" w:after="120"/>
              <w:rPr>
                <w:rFonts w:cs="Arial"/>
                <w:b/>
                <w:sz w:val="20"/>
                <w:lang w:val="ro-RO" w:eastAsia="sr-Latn-CS"/>
              </w:rPr>
            </w:pPr>
            <w:r w:rsidRPr="00437312">
              <w:rPr>
                <w:rFonts w:cs="Arial"/>
                <w:b/>
                <w:sz w:val="20"/>
                <w:lang w:val="ro-RO" w:eastAsia="sr-Latn-CS"/>
              </w:rPr>
              <w:t>Total: ... proiecte</w:t>
            </w:r>
          </w:p>
        </w:tc>
        <w:tc>
          <w:tcPr>
            <w:tcW w:w="456" w:type="pct"/>
            <w:tcBorders>
              <w:top w:val="single" w:sz="4" w:space="0" w:color="auto"/>
              <w:left w:val="nil"/>
              <w:bottom w:val="single" w:sz="4" w:space="0" w:color="auto"/>
              <w:right w:val="single" w:sz="4" w:space="0" w:color="auto"/>
            </w:tcBorders>
            <w:shd w:val="clear" w:color="auto" w:fill="E2C204"/>
            <w:vAlign w:val="center"/>
          </w:tcPr>
          <w:p w:rsidR="008D105E" w:rsidRPr="00437312" w:rsidRDefault="008D105E" w:rsidP="003A1262">
            <w:pPr>
              <w:spacing w:before="120" w:after="120"/>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E2C204"/>
            <w:vAlign w:val="center"/>
          </w:tcPr>
          <w:p w:rsidR="008D105E" w:rsidRPr="00437312" w:rsidRDefault="008D105E" w:rsidP="003A1262">
            <w:pPr>
              <w:spacing w:before="120" w:after="120"/>
              <w:jc w:val="right"/>
              <w:rPr>
                <w:rFonts w:cs="Arial"/>
                <w:sz w:val="20"/>
                <w:lang w:val="ro-RO" w:eastAsia="sr-Latn-CS"/>
              </w:rPr>
            </w:pPr>
          </w:p>
        </w:tc>
        <w:tc>
          <w:tcPr>
            <w:tcW w:w="456" w:type="pct"/>
            <w:tcBorders>
              <w:top w:val="single" w:sz="4" w:space="0" w:color="auto"/>
              <w:left w:val="nil"/>
              <w:bottom w:val="single" w:sz="4" w:space="0" w:color="auto"/>
              <w:right w:val="single" w:sz="4" w:space="0" w:color="auto"/>
            </w:tcBorders>
            <w:shd w:val="clear" w:color="auto" w:fill="E2C204"/>
            <w:vAlign w:val="center"/>
          </w:tcPr>
          <w:p w:rsidR="008D105E" w:rsidRPr="00437312" w:rsidRDefault="008D105E" w:rsidP="003A1262">
            <w:pPr>
              <w:spacing w:before="120" w:after="120"/>
              <w:jc w:val="right"/>
              <w:rPr>
                <w:rFonts w:cs="Arial"/>
                <w:sz w:val="20"/>
                <w:lang w:val="ro-RO" w:eastAsia="sr-Latn-CS"/>
              </w:rPr>
            </w:pPr>
          </w:p>
        </w:tc>
        <w:tc>
          <w:tcPr>
            <w:tcW w:w="454" w:type="pct"/>
            <w:tcBorders>
              <w:top w:val="single" w:sz="4" w:space="0" w:color="auto"/>
              <w:left w:val="nil"/>
              <w:bottom w:val="single" w:sz="4" w:space="0" w:color="auto"/>
              <w:right w:val="single" w:sz="4" w:space="0" w:color="auto"/>
            </w:tcBorders>
            <w:shd w:val="clear" w:color="auto" w:fill="E2C204"/>
            <w:vAlign w:val="center"/>
          </w:tcPr>
          <w:p w:rsidR="008D105E" w:rsidRPr="00437312" w:rsidRDefault="008D105E" w:rsidP="003A1262">
            <w:pPr>
              <w:spacing w:before="120" w:after="120"/>
              <w:jc w:val="right"/>
              <w:rPr>
                <w:rFonts w:cs="Arial"/>
                <w:b/>
                <w:sz w:val="20"/>
                <w:lang w:val="ro-RO" w:eastAsia="sr-Latn-CS"/>
              </w:rPr>
            </w:pPr>
          </w:p>
        </w:tc>
      </w:tr>
    </w:tbl>
    <w:p w:rsidR="008D105E" w:rsidRDefault="008D105E" w:rsidP="008D105E">
      <w:pPr>
        <w:spacing w:after="200" w:line="276" w:lineRule="auto"/>
        <w:rPr>
          <w:lang w:val="ro-RO"/>
        </w:rPr>
      </w:pPr>
      <w:r>
        <w:rPr>
          <w:lang w:val="ro-RO"/>
        </w:rPr>
        <w:br w:type="page"/>
      </w:r>
    </w:p>
    <w:p w:rsidR="00D34442" w:rsidRPr="008D105E" w:rsidRDefault="00D60E73" w:rsidP="008D105E">
      <w:pPr>
        <w:rPr>
          <w:rFonts w:ascii="Arial" w:hAnsi="Arial" w:cs="Arial"/>
          <w:b/>
          <w:sz w:val="32"/>
          <w:szCs w:val="32"/>
          <w:lang w:val="ro-RO"/>
        </w:rPr>
      </w:pPr>
      <w:bookmarkStart w:id="15" w:name="_Toc264982451"/>
      <w:r w:rsidRPr="008D105E">
        <w:rPr>
          <w:b/>
          <w:sz w:val="32"/>
          <w:szCs w:val="32"/>
          <w:lang w:val="ro-RO"/>
        </w:rPr>
        <w:lastRenderedPageBreak/>
        <w:t>C</w:t>
      </w:r>
      <w:r w:rsidR="00D34442" w:rsidRPr="008D105E">
        <w:rPr>
          <w:b/>
          <w:sz w:val="32"/>
          <w:szCs w:val="32"/>
          <w:lang w:val="ro-RO"/>
        </w:rPr>
        <w:t>adrul logic al POR</w:t>
      </w:r>
      <w:bookmarkEnd w:id="15"/>
      <w:r w:rsidR="00D34442" w:rsidRPr="008D105E">
        <w:rPr>
          <w:b/>
          <w:sz w:val="32"/>
          <w:szCs w:val="32"/>
          <w:lang w:val="ro-RO"/>
        </w:rPr>
        <w:t xml:space="preserve"> </w:t>
      </w:r>
    </w:p>
    <w:p w:rsidR="00D34442" w:rsidRPr="00437312" w:rsidRDefault="00D34442" w:rsidP="00D34442">
      <w:pPr>
        <w:rPr>
          <w:highlight w:val="yellow"/>
          <w:lang w:val="ro-RO"/>
        </w:rPr>
      </w:pPr>
    </w:p>
    <w:tbl>
      <w:tblPr>
        <w:tblW w:w="14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20" w:firstRow="1" w:lastRow="0" w:firstColumn="0" w:lastColumn="0" w:noHBand="0" w:noVBand="0"/>
      </w:tblPr>
      <w:tblGrid>
        <w:gridCol w:w="3685"/>
        <w:gridCol w:w="3685"/>
        <w:gridCol w:w="3685"/>
        <w:gridCol w:w="3685"/>
      </w:tblGrid>
      <w:tr w:rsidR="00D34442" w:rsidRPr="00437312" w:rsidTr="00F47189">
        <w:trPr>
          <w:trHeight w:val="567"/>
        </w:trPr>
        <w:tc>
          <w:tcPr>
            <w:tcW w:w="3685" w:type="dxa"/>
            <w:shd w:val="clear" w:color="auto" w:fill="D9D9D9"/>
          </w:tcPr>
          <w:p w:rsidR="00D34442" w:rsidRPr="0065198F" w:rsidRDefault="00D34442" w:rsidP="00F47189">
            <w:pPr>
              <w:pStyle w:val="ab"/>
              <w:spacing w:before="120" w:beforeAutospacing="0" w:after="0" w:afterAutospacing="0"/>
              <w:ind w:left="142" w:right="85"/>
              <w:jc w:val="center"/>
              <w:textAlignment w:val="baseline"/>
              <w:rPr>
                <w:rFonts w:ascii="Times New Roman" w:hAnsi="Times New Roman" w:cs="Times New Roman"/>
                <w:b/>
                <w:sz w:val="24"/>
                <w:lang w:val="ro-RO"/>
              </w:rPr>
            </w:pPr>
            <w:r w:rsidRPr="0065198F">
              <w:rPr>
                <w:rFonts w:ascii="Times New Roman" w:hAnsi="Times New Roman" w:cs="Times New Roman"/>
                <w:b/>
                <w:bCs/>
                <w:kern w:val="24"/>
                <w:sz w:val="24"/>
                <w:lang w:val="ro-RO"/>
              </w:rPr>
              <w:t>Nivel de intervenţie</w:t>
            </w:r>
          </w:p>
        </w:tc>
        <w:tc>
          <w:tcPr>
            <w:tcW w:w="3685" w:type="dxa"/>
            <w:shd w:val="clear" w:color="auto" w:fill="D9D9D9"/>
          </w:tcPr>
          <w:p w:rsidR="00D34442" w:rsidRPr="0065198F" w:rsidRDefault="00D34442" w:rsidP="00F47189">
            <w:pPr>
              <w:pStyle w:val="ab"/>
              <w:spacing w:before="120" w:beforeAutospacing="0" w:after="0" w:afterAutospacing="0"/>
              <w:ind w:left="142" w:right="85"/>
              <w:jc w:val="center"/>
              <w:textAlignment w:val="baseline"/>
              <w:rPr>
                <w:rFonts w:ascii="Times New Roman" w:hAnsi="Times New Roman" w:cs="Times New Roman"/>
                <w:b/>
                <w:sz w:val="24"/>
                <w:lang w:val="ro-RO"/>
              </w:rPr>
            </w:pPr>
            <w:r w:rsidRPr="0065198F">
              <w:rPr>
                <w:rFonts w:ascii="Times New Roman" w:hAnsi="Times New Roman" w:cs="Times New Roman"/>
                <w:b/>
                <w:bCs/>
                <w:kern w:val="24"/>
                <w:sz w:val="24"/>
                <w:lang w:val="ro-RO"/>
              </w:rPr>
              <w:t>Indicatori de realizare</w:t>
            </w:r>
          </w:p>
        </w:tc>
        <w:tc>
          <w:tcPr>
            <w:tcW w:w="3685" w:type="dxa"/>
            <w:shd w:val="clear" w:color="auto" w:fill="D9D9D9"/>
          </w:tcPr>
          <w:p w:rsidR="00D34442" w:rsidRPr="0065198F" w:rsidRDefault="00D34442" w:rsidP="00F47189">
            <w:pPr>
              <w:pStyle w:val="ab"/>
              <w:spacing w:before="120" w:beforeAutospacing="0" w:after="0" w:afterAutospacing="0"/>
              <w:ind w:left="142" w:right="85"/>
              <w:jc w:val="center"/>
              <w:textAlignment w:val="baseline"/>
              <w:rPr>
                <w:rFonts w:ascii="Times New Roman" w:hAnsi="Times New Roman" w:cs="Times New Roman"/>
                <w:b/>
                <w:sz w:val="24"/>
                <w:lang w:val="ro-RO"/>
              </w:rPr>
            </w:pPr>
            <w:r w:rsidRPr="0065198F">
              <w:rPr>
                <w:rFonts w:ascii="Times New Roman" w:hAnsi="Times New Roman" w:cs="Times New Roman"/>
                <w:b/>
                <w:bCs/>
                <w:kern w:val="24"/>
                <w:sz w:val="24"/>
                <w:lang w:val="ro-RO"/>
              </w:rPr>
              <w:t>Surse şi mijloace de verificare</w:t>
            </w:r>
          </w:p>
        </w:tc>
        <w:tc>
          <w:tcPr>
            <w:tcW w:w="3685" w:type="dxa"/>
            <w:shd w:val="clear" w:color="auto" w:fill="D9D9D9"/>
          </w:tcPr>
          <w:p w:rsidR="00D34442" w:rsidRPr="00437312" w:rsidRDefault="00D34442" w:rsidP="00F47189">
            <w:pPr>
              <w:pStyle w:val="ab"/>
              <w:spacing w:before="120" w:beforeAutospacing="0" w:after="0" w:afterAutospacing="0"/>
              <w:ind w:left="142" w:right="85"/>
              <w:jc w:val="center"/>
              <w:textAlignment w:val="baseline"/>
              <w:rPr>
                <w:rFonts w:ascii="Times New Roman" w:hAnsi="Times New Roman" w:cs="Times New Roman"/>
                <w:b/>
                <w:sz w:val="24"/>
                <w:lang w:val="ro-RO"/>
              </w:rPr>
            </w:pPr>
            <w:r w:rsidRPr="00437312">
              <w:rPr>
                <w:rFonts w:ascii="Times New Roman" w:hAnsi="Times New Roman" w:cs="Times New Roman"/>
                <w:b/>
                <w:bCs/>
                <w:kern w:val="24"/>
                <w:sz w:val="24"/>
                <w:lang w:val="ro-RO"/>
              </w:rPr>
              <w:t>Ipoteze / Riscuri</w:t>
            </w:r>
          </w:p>
        </w:tc>
      </w:tr>
      <w:tr w:rsidR="00D34442" w:rsidRPr="002D244A" w:rsidTr="00F47189">
        <w:trPr>
          <w:trHeight w:val="1587"/>
        </w:trPr>
        <w:tc>
          <w:tcPr>
            <w:tcW w:w="3685" w:type="dxa"/>
          </w:tcPr>
          <w:p w:rsidR="00D34442" w:rsidRPr="00E669D0" w:rsidRDefault="00D34442" w:rsidP="00F47189">
            <w:pPr>
              <w:pStyle w:val="ae"/>
              <w:tabs>
                <w:tab w:val="left" w:pos="0"/>
              </w:tabs>
              <w:spacing w:after="0" w:line="240" w:lineRule="auto"/>
              <w:ind w:left="0" w:right="85"/>
              <w:jc w:val="both"/>
              <w:textAlignment w:val="baseline"/>
              <w:rPr>
                <w:rFonts w:ascii="Times New Roman" w:hAnsi="Times New Roman"/>
                <w:bCs/>
                <w:i/>
                <w:kern w:val="24"/>
                <w:lang w:val="ro-RO"/>
              </w:rPr>
            </w:pPr>
            <w:r w:rsidRPr="00E669D0">
              <w:rPr>
                <w:rFonts w:ascii="Times New Roman" w:hAnsi="Times New Roman"/>
                <w:bCs/>
                <w:i/>
                <w:kern w:val="24"/>
                <w:lang w:val="ro-RO"/>
              </w:rPr>
              <w:t>Viziunea SDR</w:t>
            </w:r>
          </w:p>
          <w:p w:rsidR="00D34442" w:rsidRPr="00E669D0" w:rsidRDefault="00D34442" w:rsidP="00F47189">
            <w:pPr>
              <w:pStyle w:val="ae"/>
              <w:tabs>
                <w:tab w:val="left" w:pos="0"/>
              </w:tabs>
              <w:spacing w:after="0" w:line="240" w:lineRule="auto"/>
              <w:ind w:left="0" w:right="119"/>
              <w:jc w:val="both"/>
              <w:textAlignment w:val="baseline"/>
              <w:rPr>
                <w:rFonts w:ascii="Times New Roman" w:hAnsi="Times New Roman"/>
                <w:bCs/>
                <w:i/>
                <w:kern w:val="24"/>
                <w:lang w:val="ro-RO"/>
              </w:rPr>
            </w:pPr>
            <w:r w:rsidRPr="00CD0058">
              <w:rPr>
                <w:rFonts w:ascii="Times New Roman" w:hAnsi="Times New Roman"/>
                <w:i/>
              </w:rPr>
              <w:t>Regiunea de Dezvoltare Sud va deveni o regiune dinamică şi prosperă, dezvoltîndu-şi rolul de „poartă de acces” a Republicii Moldova în cooperarea cu regiunile bazinului Mării Negre. Regiunea îşi va consolida competitivitatea punînd accentul pe adoptarea unor tehnologii noi pentru modernizarea ariilor prioritare, utilizarea locaţiei geografice favorabile unei cooperări internaţionale şi crearea unui mediu stimulativ pentru investiţii. Valorile identitare şi patrimoniul natural moştenit vor fi conservate, dezvoltate şi promovate, astfel ca regiunea să asigure locuitorilor săi un mediu confortabil de trai şi activitate, iar vizitatorilor ospitalitate şi mediu plăcut de sejur</w:t>
            </w:r>
            <w:r w:rsidRPr="00E669D0">
              <w:rPr>
                <w:rFonts w:ascii="Times New Roman" w:hAnsi="Times New Roman"/>
                <w:i/>
              </w:rPr>
              <w:t xml:space="preserve">. </w:t>
            </w:r>
          </w:p>
          <w:p w:rsidR="00D34442" w:rsidRPr="00E669D0" w:rsidRDefault="00D34442" w:rsidP="00F47189">
            <w:pPr>
              <w:pStyle w:val="ae"/>
              <w:tabs>
                <w:tab w:val="left" w:pos="0"/>
              </w:tabs>
              <w:spacing w:after="0" w:line="240" w:lineRule="auto"/>
              <w:ind w:left="0" w:right="85"/>
              <w:textAlignment w:val="baseline"/>
              <w:rPr>
                <w:rFonts w:ascii="Times New Roman" w:hAnsi="Times New Roman"/>
                <w:bCs/>
                <w:i/>
                <w:kern w:val="24"/>
                <w:lang w:val="ro-RO"/>
              </w:rPr>
            </w:pPr>
          </w:p>
        </w:tc>
        <w:tc>
          <w:tcPr>
            <w:tcW w:w="3685" w:type="dxa"/>
          </w:tcPr>
          <w:p w:rsidR="0003797A" w:rsidRDefault="00D34442">
            <w:pPr>
              <w:pStyle w:val="ae"/>
              <w:tabs>
                <w:tab w:val="left" w:pos="0"/>
              </w:tabs>
              <w:spacing w:after="0" w:line="240" w:lineRule="auto"/>
              <w:ind w:left="95" w:right="85"/>
              <w:textAlignment w:val="baseline"/>
              <w:rPr>
                <w:rFonts w:ascii="Times New Roman" w:hAnsi="Times New Roman"/>
                <w:bCs/>
                <w:i/>
                <w:kern w:val="24"/>
                <w:lang w:val="ro-RO"/>
              </w:rPr>
            </w:pPr>
            <w:r w:rsidRPr="0065198F">
              <w:rPr>
                <w:rFonts w:ascii="Times New Roman" w:hAnsi="Times New Roman"/>
                <w:bCs/>
                <w:i/>
                <w:kern w:val="24"/>
                <w:lang w:val="ro-RO"/>
              </w:rPr>
              <w:t>Includeţi indicatorii de implementare a Viziunii SDR</w:t>
            </w:r>
          </w:p>
          <w:p w:rsidR="00AB3E87" w:rsidRDefault="00AB3E87">
            <w:pPr>
              <w:pStyle w:val="ae"/>
              <w:tabs>
                <w:tab w:val="left" w:pos="0"/>
              </w:tabs>
              <w:spacing w:after="0" w:line="240" w:lineRule="auto"/>
              <w:ind w:left="95" w:right="85"/>
              <w:textAlignment w:val="baseline"/>
              <w:rPr>
                <w:rFonts w:ascii="Times New Roman" w:hAnsi="Times New Roman"/>
                <w:bCs/>
                <w:i/>
                <w:kern w:val="24"/>
                <w:lang w:val="ro-RO"/>
              </w:rPr>
            </w:pPr>
          </w:p>
          <w:p w:rsidR="00AB3E87" w:rsidRDefault="00AB3E87" w:rsidP="00AB3E87">
            <w:pPr>
              <w:pStyle w:val="ae"/>
              <w:numPr>
                <w:ilvl w:val="0"/>
                <w:numId w:val="77"/>
              </w:numPr>
              <w:tabs>
                <w:tab w:val="left" w:pos="0"/>
              </w:tabs>
              <w:spacing w:after="0" w:line="240" w:lineRule="auto"/>
              <w:ind w:right="85"/>
              <w:textAlignment w:val="baseline"/>
              <w:rPr>
                <w:rFonts w:ascii="Times New Roman" w:hAnsi="Times New Roman"/>
                <w:bCs/>
                <w:i/>
                <w:kern w:val="24"/>
                <w:lang w:val="ro-RO"/>
              </w:rPr>
            </w:pPr>
            <w:r>
              <w:rPr>
                <w:rFonts w:ascii="Times New Roman" w:hAnsi="Times New Roman"/>
                <w:bCs/>
                <w:i/>
                <w:kern w:val="24"/>
                <w:lang w:val="ro-RO"/>
              </w:rPr>
              <w:t>Resurse din FNDR valo</w:t>
            </w:r>
            <w:r w:rsidR="00BF14C3">
              <w:rPr>
                <w:rFonts w:ascii="Times New Roman" w:hAnsi="Times New Roman"/>
                <w:bCs/>
                <w:i/>
                <w:kern w:val="24"/>
                <w:lang w:val="ro-RO"/>
              </w:rPr>
              <w:t xml:space="preserve">rificate pentru </w:t>
            </w:r>
            <w:r w:rsidR="00EE6457">
              <w:rPr>
                <w:rFonts w:ascii="Times New Roman" w:hAnsi="Times New Roman"/>
                <w:bCs/>
                <w:i/>
                <w:kern w:val="24"/>
                <w:lang w:val="ro-RO"/>
              </w:rPr>
              <w:t xml:space="preserve">implementarea </w:t>
            </w:r>
            <w:r w:rsidR="00BF14C3">
              <w:rPr>
                <w:rFonts w:ascii="Times New Roman" w:hAnsi="Times New Roman"/>
                <w:bCs/>
                <w:i/>
                <w:kern w:val="24"/>
                <w:lang w:val="ro-RO"/>
              </w:rPr>
              <w:t xml:space="preserve"> strategiei</w:t>
            </w:r>
          </w:p>
          <w:p w:rsidR="00BF14C3" w:rsidRDefault="00EE6457" w:rsidP="00AB3E87">
            <w:pPr>
              <w:pStyle w:val="ae"/>
              <w:numPr>
                <w:ilvl w:val="0"/>
                <w:numId w:val="77"/>
              </w:numPr>
              <w:tabs>
                <w:tab w:val="left" w:pos="0"/>
              </w:tabs>
              <w:spacing w:after="0" w:line="240" w:lineRule="auto"/>
              <w:ind w:right="85"/>
              <w:textAlignment w:val="baseline"/>
              <w:rPr>
                <w:rFonts w:ascii="Times New Roman" w:hAnsi="Times New Roman"/>
                <w:bCs/>
                <w:i/>
                <w:kern w:val="24"/>
                <w:lang w:val="ro-RO"/>
              </w:rPr>
            </w:pPr>
            <w:r>
              <w:rPr>
                <w:rFonts w:ascii="Times New Roman" w:hAnsi="Times New Roman"/>
                <w:bCs/>
                <w:i/>
                <w:kern w:val="24"/>
                <w:lang w:val="ro-RO"/>
              </w:rPr>
              <w:t>Fonduri nerambursabile atrase pentru implementarea strategiei</w:t>
            </w:r>
          </w:p>
          <w:p w:rsidR="000B00A1" w:rsidRDefault="000B00A1" w:rsidP="00AB3E87">
            <w:pPr>
              <w:pStyle w:val="ae"/>
              <w:numPr>
                <w:ilvl w:val="0"/>
                <w:numId w:val="77"/>
              </w:numPr>
              <w:tabs>
                <w:tab w:val="left" w:pos="0"/>
              </w:tabs>
              <w:spacing w:after="0" w:line="240" w:lineRule="auto"/>
              <w:ind w:right="85"/>
              <w:textAlignment w:val="baseline"/>
              <w:rPr>
                <w:rFonts w:ascii="Times New Roman" w:hAnsi="Times New Roman"/>
                <w:bCs/>
                <w:i/>
                <w:kern w:val="24"/>
                <w:lang w:val="ro-RO"/>
              </w:rPr>
            </w:pPr>
            <w:r>
              <w:rPr>
                <w:rFonts w:ascii="Times New Roman" w:hAnsi="Times New Roman"/>
                <w:bCs/>
                <w:i/>
                <w:kern w:val="24"/>
                <w:lang w:val="ro-RO"/>
              </w:rPr>
              <w:t>Indicatori ai situației social economice din regiune (rata sărăciei, asigurarea cu utilități, rata șomajului)</w:t>
            </w:r>
          </w:p>
          <w:p w:rsidR="000B00A1" w:rsidRDefault="000B00A1" w:rsidP="00AB3E87">
            <w:pPr>
              <w:pStyle w:val="ae"/>
              <w:numPr>
                <w:ilvl w:val="0"/>
                <w:numId w:val="77"/>
              </w:numPr>
              <w:tabs>
                <w:tab w:val="left" w:pos="0"/>
              </w:tabs>
              <w:spacing w:after="0" w:line="240" w:lineRule="auto"/>
              <w:ind w:right="85"/>
              <w:textAlignment w:val="baseline"/>
              <w:rPr>
                <w:rFonts w:ascii="Times New Roman" w:hAnsi="Times New Roman"/>
                <w:bCs/>
                <w:i/>
                <w:kern w:val="24"/>
                <w:lang w:val="ro-RO"/>
              </w:rPr>
            </w:pPr>
            <w:r>
              <w:rPr>
                <w:rFonts w:ascii="Times New Roman" w:hAnsi="Times New Roman"/>
                <w:bCs/>
                <w:i/>
                <w:kern w:val="24"/>
                <w:lang w:val="ro-RO"/>
              </w:rPr>
              <w:t>Indicatorii de deprivare IDAM la nivel de regiune.</w:t>
            </w:r>
          </w:p>
          <w:p w:rsidR="00CD0058" w:rsidRDefault="00CD0058">
            <w:pPr>
              <w:pStyle w:val="ae"/>
              <w:tabs>
                <w:tab w:val="left" w:pos="0"/>
              </w:tabs>
              <w:spacing w:after="0" w:line="240" w:lineRule="auto"/>
              <w:ind w:left="95" w:right="85"/>
              <w:textAlignment w:val="baseline"/>
              <w:rPr>
                <w:rFonts w:ascii="Times New Roman" w:hAnsi="Times New Roman"/>
                <w:bCs/>
                <w:i/>
                <w:kern w:val="24"/>
                <w:lang w:val="ro-RO"/>
              </w:rPr>
            </w:pPr>
          </w:p>
          <w:p w:rsidR="00CD0058" w:rsidRPr="0065198F" w:rsidRDefault="00CD0058">
            <w:pPr>
              <w:pStyle w:val="ae"/>
              <w:tabs>
                <w:tab w:val="left" w:pos="0"/>
              </w:tabs>
              <w:spacing w:after="0" w:line="240" w:lineRule="auto"/>
              <w:ind w:left="95" w:right="85"/>
              <w:textAlignment w:val="baseline"/>
              <w:rPr>
                <w:rFonts w:ascii="Times New Roman" w:hAnsi="Times New Roman"/>
                <w:i/>
                <w:lang w:val="ro-RO"/>
              </w:rPr>
            </w:pPr>
          </w:p>
        </w:tc>
        <w:tc>
          <w:tcPr>
            <w:tcW w:w="3685" w:type="dxa"/>
          </w:tcPr>
          <w:p w:rsidR="00D34442" w:rsidRPr="0065198F" w:rsidRDefault="00D34442" w:rsidP="00F47189">
            <w:pPr>
              <w:pStyle w:val="ab"/>
              <w:spacing w:before="120" w:beforeAutospacing="0" w:after="0" w:afterAutospacing="0"/>
              <w:ind w:left="142" w:right="85"/>
              <w:textAlignment w:val="baseline"/>
              <w:rPr>
                <w:rFonts w:ascii="Times New Roman" w:hAnsi="Times New Roman" w:cs="Times New Roman"/>
                <w:i/>
                <w:kern w:val="24"/>
                <w:sz w:val="22"/>
                <w:szCs w:val="22"/>
                <w:lang w:val="ro-RO"/>
              </w:rPr>
            </w:pPr>
            <w:r w:rsidRPr="0065198F">
              <w:rPr>
                <w:rFonts w:ascii="Times New Roman" w:hAnsi="Times New Roman" w:cs="Times New Roman"/>
                <w:i/>
                <w:kern w:val="24"/>
                <w:sz w:val="22"/>
                <w:szCs w:val="22"/>
                <w:lang w:val="ro-RO"/>
              </w:rPr>
              <w:t>Unde se pot găsi informaţii/date ce confirmă realizarea Indicatorilor de implementare</w:t>
            </w:r>
          </w:p>
          <w:p w:rsidR="00D34442" w:rsidRPr="0065198F" w:rsidRDefault="00D34442" w:rsidP="00F47189">
            <w:pPr>
              <w:pStyle w:val="ab"/>
              <w:spacing w:before="120" w:beforeAutospacing="0" w:after="0" w:afterAutospacing="0"/>
              <w:ind w:left="142" w:right="85"/>
              <w:textAlignment w:val="baseline"/>
              <w:rPr>
                <w:rFonts w:ascii="Times New Roman" w:hAnsi="Times New Roman" w:cs="Times New Roman"/>
                <w:i/>
                <w:kern w:val="24"/>
                <w:sz w:val="22"/>
                <w:szCs w:val="22"/>
                <w:lang w:val="ro-RO"/>
              </w:rPr>
            </w:pPr>
            <w:r w:rsidRPr="0065198F">
              <w:rPr>
                <w:rFonts w:ascii="Times New Roman" w:hAnsi="Times New Roman" w:cs="Times New Roman"/>
                <w:i/>
                <w:kern w:val="24"/>
                <w:sz w:val="22"/>
                <w:szCs w:val="22"/>
                <w:lang w:val="ro-RO"/>
              </w:rPr>
              <w:t xml:space="preserve">De ex., Anuare statistice, rapoarte de ţară, cercetări sociologice </w:t>
            </w:r>
          </w:p>
          <w:p w:rsidR="00D34442" w:rsidRDefault="00294A0E" w:rsidP="00294A0E">
            <w:pPr>
              <w:pStyle w:val="ab"/>
              <w:numPr>
                <w:ilvl w:val="0"/>
                <w:numId w:val="76"/>
              </w:numPr>
              <w:spacing w:before="120" w:beforeAutospacing="0" w:after="0" w:afterAutospacing="0"/>
              <w:ind w:right="85"/>
              <w:textAlignment w:val="baseline"/>
              <w:rPr>
                <w:rFonts w:ascii="Times New Roman" w:hAnsi="Times New Roman" w:cs="Times New Roman"/>
                <w:i/>
                <w:sz w:val="22"/>
                <w:szCs w:val="22"/>
                <w:lang w:val="ro-RO"/>
              </w:rPr>
            </w:pPr>
            <w:r w:rsidRPr="00294A0E">
              <w:rPr>
                <w:rFonts w:ascii="Times New Roman" w:hAnsi="Times New Roman" w:cs="Times New Roman"/>
                <w:i/>
                <w:sz w:val="22"/>
                <w:szCs w:val="22"/>
                <w:lang w:val="ro-RO"/>
              </w:rPr>
              <w:t>Rapoartele anuale</w:t>
            </w:r>
            <w:r>
              <w:rPr>
                <w:rFonts w:ascii="Times New Roman" w:hAnsi="Times New Roman" w:cs="Times New Roman"/>
                <w:i/>
                <w:sz w:val="22"/>
                <w:szCs w:val="22"/>
                <w:lang w:val="ro-RO"/>
              </w:rPr>
              <w:t xml:space="preserve"> privind implementarea SNDR prezentate Guvernului</w:t>
            </w:r>
          </w:p>
          <w:p w:rsidR="00294A0E" w:rsidRDefault="00294A0E" w:rsidP="00294A0E">
            <w:pPr>
              <w:pStyle w:val="ab"/>
              <w:numPr>
                <w:ilvl w:val="0"/>
                <w:numId w:val="76"/>
              </w:numPr>
              <w:spacing w:before="120" w:beforeAutospacing="0" w:after="0" w:afterAutospacing="0"/>
              <w:ind w:right="85"/>
              <w:textAlignment w:val="baseline"/>
              <w:rPr>
                <w:rFonts w:ascii="Times New Roman" w:hAnsi="Times New Roman" w:cs="Times New Roman"/>
                <w:i/>
                <w:sz w:val="22"/>
                <w:szCs w:val="22"/>
                <w:lang w:val="ro-RO"/>
              </w:rPr>
            </w:pPr>
            <w:r>
              <w:rPr>
                <w:rFonts w:ascii="Times New Roman" w:hAnsi="Times New Roman" w:cs="Times New Roman"/>
                <w:i/>
                <w:sz w:val="22"/>
                <w:szCs w:val="22"/>
                <w:lang w:val="ro-RO"/>
              </w:rPr>
              <w:t>Rapoarte bianuale</w:t>
            </w:r>
            <w:r w:rsidR="00945870">
              <w:rPr>
                <w:rFonts w:ascii="Times New Roman" w:hAnsi="Times New Roman" w:cs="Times New Roman"/>
                <w:i/>
                <w:sz w:val="22"/>
                <w:szCs w:val="22"/>
                <w:lang w:val="ro-RO"/>
              </w:rPr>
              <w:t xml:space="preserve"> privind implementarea SND</w:t>
            </w:r>
          </w:p>
          <w:p w:rsidR="00B2233C" w:rsidRDefault="00B2233C" w:rsidP="00B2233C">
            <w:pPr>
              <w:pStyle w:val="ab"/>
              <w:numPr>
                <w:ilvl w:val="0"/>
                <w:numId w:val="76"/>
              </w:numPr>
              <w:spacing w:before="120" w:beforeAutospacing="0" w:after="0" w:afterAutospacing="0"/>
              <w:ind w:right="85"/>
              <w:textAlignment w:val="baseline"/>
              <w:rPr>
                <w:rFonts w:ascii="Times New Roman" w:hAnsi="Times New Roman" w:cs="Times New Roman"/>
                <w:i/>
                <w:sz w:val="22"/>
                <w:szCs w:val="22"/>
                <w:lang w:val="ro-RO"/>
              </w:rPr>
            </w:pPr>
            <w:r>
              <w:rPr>
                <w:rFonts w:ascii="Times New Roman" w:hAnsi="Times New Roman" w:cs="Times New Roman"/>
                <w:i/>
                <w:sz w:val="22"/>
                <w:szCs w:val="22"/>
                <w:lang w:val="ro-RO"/>
              </w:rPr>
              <w:t>Rapoartele MCDR privind implementarea SNDR și SDR</w:t>
            </w:r>
          </w:p>
          <w:p w:rsidR="00294A0E" w:rsidRPr="00294A0E" w:rsidRDefault="00945870" w:rsidP="00B2233C">
            <w:pPr>
              <w:pStyle w:val="ab"/>
              <w:numPr>
                <w:ilvl w:val="0"/>
                <w:numId w:val="76"/>
              </w:numPr>
              <w:spacing w:before="120" w:beforeAutospacing="0" w:after="0" w:afterAutospacing="0"/>
              <w:ind w:right="85"/>
              <w:textAlignment w:val="baseline"/>
              <w:rPr>
                <w:rFonts w:ascii="Times New Roman" w:hAnsi="Times New Roman" w:cs="Times New Roman"/>
                <w:i/>
                <w:sz w:val="22"/>
                <w:szCs w:val="22"/>
                <w:lang w:val="ro-RO"/>
              </w:rPr>
            </w:pPr>
            <w:r>
              <w:rPr>
                <w:rFonts w:ascii="Times New Roman" w:hAnsi="Times New Roman" w:cs="Times New Roman"/>
                <w:i/>
                <w:sz w:val="22"/>
                <w:szCs w:val="22"/>
                <w:lang w:val="ro-RO"/>
              </w:rPr>
              <w:t>Rapo</w:t>
            </w:r>
            <w:r w:rsidR="00B2233C">
              <w:rPr>
                <w:rFonts w:ascii="Times New Roman" w:hAnsi="Times New Roman" w:cs="Times New Roman"/>
                <w:i/>
                <w:sz w:val="22"/>
                <w:szCs w:val="22"/>
                <w:lang w:val="ro-RO"/>
              </w:rPr>
              <w:t>a</w:t>
            </w:r>
            <w:r>
              <w:rPr>
                <w:rFonts w:ascii="Times New Roman" w:hAnsi="Times New Roman" w:cs="Times New Roman"/>
                <w:i/>
                <w:sz w:val="22"/>
                <w:szCs w:val="22"/>
                <w:lang w:val="ro-RO"/>
              </w:rPr>
              <w:t>rt</w:t>
            </w:r>
            <w:r w:rsidR="00B2233C">
              <w:rPr>
                <w:rFonts w:ascii="Times New Roman" w:hAnsi="Times New Roman" w:cs="Times New Roman"/>
                <w:i/>
                <w:sz w:val="22"/>
                <w:szCs w:val="22"/>
                <w:lang w:val="ro-RO"/>
              </w:rPr>
              <w:t xml:space="preserve">ele </w:t>
            </w:r>
            <w:r>
              <w:rPr>
                <w:rFonts w:ascii="Times New Roman" w:hAnsi="Times New Roman" w:cs="Times New Roman"/>
                <w:i/>
                <w:sz w:val="22"/>
                <w:szCs w:val="22"/>
                <w:lang w:val="ro-RO"/>
              </w:rPr>
              <w:t xml:space="preserve"> ADR privind implementarea SDR Sud</w:t>
            </w:r>
          </w:p>
        </w:tc>
        <w:tc>
          <w:tcPr>
            <w:tcW w:w="3685" w:type="dxa"/>
          </w:tcPr>
          <w:p w:rsidR="00D34442" w:rsidRPr="000E751B" w:rsidRDefault="00D34442" w:rsidP="00F47189">
            <w:pPr>
              <w:pStyle w:val="ae"/>
              <w:tabs>
                <w:tab w:val="left" w:pos="0"/>
              </w:tabs>
              <w:spacing w:after="0" w:line="240" w:lineRule="auto"/>
              <w:ind w:left="142" w:right="85"/>
              <w:textAlignment w:val="baseline"/>
              <w:rPr>
                <w:rFonts w:ascii="Times New Roman" w:hAnsi="Times New Roman"/>
                <w:i/>
                <w:lang w:val="ro-RO"/>
              </w:rPr>
            </w:pPr>
          </w:p>
        </w:tc>
      </w:tr>
      <w:tr w:rsidR="00D34442" w:rsidRPr="002D244A" w:rsidTr="00F47189">
        <w:trPr>
          <w:trHeight w:val="1587"/>
        </w:trPr>
        <w:tc>
          <w:tcPr>
            <w:tcW w:w="3685" w:type="dxa"/>
          </w:tcPr>
          <w:p w:rsidR="00D34442" w:rsidRPr="00E669D0" w:rsidRDefault="00D34442" w:rsidP="00F47189">
            <w:pPr>
              <w:pStyle w:val="ae"/>
              <w:tabs>
                <w:tab w:val="left" w:pos="0"/>
              </w:tabs>
              <w:spacing w:before="120" w:after="0" w:line="240" w:lineRule="auto"/>
              <w:ind w:left="0" w:right="85"/>
              <w:textAlignment w:val="baseline"/>
              <w:rPr>
                <w:rFonts w:ascii="Times New Roman" w:hAnsi="Times New Roman"/>
                <w:bCs/>
                <w:i/>
                <w:kern w:val="24"/>
                <w:lang w:val="ro-RO"/>
              </w:rPr>
            </w:pPr>
            <w:r w:rsidRPr="00E669D0">
              <w:rPr>
                <w:rFonts w:ascii="Times New Roman" w:hAnsi="Times New Roman"/>
                <w:bCs/>
                <w:i/>
                <w:kern w:val="24"/>
                <w:lang w:val="ro-RO"/>
              </w:rPr>
              <w:t>Priorităţile SDR</w:t>
            </w:r>
          </w:p>
          <w:p w:rsidR="00D34442" w:rsidRPr="00E669D0" w:rsidRDefault="00D34442" w:rsidP="0050187C">
            <w:pPr>
              <w:pStyle w:val="ae"/>
              <w:numPr>
                <w:ilvl w:val="0"/>
                <w:numId w:val="3"/>
              </w:numPr>
              <w:tabs>
                <w:tab w:val="left" w:pos="0"/>
                <w:tab w:val="left" w:pos="180"/>
              </w:tabs>
              <w:spacing w:after="0" w:line="240" w:lineRule="auto"/>
              <w:ind w:left="720" w:right="85" w:hanging="450"/>
              <w:textAlignment w:val="baseline"/>
              <w:rPr>
                <w:rFonts w:ascii="Times New Roman" w:hAnsi="Times New Roman"/>
                <w:i/>
              </w:rPr>
            </w:pPr>
            <w:r w:rsidRPr="00E669D0">
              <w:rPr>
                <w:rFonts w:ascii="Times New Roman" w:hAnsi="Times New Roman"/>
                <w:i/>
              </w:rPr>
              <w:t>Reabilitarea infrastructurii fizice</w:t>
            </w:r>
          </w:p>
          <w:p w:rsidR="00D34442" w:rsidRPr="00E669D0" w:rsidRDefault="00D34442" w:rsidP="0050187C">
            <w:pPr>
              <w:pStyle w:val="ae"/>
              <w:numPr>
                <w:ilvl w:val="0"/>
                <w:numId w:val="3"/>
              </w:numPr>
              <w:tabs>
                <w:tab w:val="left" w:pos="0"/>
                <w:tab w:val="left" w:pos="180"/>
              </w:tabs>
              <w:spacing w:after="0" w:line="240" w:lineRule="auto"/>
              <w:ind w:left="720" w:right="85" w:hanging="450"/>
              <w:textAlignment w:val="baseline"/>
              <w:rPr>
                <w:rFonts w:ascii="Times New Roman" w:hAnsi="Times New Roman"/>
                <w:i/>
              </w:rPr>
            </w:pPr>
            <w:r w:rsidRPr="00E669D0">
              <w:rPr>
                <w:rFonts w:ascii="Times New Roman" w:hAnsi="Times New Roman"/>
                <w:i/>
              </w:rPr>
              <w:t>Dezvoltarea economiei şi susţinerea sectorului privat</w:t>
            </w:r>
          </w:p>
          <w:p w:rsidR="00D34442" w:rsidRPr="00E669D0" w:rsidRDefault="00D34442" w:rsidP="0050187C">
            <w:pPr>
              <w:pStyle w:val="ae"/>
              <w:numPr>
                <w:ilvl w:val="0"/>
                <w:numId w:val="3"/>
              </w:numPr>
              <w:tabs>
                <w:tab w:val="left" w:pos="0"/>
                <w:tab w:val="left" w:pos="180"/>
              </w:tabs>
              <w:spacing w:after="0" w:line="240" w:lineRule="auto"/>
              <w:ind w:left="720" w:right="85" w:hanging="450"/>
              <w:textAlignment w:val="baseline"/>
              <w:rPr>
                <w:rFonts w:ascii="Times New Roman" w:hAnsi="Times New Roman"/>
                <w:bCs/>
                <w:i/>
                <w:kern w:val="24"/>
                <w:lang w:val="ro-RO"/>
              </w:rPr>
            </w:pPr>
            <w:r w:rsidRPr="00E669D0">
              <w:rPr>
                <w:rFonts w:ascii="Times New Roman" w:hAnsi="Times New Roman"/>
                <w:i/>
              </w:rPr>
              <w:t>Îmbunătăţirea factorilor de mediu şi a atractivităţii turistice.</w:t>
            </w:r>
          </w:p>
        </w:tc>
        <w:tc>
          <w:tcPr>
            <w:tcW w:w="3685" w:type="dxa"/>
          </w:tcPr>
          <w:p w:rsidR="00D34442" w:rsidRPr="0065198F" w:rsidRDefault="00D34442" w:rsidP="00F47189">
            <w:pPr>
              <w:pStyle w:val="ae"/>
              <w:tabs>
                <w:tab w:val="left" w:pos="0"/>
              </w:tabs>
              <w:spacing w:before="120" w:after="0" w:line="240" w:lineRule="auto"/>
              <w:ind w:left="0" w:right="85"/>
              <w:textAlignment w:val="baseline"/>
              <w:rPr>
                <w:rFonts w:ascii="Times New Roman" w:hAnsi="Times New Roman"/>
                <w:bCs/>
                <w:i/>
                <w:kern w:val="24"/>
                <w:lang w:val="ro-RO"/>
              </w:rPr>
            </w:pPr>
            <w:r w:rsidRPr="0065198F">
              <w:rPr>
                <w:rFonts w:ascii="Times New Roman" w:hAnsi="Times New Roman"/>
                <w:bCs/>
                <w:i/>
                <w:kern w:val="24"/>
                <w:lang w:val="ro-RO"/>
              </w:rPr>
              <w:t>Includeţi indicatorii de implementare a Priorităţilor SDR</w:t>
            </w:r>
          </w:p>
          <w:p w:rsidR="00D34442" w:rsidRDefault="00D34442" w:rsidP="00F47189">
            <w:pPr>
              <w:pStyle w:val="ae"/>
              <w:tabs>
                <w:tab w:val="left" w:pos="0"/>
              </w:tabs>
              <w:spacing w:before="120" w:after="0" w:line="240" w:lineRule="auto"/>
              <w:ind w:left="0" w:right="85"/>
              <w:textAlignment w:val="baseline"/>
              <w:rPr>
                <w:rFonts w:ascii="Times New Roman" w:hAnsi="Times New Roman"/>
                <w:bCs/>
                <w:i/>
                <w:kern w:val="24"/>
                <w:lang w:val="ro-RO"/>
              </w:rPr>
            </w:pPr>
          </w:p>
          <w:p w:rsidR="00AB3E87" w:rsidRDefault="00AB3E87" w:rsidP="00AB3E87">
            <w:pPr>
              <w:pStyle w:val="ae"/>
              <w:numPr>
                <w:ilvl w:val="0"/>
                <w:numId w:val="76"/>
              </w:numPr>
              <w:tabs>
                <w:tab w:val="left" w:pos="0"/>
              </w:tabs>
              <w:spacing w:before="120" w:after="0" w:line="240" w:lineRule="auto"/>
              <w:ind w:right="85"/>
              <w:textAlignment w:val="baseline"/>
              <w:rPr>
                <w:rFonts w:ascii="Times New Roman" w:hAnsi="Times New Roman"/>
                <w:bCs/>
                <w:i/>
                <w:kern w:val="24"/>
                <w:lang w:val="ro-RO"/>
              </w:rPr>
            </w:pPr>
            <w:r>
              <w:rPr>
                <w:rFonts w:ascii="Times New Roman" w:hAnsi="Times New Roman"/>
                <w:bCs/>
                <w:i/>
                <w:kern w:val="24"/>
                <w:lang w:val="ro-RO"/>
              </w:rPr>
              <w:t>Resurse din FNDR valorificate în RDS pe priorități</w:t>
            </w:r>
          </w:p>
          <w:p w:rsidR="00BF14C3" w:rsidRDefault="00BF14C3" w:rsidP="00AB3E87">
            <w:pPr>
              <w:pStyle w:val="ae"/>
              <w:numPr>
                <w:ilvl w:val="0"/>
                <w:numId w:val="76"/>
              </w:numPr>
              <w:tabs>
                <w:tab w:val="left" w:pos="0"/>
              </w:tabs>
              <w:spacing w:before="120" w:after="0" w:line="240" w:lineRule="auto"/>
              <w:ind w:right="85"/>
              <w:textAlignment w:val="baseline"/>
              <w:rPr>
                <w:rFonts w:ascii="Times New Roman" w:hAnsi="Times New Roman"/>
                <w:bCs/>
                <w:i/>
                <w:kern w:val="24"/>
                <w:lang w:val="ro-RO"/>
              </w:rPr>
            </w:pPr>
            <w:r>
              <w:rPr>
                <w:rFonts w:ascii="Times New Roman" w:hAnsi="Times New Roman"/>
                <w:bCs/>
                <w:i/>
                <w:kern w:val="24"/>
                <w:lang w:val="ro-RO"/>
              </w:rPr>
              <w:t>Fonduri nerambursabile atrase</w:t>
            </w:r>
            <w:r w:rsidR="00EE6457">
              <w:rPr>
                <w:rFonts w:ascii="Times New Roman" w:hAnsi="Times New Roman"/>
                <w:bCs/>
                <w:i/>
                <w:kern w:val="24"/>
                <w:lang w:val="ro-RO"/>
              </w:rPr>
              <w:t xml:space="preserve"> pe priorități</w:t>
            </w:r>
            <w:r>
              <w:rPr>
                <w:rFonts w:ascii="Times New Roman" w:hAnsi="Times New Roman"/>
                <w:bCs/>
                <w:i/>
                <w:kern w:val="24"/>
                <w:lang w:val="ro-RO"/>
              </w:rPr>
              <w:t>.</w:t>
            </w:r>
          </w:p>
          <w:p w:rsidR="00BF14C3" w:rsidRDefault="00BF14C3" w:rsidP="00AB3E87">
            <w:pPr>
              <w:pStyle w:val="ae"/>
              <w:numPr>
                <w:ilvl w:val="0"/>
                <w:numId w:val="76"/>
              </w:numPr>
              <w:tabs>
                <w:tab w:val="left" w:pos="0"/>
              </w:tabs>
              <w:spacing w:before="120" w:after="0" w:line="240" w:lineRule="auto"/>
              <w:ind w:right="85"/>
              <w:textAlignment w:val="baseline"/>
              <w:rPr>
                <w:rFonts w:ascii="Times New Roman" w:hAnsi="Times New Roman"/>
                <w:bCs/>
                <w:i/>
                <w:kern w:val="24"/>
                <w:lang w:val="ro-RO"/>
              </w:rPr>
            </w:pPr>
            <w:r>
              <w:rPr>
                <w:rFonts w:ascii="Times New Roman" w:hAnsi="Times New Roman"/>
                <w:bCs/>
                <w:i/>
                <w:kern w:val="24"/>
                <w:lang w:val="ro-RO"/>
              </w:rPr>
              <w:t>Număr de programe realizate</w:t>
            </w:r>
          </w:p>
          <w:p w:rsidR="00BF14C3" w:rsidRPr="0065198F" w:rsidRDefault="00BF14C3" w:rsidP="00AB3E87">
            <w:pPr>
              <w:pStyle w:val="ae"/>
              <w:numPr>
                <w:ilvl w:val="0"/>
                <w:numId w:val="76"/>
              </w:numPr>
              <w:tabs>
                <w:tab w:val="left" w:pos="0"/>
              </w:tabs>
              <w:spacing w:before="120" w:after="0" w:line="240" w:lineRule="auto"/>
              <w:ind w:right="85"/>
              <w:textAlignment w:val="baseline"/>
              <w:rPr>
                <w:rFonts w:ascii="Times New Roman" w:hAnsi="Times New Roman"/>
                <w:bCs/>
                <w:i/>
                <w:kern w:val="24"/>
                <w:lang w:val="ro-RO"/>
              </w:rPr>
            </w:pPr>
            <w:r>
              <w:rPr>
                <w:rFonts w:ascii="Times New Roman" w:hAnsi="Times New Roman"/>
                <w:bCs/>
                <w:i/>
                <w:kern w:val="24"/>
                <w:lang w:val="ro-RO"/>
              </w:rPr>
              <w:t>Număr de proiecte implementate</w:t>
            </w:r>
          </w:p>
        </w:tc>
        <w:tc>
          <w:tcPr>
            <w:tcW w:w="3685" w:type="dxa"/>
          </w:tcPr>
          <w:p w:rsidR="00D34442" w:rsidRPr="0065198F" w:rsidRDefault="00D34442" w:rsidP="00F47189">
            <w:pPr>
              <w:pStyle w:val="ab"/>
              <w:spacing w:before="120" w:beforeAutospacing="0" w:after="0" w:afterAutospacing="0"/>
              <w:ind w:left="142" w:right="85"/>
              <w:textAlignment w:val="baseline"/>
              <w:rPr>
                <w:rFonts w:ascii="Times New Roman" w:hAnsi="Times New Roman" w:cs="Times New Roman"/>
                <w:i/>
                <w:kern w:val="24"/>
                <w:sz w:val="22"/>
                <w:szCs w:val="22"/>
                <w:lang w:val="ro-RO"/>
              </w:rPr>
            </w:pPr>
            <w:r w:rsidRPr="0065198F">
              <w:rPr>
                <w:rFonts w:ascii="Times New Roman" w:hAnsi="Times New Roman" w:cs="Times New Roman"/>
                <w:i/>
                <w:kern w:val="24"/>
                <w:sz w:val="22"/>
                <w:szCs w:val="22"/>
                <w:lang w:val="ro-RO"/>
              </w:rPr>
              <w:t>Unde se pot găsi informaţii/date ce confirmă realizarea Indicatorilor de implementare</w:t>
            </w:r>
          </w:p>
          <w:p w:rsidR="00D34442" w:rsidRPr="0065198F" w:rsidRDefault="00D34442" w:rsidP="00F47189">
            <w:pPr>
              <w:pStyle w:val="ab"/>
              <w:spacing w:before="120" w:beforeAutospacing="0" w:after="0" w:afterAutospacing="0"/>
              <w:ind w:left="142" w:right="85"/>
              <w:textAlignment w:val="baseline"/>
              <w:rPr>
                <w:rFonts w:ascii="Times New Roman" w:hAnsi="Times New Roman" w:cs="Times New Roman"/>
                <w:i/>
                <w:kern w:val="24"/>
                <w:sz w:val="22"/>
                <w:szCs w:val="22"/>
                <w:lang w:val="ro-RO"/>
              </w:rPr>
            </w:pPr>
            <w:r w:rsidRPr="0065198F">
              <w:rPr>
                <w:rFonts w:ascii="Times New Roman" w:hAnsi="Times New Roman" w:cs="Times New Roman"/>
                <w:i/>
                <w:kern w:val="24"/>
                <w:sz w:val="22"/>
                <w:szCs w:val="22"/>
                <w:lang w:val="ro-RO"/>
              </w:rPr>
              <w:t xml:space="preserve">De ex., rapoarte ale BNS, rezultate ale studiilor, cercetări sociologice </w:t>
            </w:r>
          </w:p>
          <w:p w:rsidR="00D34442" w:rsidRPr="0065198F" w:rsidRDefault="00D34442" w:rsidP="00F47189">
            <w:pPr>
              <w:pStyle w:val="ab"/>
              <w:spacing w:before="120" w:beforeAutospacing="0" w:after="0" w:afterAutospacing="0"/>
              <w:ind w:left="142" w:right="85"/>
              <w:textAlignment w:val="baseline"/>
              <w:rPr>
                <w:rFonts w:ascii="Times New Roman" w:hAnsi="Times New Roman" w:cs="Times New Roman"/>
                <w:i/>
                <w:kern w:val="24"/>
                <w:sz w:val="14"/>
                <w:szCs w:val="22"/>
                <w:lang w:val="ro-RO"/>
              </w:rPr>
            </w:pPr>
          </w:p>
        </w:tc>
        <w:tc>
          <w:tcPr>
            <w:tcW w:w="3685" w:type="dxa"/>
          </w:tcPr>
          <w:p w:rsidR="00D34442" w:rsidRDefault="00D34442" w:rsidP="00F47189">
            <w:pPr>
              <w:pStyle w:val="ab"/>
              <w:spacing w:before="120" w:beforeAutospacing="0" w:after="0" w:afterAutospacing="0"/>
              <w:ind w:left="142" w:right="85"/>
              <w:textAlignment w:val="baseline"/>
              <w:rPr>
                <w:rFonts w:ascii="Times New Roman" w:hAnsi="Times New Roman" w:cs="Times New Roman"/>
                <w:i/>
                <w:kern w:val="24"/>
                <w:sz w:val="22"/>
                <w:szCs w:val="22"/>
                <w:lang w:val="ro-RO"/>
              </w:rPr>
            </w:pPr>
            <w:r>
              <w:rPr>
                <w:rFonts w:ascii="Times New Roman" w:hAnsi="Times New Roman" w:cs="Times New Roman"/>
                <w:i/>
                <w:kern w:val="24"/>
                <w:sz w:val="22"/>
                <w:szCs w:val="22"/>
                <w:lang w:val="ro-RO"/>
              </w:rPr>
              <w:t xml:space="preserve">Indicaţi </w:t>
            </w:r>
            <w:r w:rsidRPr="000E751B">
              <w:rPr>
                <w:rFonts w:ascii="Times New Roman" w:hAnsi="Times New Roman" w:cs="Times New Roman"/>
                <w:i/>
                <w:kern w:val="24"/>
                <w:sz w:val="22"/>
                <w:szCs w:val="22"/>
                <w:lang w:val="ro-RO"/>
              </w:rPr>
              <w:t xml:space="preserve">condiţiile externe necesare (dacă există) pentru atingerea </w:t>
            </w:r>
            <w:r>
              <w:rPr>
                <w:rFonts w:ascii="Times New Roman" w:hAnsi="Times New Roman" w:cs="Times New Roman"/>
                <w:i/>
                <w:kern w:val="24"/>
                <w:sz w:val="22"/>
                <w:szCs w:val="22"/>
                <w:lang w:val="ro-RO"/>
              </w:rPr>
              <w:t>P</w:t>
            </w:r>
            <w:r w:rsidRPr="000E751B">
              <w:rPr>
                <w:rFonts w:ascii="Times New Roman" w:hAnsi="Times New Roman" w:cs="Times New Roman"/>
                <w:i/>
                <w:kern w:val="24"/>
                <w:sz w:val="22"/>
                <w:szCs w:val="22"/>
                <w:lang w:val="ro-RO"/>
              </w:rPr>
              <w:t>riorităţilor</w:t>
            </w:r>
          </w:p>
          <w:p w:rsidR="00B06694" w:rsidRDefault="00B06694" w:rsidP="00B06694">
            <w:pPr>
              <w:pStyle w:val="ab"/>
              <w:numPr>
                <w:ilvl w:val="0"/>
                <w:numId w:val="75"/>
              </w:numPr>
              <w:spacing w:before="120" w:beforeAutospacing="0" w:after="0" w:afterAutospacing="0"/>
              <w:ind w:right="85"/>
              <w:textAlignment w:val="baseline"/>
              <w:rPr>
                <w:rFonts w:ascii="Times New Roman" w:hAnsi="Times New Roman" w:cs="Times New Roman"/>
                <w:i/>
                <w:kern w:val="24"/>
                <w:sz w:val="22"/>
                <w:szCs w:val="22"/>
                <w:lang w:val="ro-RO"/>
              </w:rPr>
            </w:pPr>
            <w:r>
              <w:rPr>
                <w:rFonts w:ascii="Times New Roman" w:hAnsi="Times New Roman" w:cs="Times New Roman"/>
                <w:i/>
                <w:kern w:val="24"/>
                <w:sz w:val="22"/>
                <w:szCs w:val="22"/>
                <w:lang w:val="ro-RO"/>
              </w:rPr>
              <w:t>Interes sporit din partea aplicanților pentru toate prioritățile de dezvoltare a regiunii.</w:t>
            </w:r>
          </w:p>
          <w:p w:rsidR="00B06694" w:rsidRDefault="00B06694" w:rsidP="00B06694">
            <w:pPr>
              <w:pStyle w:val="ab"/>
              <w:numPr>
                <w:ilvl w:val="0"/>
                <w:numId w:val="75"/>
              </w:numPr>
              <w:spacing w:before="120" w:beforeAutospacing="0" w:after="0" w:afterAutospacing="0"/>
              <w:ind w:right="85"/>
              <w:textAlignment w:val="baseline"/>
              <w:rPr>
                <w:rFonts w:ascii="Times New Roman" w:hAnsi="Times New Roman" w:cs="Times New Roman"/>
                <w:i/>
                <w:kern w:val="24"/>
                <w:sz w:val="22"/>
                <w:szCs w:val="22"/>
                <w:lang w:val="ro-RO"/>
              </w:rPr>
            </w:pPr>
            <w:r>
              <w:rPr>
                <w:rFonts w:ascii="Times New Roman" w:hAnsi="Times New Roman" w:cs="Times New Roman"/>
                <w:i/>
                <w:kern w:val="24"/>
                <w:sz w:val="22"/>
                <w:szCs w:val="22"/>
                <w:lang w:val="ro-RO"/>
              </w:rPr>
              <w:t xml:space="preserve">Sunt create parteneriate durabile la nivel intercomunitar și interraional </w:t>
            </w:r>
          </w:p>
          <w:p w:rsidR="00B06694" w:rsidRDefault="00B06694" w:rsidP="00B06694">
            <w:pPr>
              <w:pStyle w:val="ab"/>
              <w:numPr>
                <w:ilvl w:val="0"/>
                <w:numId w:val="75"/>
              </w:numPr>
              <w:spacing w:before="120" w:beforeAutospacing="0" w:after="0" w:afterAutospacing="0"/>
              <w:ind w:right="85"/>
              <w:textAlignment w:val="baseline"/>
              <w:rPr>
                <w:rFonts w:ascii="Times New Roman" w:hAnsi="Times New Roman" w:cs="Times New Roman"/>
                <w:i/>
                <w:kern w:val="24"/>
                <w:sz w:val="22"/>
                <w:szCs w:val="22"/>
                <w:lang w:val="ro-RO"/>
              </w:rPr>
            </w:pPr>
            <w:r>
              <w:rPr>
                <w:rFonts w:ascii="Times New Roman" w:hAnsi="Times New Roman" w:cs="Times New Roman"/>
                <w:i/>
                <w:kern w:val="24"/>
                <w:sz w:val="22"/>
                <w:szCs w:val="22"/>
                <w:lang w:val="ro-RO"/>
              </w:rPr>
              <w:t xml:space="preserve">Sunt atrase finanțări externe de </w:t>
            </w:r>
            <w:r>
              <w:rPr>
                <w:rFonts w:ascii="Times New Roman" w:hAnsi="Times New Roman" w:cs="Times New Roman"/>
                <w:i/>
                <w:kern w:val="24"/>
                <w:sz w:val="22"/>
                <w:szCs w:val="22"/>
                <w:lang w:val="ro-RO"/>
              </w:rPr>
              <w:lastRenderedPageBreak/>
              <w:t>către actorii sociali interesați pentru realizarea strategiilor.</w:t>
            </w:r>
          </w:p>
          <w:p w:rsidR="00B06694" w:rsidRPr="000E751B" w:rsidRDefault="00B06694" w:rsidP="00F47189">
            <w:pPr>
              <w:pStyle w:val="ab"/>
              <w:spacing w:before="120" w:beforeAutospacing="0" w:after="0" w:afterAutospacing="0"/>
              <w:ind w:left="142" w:right="85"/>
              <w:textAlignment w:val="baseline"/>
              <w:rPr>
                <w:rFonts w:ascii="Times New Roman" w:hAnsi="Times New Roman"/>
                <w:i/>
                <w:lang w:val="ro-RO"/>
              </w:rPr>
            </w:pPr>
          </w:p>
        </w:tc>
      </w:tr>
      <w:tr w:rsidR="00D34442" w:rsidRPr="002D244A" w:rsidTr="00C11AFB">
        <w:trPr>
          <w:trHeight w:val="699"/>
        </w:trPr>
        <w:tc>
          <w:tcPr>
            <w:tcW w:w="3685" w:type="dxa"/>
          </w:tcPr>
          <w:p w:rsidR="00D34442" w:rsidRPr="00E669D0" w:rsidRDefault="00D34442" w:rsidP="00F47189">
            <w:pPr>
              <w:pStyle w:val="ae"/>
              <w:tabs>
                <w:tab w:val="left" w:pos="0"/>
              </w:tabs>
              <w:spacing w:before="120" w:after="0" w:line="240" w:lineRule="auto"/>
              <w:ind w:left="0" w:right="85"/>
              <w:textAlignment w:val="baseline"/>
              <w:rPr>
                <w:rFonts w:ascii="Times New Roman" w:hAnsi="Times New Roman"/>
                <w:bCs/>
                <w:i/>
                <w:kern w:val="24"/>
                <w:lang w:val="ro-RO"/>
              </w:rPr>
            </w:pPr>
            <w:r w:rsidRPr="00E669D0">
              <w:rPr>
                <w:rFonts w:ascii="Times New Roman" w:hAnsi="Times New Roman"/>
                <w:bCs/>
                <w:i/>
                <w:kern w:val="24"/>
                <w:lang w:val="ro-RO"/>
              </w:rPr>
              <w:lastRenderedPageBreak/>
              <w:t>Enumeraţi Programele Planului Operaţional</w:t>
            </w:r>
          </w:p>
          <w:p w:rsidR="0065198F" w:rsidRPr="00E669D0" w:rsidRDefault="0065198F" w:rsidP="00F47189">
            <w:pPr>
              <w:pStyle w:val="ae"/>
              <w:tabs>
                <w:tab w:val="left" w:pos="0"/>
              </w:tabs>
              <w:spacing w:before="120" w:after="0" w:line="240" w:lineRule="auto"/>
              <w:ind w:left="0" w:right="85"/>
              <w:textAlignment w:val="baseline"/>
              <w:rPr>
                <w:rFonts w:ascii="Times New Roman" w:hAnsi="Times New Roman"/>
                <w:bCs/>
                <w:i/>
                <w:kern w:val="24"/>
                <w:lang w:val="ro-RO"/>
              </w:rPr>
            </w:pPr>
          </w:p>
          <w:p w:rsidR="00D34442" w:rsidRPr="00E669D0" w:rsidRDefault="00D34442" w:rsidP="0050187C">
            <w:pPr>
              <w:pStyle w:val="ae"/>
              <w:numPr>
                <w:ilvl w:val="0"/>
                <w:numId w:val="4"/>
              </w:numPr>
              <w:tabs>
                <w:tab w:val="left" w:pos="0"/>
                <w:tab w:val="left" w:pos="180"/>
              </w:tabs>
              <w:spacing w:after="0" w:line="240" w:lineRule="auto"/>
              <w:ind w:left="450" w:right="85"/>
              <w:textAlignment w:val="baseline"/>
              <w:rPr>
                <w:rFonts w:ascii="Times New Roman" w:hAnsi="Times New Roman"/>
                <w:i/>
              </w:rPr>
            </w:pPr>
            <w:r w:rsidRPr="00E669D0">
              <w:rPr>
                <w:rFonts w:ascii="Times New Roman" w:hAnsi="Times New Roman"/>
                <w:i/>
                <w:kern w:val="24"/>
                <w:lang w:val="ro-RO"/>
              </w:rPr>
              <w:t>Extinderea şi reabilitarea sistemelor de aprovizionare cu apă şi canalizare</w:t>
            </w:r>
          </w:p>
          <w:p w:rsidR="00D34442" w:rsidRPr="00E669D0" w:rsidRDefault="00D34442" w:rsidP="0050187C">
            <w:pPr>
              <w:pStyle w:val="ae"/>
              <w:numPr>
                <w:ilvl w:val="0"/>
                <w:numId w:val="4"/>
              </w:numPr>
              <w:tabs>
                <w:tab w:val="left" w:pos="0"/>
                <w:tab w:val="left" w:pos="180"/>
              </w:tabs>
              <w:spacing w:after="0" w:line="240" w:lineRule="auto"/>
              <w:ind w:left="450" w:right="85"/>
              <w:textAlignment w:val="baseline"/>
              <w:rPr>
                <w:rFonts w:ascii="Times New Roman" w:hAnsi="Times New Roman"/>
                <w:i/>
              </w:rPr>
            </w:pPr>
            <w:r w:rsidRPr="00E669D0">
              <w:rPr>
                <w:rFonts w:ascii="Times New Roman" w:hAnsi="Times New Roman"/>
                <w:i/>
                <w:kern w:val="24"/>
                <w:lang w:val="ro-RO"/>
              </w:rPr>
              <w:t>Reconstrucţia, reabilitarea şi amenajarea drumurilor regionale şi locale.</w:t>
            </w:r>
          </w:p>
          <w:p w:rsidR="00D34442" w:rsidRPr="00E669D0" w:rsidRDefault="00D34442" w:rsidP="0050187C">
            <w:pPr>
              <w:pStyle w:val="ae"/>
              <w:numPr>
                <w:ilvl w:val="0"/>
                <w:numId w:val="4"/>
              </w:numPr>
              <w:tabs>
                <w:tab w:val="left" w:pos="0"/>
                <w:tab w:val="left" w:pos="180"/>
              </w:tabs>
              <w:spacing w:after="0" w:line="240" w:lineRule="auto"/>
              <w:ind w:left="450" w:right="85"/>
              <w:textAlignment w:val="baseline"/>
              <w:rPr>
                <w:rFonts w:ascii="Times New Roman" w:hAnsi="Times New Roman"/>
                <w:i/>
              </w:rPr>
            </w:pPr>
            <w:r w:rsidRPr="00E669D0">
              <w:rPr>
                <w:rFonts w:ascii="Times New Roman" w:hAnsi="Times New Roman"/>
                <w:i/>
                <w:kern w:val="24"/>
                <w:lang w:val="ro-RO"/>
              </w:rPr>
              <w:t>Dezvoltarea infrastructurii şi serviciilor aeroportuare</w:t>
            </w:r>
            <w:r w:rsidRPr="00E669D0">
              <w:rPr>
                <w:rFonts w:ascii="Times New Roman" w:hAnsi="Times New Roman"/>
                <w:i/>
                <w:kern w:val="24"/>
                <w:lang w:val="it-IT"/>
              </w:rPr>
              <w:t xml:space="preserve"> </w:t>
            </w:r>
            <w:r w:rsidR="0065198F" w:rsidRPr="00E669D0">
              <w:rPr>
                <w:rFonts w:ascii="Times New Roman" w:hAnsi="Times New Roman"/>
                <w:i/>
                <w:kern w:val="24"/>
                <w:lang w:val="it-IT"/>
              </w:rPr>
              <w:t xml:space="preserve">și </w:t>
            </w:r>
            <w:r w:rsidR="0065198F" w:rsidRPr="00E669D0">
              <w:rPr>
                <w:rFonts w:ascii="Times New Roman" w:hAnsi="Times New Roman"/>
                <w:i/>
                <w:kern w:val="24"/>
                <w:lang w:val="ro-RO"/>
              </w:rPr>
              <w:t>c</w:t>
            </w:r>
            <w:r w:rsidRPr="00E669D0">
              <w:rPr>
                <w:rFonts w:ascii="Times New Roman" w:hAnsi="Times New Roman"/>
                <w:i/>
                <w:kern w:val="24"/>
                <w:lang w:val="ro-RO"/>
              </w:rPr>
              <w:t xml:space="preserve">rearea punctelor de trecere </w:t>
            </w:r>
          </w:p>
          <w:p w:rsidR="00D34442" w:rsidRPr="00E669D0" w:rsidRDefault="00D34442" w:rsidP="0050187C">
            <w:pPr>
              <w:pStyle w:val="ae"/>
              <w:numPr>
                <w:ilvl w:val="0"/>
                <w:numId w:val="4"/>
              </w:numPr>
              <w:tabs>
                <w:tab w:val="left" w:pos="0"/>
                <w:tab w:val="left" w:pos="180"/>
              </w:tabs>
              <w:spacing w:after="0" w:line="240" w:lineRule="auto"/>
              <w:ind w:left="450" w:right="85"/>
              <w:textAlignment w:val="baseline"/>
              <w:rPr>
                <w:rFonts w:ascii="Times New Roman" w:hAnsi="Times New Roman"/>
                <w:i/>
              </w:rPr>
            </w:pPr>
            <w:r w:rsidRPr="00E669D0">
              <w:rPr>
                <w:rFonts w:ascii="Times New Roman" w:hAnsi="Times New Roman"/>
                <w:i/>
                <w:kern w:val="24"/>
                <w:lang w:val="ro-RO"/>
              </w:rPr>
              <w:t>Dezvoltarea resurselor umane</w:t>
            </w:r>
          </w:p>
          <w:p w:rsidR="00D34442" w:rsidRPr="00E669D0" w:rsidRDefault="00D34442" w:rsidP="0050187C">
            <w:pPr>
              <w:pStyle w:val="ae"/>
              <w:numPr>
                <w:ilvl w:val="0"/>
                <w:numId w:val="4"/>
              </w:numPr>
              <w:tabs>
                <w:tab w:val="left" w:pos="0"/>
                <w:tab w:val="left" w:pos="180"/>
              </w:tabs>
              <w:spacing w:after="0" w:line="240" w:lineRule="auto"/>
              <w:ind w:left="450" w:right="85"/>
              <w:textAlignment w:val="baseline"/>
              <w:rPr>
                <w:rFonts w:ascii="Times New Roman" w:hAnsi="Times New Roman"/>
                <w:i/>
              </w:rPr>
            </w:pPr>
            <w:r w:rsidRPr="00E669D0">
              <w:rPr>
                <w:rFonts w:ascii="Times New Roman" w:hAnsi="Times New Roman"/>
                <w:i/>
                <w:kern w:val="24"/>
                <w:lang w:val="ro-RO"/>
              </w:rPr>
              <w:t>Dezvoltarea IMM şi a infrastructurii de afaceri</w:t>
            </w:r>
          </w:p>
          <w:p w:rsidR="00D34442" w:rsidRPr="00E669D0" w:rsidRDefault="00D34442" w:rsidP="0050187C">
            <w:pPr>
              <w:pStyle w:val="ae"/>
              <w:numPr>
                <w:ilvl w:val="0"/>
                <w:numId w:val="4"/>
              </w:numPr>
              <w:tabs>
                <w:tab w:val="left" w:pos="0"/>
                <w:tab w:val="left" w:pos="180"/>
              </w:tabs>
              <w:spacing w:after="0" w:line="240" w:lineRule="auto"/>
              <w:ind w:left="450" w:right="85"/>
              <w:textAlignment w:val="baseline"/>
              <w:rPr>
                <w:rFonts w:ascii="Times New Roman" w:hAnsi="Times New Roman"/>
                <w:i/>
              </w:rPr>
            </w:pPr>
            <w:r w:rsidRPr="00E669D0">
              <w:rPr>
                <w:rFonts w:ascii="Times New Roman" w:hAnsi="Times New Roman"/>
                <w:i/>
                <w:kern w:val="24"/>
                <w:lang w:val="ro-RO"/>
              </w:rPr>
              <w:t xml:space="preserve">Protecţia mediului ambiant şi </w:t>
            </w:r>
            <w:r w:rsidR="004C7317" w:rsidRPr="00E669D0">
              <w:rPr>
                <w:rFonts w:ascii="Times New Roman" w:hAnsi="Times New Roman"/>
                <w:i/>
                <w:kern w:val="24"/>
                <w:lang w:val="ro-RO"/>
              </w:rPr>
              <w:t>prevenirea calamităților</w:t>
            </w:r>
            <w:r w:rsidR="00183ACE">
              <w:rPr>
                <w:rFonts w:ascii="Times New Roman" w:hAnsi="Times New Roman"/>
                <w:i/>
                <w:kern w:val="24"/>
                <w:lang w:val="ro-RO"/>
              </w:rPr>
              <w:t xml:space="preserve"> naturale</w:t>
            </w:r>
          </w:p>
          <w:p w:rsidR="00D34442" w:rsidRPr="00E669D0" w:rsidRDefault="00D34442" w:rsidP="0050187C">
            <w:pPr>
              <w:pStyle w:val="ae"/>
              <w:numPr>
                <w:ilvl w:val="0"/>
                <w:numId w:val="4"/>
              </w:numPr>
              <w:tabs>
                <w:tab w:val="left" w:pos="0"/>
                <w:tab w:val="left" w:pos="180"/>
              </w:tabs>
              <w:spacing w:after="0" w:line="240" w:lineRule="auto"/>
              <w:ind w:left="450" w:right="85"/>
              <w:textAlignment w:val="baseline"/>
              <w:rPr>
                <w:rFonts w:ascii="Times New Roman" w:hAnsi="Times New Roman"/>
                <w:i/>
              </w:rPr>
            </w:pPr>
            <w:r w:rsidRPr="00E669D0">
              <w:rPr>
                <w:rFonts w:ascii="Times New Roman" w:hAnsi="Times New Roman"/>
                <w:i/>
                <w:kern w:val="24"/>
                <w:lang w:val="ro-RO"/>
              </w:rPr>
              <w:t>Îmbunătăţirea atractivităţii turistice</w:t>
            </w:r>
          </w:p>
          <w:p w:rsidR="00D34442" w:rsidRPr="00E669D0" w:rsidRDefault="00D34442" w:rsidP="00C11AFB">
            <w:pPr>
              <w:pStyle w:val="ae"/>
              <w:numPr>
                <w:ilvl w:val="0"/>
                <w:numId w:val="4"/>
              </w:numPr>
              <w:tabs>
                <w:tab w:val="left" w:pos="0"/>
                <w:tab w:val="left" w:pos="180"/>
              </w:tabs>
              <w:spacing w:after="0" w:line="240" w:lineRule="auto"/>
              <w:ind w:left="450" w:right="85"/>
              <w:textAlignment w:val="baseline"/>
              <w:rPr>
                <w:rFonts w:ascii="Times New Roman" w:hAnsi="Times New Roman"/>
                <w:bCs/>
                <w:i/>
                <w:kern w:val="24"/>
                <w:lang w:val="ro-RO"/>
              </w:rPr>
            </w:pPr>
            <w:r w:rsidRPr="00E669D0">
              <w:rPr>
                <w:rFonts w:ascii="Times New Roman" w:hAnsi="Times New Roman"/>
                <w:i/>
              </w:rPr>
              <w:t>Activități prioritare pentru implementarea SDR</w:t>
            </w:r>
          </w:p>
        </w:tc>
        <w:tc>
          <w:tcPr>
            <w:tcW w:w="3685" w:type="dxa"/>
          </w:tcPr>
          <w:p w:rsidR="00D34442" w:rsidRDefault="00D34442" w:rsidP="00F47189">
            <w:pPr>
              <w:pStyle w:val="ae"/>
              <w:tabs>
                <w:tab w:val="left" w:pos="0"/>
              </w:tabs>
              <w:spacing w:before="120" w:after="0" w:line="240" w:lineRule="auto"/>
              <w:ind w:left="0" w:right="85"/>
              <w:textAlignment w:val="baseline"/>
              <w:rPr>
                <w:rFonts w:ascii="Times New Roman" w:hAnsi="Times New Roman"/>
                <w:bCs/>
                <w:i/>
                <w:kern w:val="24"/>
                <w:lang w:val="ro-RO"/>
              </w:rPr>
            </w:pPr>
            <w:r w:rsidRPr="0065198F">
              <w:rPr>
                <w:rFonts w:ascii="Times New Roman" w:hAnsi="Times New Roman"/>
                <w:bCs/>
                <w:i/>
                <w:kern w:val="24"/>
                <w:lang w:val="ro-RO"/>
              </w:rPr>
              <w:t>Includeţi indicatorii de implementare a Programelor (câte maxim 3 pentru fiecare program)</w:t>
            </w:r>
          </w:p>
          <w:p w:rsidR="0065198F" w:rsidRPr="0065198F" w:rsidRDefault="0065198F" w:rsidP="00F47189">
            <w:pPr>
              <w:pStyle w:val="ae"/>
              <w:tabs>
                <w:tab w:val="left" w:pos="0"/>
              </w:tabs>
              <w:spacing w:before="120" w:after="0" w:line="240" w:lineRule="auto"/>
              <w:ind w:left="0" w:right="85"/>
              <w:textAlignment w:val="baseline"/>
              <w:rPr>
                <w:rFonts w:ascii="Times New Roman" w:hAnsi="Times New Roman"/>
                <w:b/>
                <w:bCs/>
                <w:i/>
                <w:kern w:val="24"/>
                <w:lang w:val="ro-RO"/>
              </w:rPr>
            </w:pPr>
            <w:r w:rsidRPr="0065198F">
              <w:rPr>
                <w:rFonts w:ascii="Times New Roman" w:hAnsi="Times New Roman"/>
                <w:b/>
                <w:bCs/>
                <w:i/>
                <w:kern w:val="24"/>
                <w:lang w:val="ro-RO"/>
              </w:rPr>
              <w:t>Program 1</w:t>
            </w:r>
          </w:p>
          <w:p w:rsidR="0065198F" w:rsidRDefault="0065198F" w:rsidP="00F47189">
            <w:pPr>
              <w:pStyle w:val="ae"/>
              <w:tabs>
                <w:tab w:val="left" w:pos="0"/>
              </w:tabs>
              <w:spacing w:before="120" w:after="0" w:line="240" w:lineRule="auto"/>
              <w:ind w:left="0" w:right="85"/>
              <w:textAlignment w:val="baseline"/>
              <w:rPr>
                <w:rFonts w:ascii="Times New Roman" w:hAnsi="Times New Roman"/>
                <w:bCs/>
                <w:i/>
                <w:kern w:val="24"/>
                <w:lang w:val="ro-RO"/>
              </w:rPr>
            </w:pPr>
            <w:r>
              <w:rPr>
                <w:rFonts w:ascii="Times New Roman" w:hAnsi="Times New Roman"/>
                <w:bCs/>
                <w:i/>
                <w:kern w:val="24"/>
                <w:lang w:val="ro-RO"/>
              </w:rPr>
              <w:t xml:space="preserve">Numar de sisteme de aprovizionare cu apa construite </w:t>
            </w:r>
            <w:r w:rsidR="00916993">
              <w:rPr>
                <w:rFonts w:ascii="Times New Roman" w:hAnsi="Times New Roman"/>
                <w:bCs/>
                <w:i/>
                <w:kern w:val="24"/>
                <w:lang w:val="ro-RO"/>
              </w:rPr>
              <w:t>/</w:t>
            </w:r>
            <w:r>
              <w:rPr>
                <w:rFonts w:ascii="Times New Roman" w:hAnsi="Times New Roman"/>
                <w:bCs/>
                <w:i/>
                <w:kern w:val="24"/>
                <w:lang w:val="ro-RO"/>
              </w:rPr>
              <w:t xml:space="preserve"> reabilitate</w:t>
            </w:r>
          </w:p>
          <w:p w:rsidR="0065198F" w:rsidRDefault="0065198F" w:rsidP="00F47189">
            <w:pPr>
              <w:pStyle w:val="ae"/>
              <w:tabs>
                <w:tab w:val="left" w:pos="0"/>
              </w:tabs>
              <w:spacing w:before="120" w:after="0" w:line="240" w:lineRule="auto"/>
              <w:ind w:left="0" w:right="85"/>
              <w:textAlignment w:val="baseline"/>
              <w:rPr>
                <w:rFonts w:ascii="Times New Roman" w:hAnsi="Times New Roman"/>
                <w:bCs/>
                <w:i/>
                <w:kern w:val="24"/>
                <w:lang w:val="ro-RO"/>
              </w:rPr>
            </w:pPr>
            <w:r>
              <w:rPr>
                <w:rFonts w:ascii="Times New Roman" w:hAnsi="Times New Roman"/>
                <w:bCs/>
                <w:i/>
                <w:kern w:val="24"/>
                <w:lang w:val="ro-RO"/>
              </w:rPr>
              <w:t>Numar de consumatori conectati la sistemul de apeduct</w:t>
            </w:r>
          </w:p>
          <w:p w:rsidR="0065198F" w:rsidRDefault="0065198F" w:rsidP="00F47189">
            <w:pPr>
              <w:pStyle w:val="ae"/>
              <w:tabs>
                <w:tab w:val="left" w:pos="0"/>
              </w:tabs>
              <w:spacing w:before="120" w:after="0" w:line="240" w:lineRule="auto"/>
              <w:ind w:left="0" w:right="85"/>
              <w:textAlignment w:val="baseline"/>
              <w:rPr>
                <w:rFonts w:ascii="Times New Roman" w:hAnsi="Times New Roman"/>
                <w:bCs/>
                <w:i/>
                <w:kern w:val="24"/>
                <w:lang w:val="ro-RO"/>
              </w:rPr>
            </w:pPr>
            <w:r>
              <w:rPr>
                <w:rFonts w:ascii="Times New Roman" w:hAnsi="Times New Roman"/>
                <w:bCs/>
                <w:i/>
                <w:kern w:val="24"/>
                <w:lang w:val="ro-RO"/>
              </w:rPr>
              <w:t>Număr de obiective de tratare a apelor uzate reabilitate</w:t>
            </w:r>
          </w:p>
          <w:p w:rsidR="0065198F" w:rsidRDefault="0065198F" w:rsidP="00F47189">
            <w:pPr>
              <w:pStyle w:val="ae"/>
              <w:tabs>
                <w:tab w:val="left" w:pos="0"/>
              </w:tabs>
              <w:spacing w:before="120" w:after="0" w:line="240" w:lineRule="auto"/>
              <w:ind w:left="0" w:right="85"/>
              <w:textAlignment w:val="baseline"/>
              <w:rPr>
                <w:rFonts w:ascii="Times New Roman" w:hAnsi="Times New Roman"/>
                <w:b/>
                <w:bCs/>
                <w:i/>
                <w:kern w:val="24"/>
                <w:lang w:val="ro-RO"/>
              </w:rPr>
            </w:pPr>
            <w:r w:rsidRPr="0065198F">
              <w:rPr>
                <w:rFonts w:ascii="Times New Roman" w:hAnsi="Times New Roman"/>
                <w:b/>
                <w:bCs/>
                <w:i/>
                <w:kern w:val="24"/>
                <w:lang w:val="ro-RO"/>
              </w:rPr>
              <w:t xml:space="preserve">Program 2 </w:t>
            </w:r>
          </w:p>
          <w:p w:rsidR="0065198F" w:rsidRDefault="0065198F" w:rsidP="00F47189">
            <w:pPr>
              <w:pStyle w:val="ae"/>
              <w:tabs>
                <w:tab w:val="left" w:pos="0"/>
              </w:tabs>
              <w:spacing w:before="120" w:after="0" w:line="240" w:lineRule="auto"/>
              <w:ind w:left="0" w:right="85"/>
              <w:textAlignment w:val="baseline"/>
              <w:rPr>
                <w:rFonts w:ascii="Times New Roman" w:hAnsi="Times New Roman"/>
                <w:bCs/>
                <w:i/>
                <w:kern w:val="24"/>
                <w:lang w:val="ro-RO"/>
              </w:rPr>
            </w:pPr>
            <w:r w:rsidRPr="0065198F">
              <w:rPr>
                <w:rFonts w:ascii="Times New Roman" w:hAnsi="Times New Roman"/>
                <w:bCs/>
                <w:i/>
                <w:kern w:val="24"/>
                <w:lang w:val="ro-RO"/>
              </w:rPr>
              <w:t xml:space="preserve">Lungimea drumurilor reabilitate </w:t>
            </w:r>
            <w:r w:rsidR="00916993">
              <w:rPr>
                <w:rFonts w:ascii="Times New Roman" w:hAnsi="Times New Roman"/>
                <w:bCs/>
                <w:i/>
                <w:kern w:val="24"/>
                <w:lang w:val="ro-RO"/>
              </w:rPr>
              <w:t>/</w:t>
            </w:r>
            <w:r w:rsidRPr="0065198F">
              <w:rPr>
                <w:rFonts w:ascii="Times New Roman" w:hAnsi="Times New Roman"/>
                <w:bCs/>
                <w:i/>
                <w:kern w:val="24"/>
                <w:lang w:val="ro-RO"/>
              </w:rPr>
              <w:t xml:space="preserve"> construite</w:t>
            </w:r>
          </w:p>
          <w:p w:rsidR="0065198F" w:rsidRDefault="0065198F" w:rsidP="00F47189">
            <w:pPr>
              <w:pStyle w:val="ae"/>
              <w:tabs>
                <w:tab w:val="left" w:pos="0"/>
              </w:tabs>
              <w:spacing w:before="120" w:after="0" w:line="240" w:lineRule="auto"/>
              <w:ind w:left="0" w:right="85"/>
              <w:textAlignment w:val="baseline"/>
              <w:rPr>
                <w:rFonts w:ascii="Times New Roman" w:hAnsi="Times New Roman"/>
                <w:bCs/>
                <w:i/>
                <w:kern w:val="24"/>
                <w:lang w:val="ro-RO"/>
              </w:rPr>
            </w:pPr>
            <w:r>
              <w:rPr>
                <w:rFonts w:ascii="Times New Roman" w:hAnsi="Times New Roman"/>
                <w:bCs/>
                <w:i/>
                <w:kern w:val="24"/>
                <w:lang w:val="ro-RO"/>
              </w:rPr>
              <w:t>Sporirea traficului de marfuri și pasageri</w:t>
            </w:r>
          </w:p>
          <w:p w:rsidR="008F77DA" w:rsidRDefault="008F77DA" w:rsidP="00F47189">
            <w:pPr>
              <w:pStyle w:val="ae"/>
              <w:tabs>
                <w:tab w:val="left" w:pos="0"/>
              </w:tabs>
              <w:spacing w:before="120" w:after="0" w:line="240" w:lineRule="auto"/>
              <w:ind w:left="0" w:right="85"/>
              <w:textAlignment w:val="baseline"/>
              <w:rPr>
                <w:rFonts w:ascii="Times New Roman" w:hAnsi="Times New Roman"/>
                <w:b/>
                <w:bCs/>
                <w:i/>
                <w:kern w:val="24"/>
                <w:lang w:val="ro-RO"/>
              </w:rPr>
            </w:pPr>
            <w:r w:rsidRPr="008F77DA">
              <w:rPr>
                <w:rFonts w:ascii="Times New Roman" w:hAnsi="Times New Roman"/>
                <w:b/>
                <w:bCs/>
                <w:i/>
                <w:kern w:val="24"/>
                <w:lang w:val="ro-RO"/>
              </w:rPr>
              <w:t xml:space="preserve">Program </w:t>
            </w:r>
            <w:r>
              <w:rPr>
                <w:rFonts w:ascii="Times New Roman" w:hAnsi="Times New Roman"/>
                <w:b/>
                <w:bCs/>
                <w:i/>
                <w:kern w:val="24"/>
                <w:lang w:val="ro-RO"/>
              </w:rPr>
              <w:t>5</w:t>
            </w:r>
          </w:p>
          <w:p w:rsidR="008F77DA" w:rsidRDefault="008F77DA" w:rsidP="00F47189">
            <w:pPr>
              <w:pStyle w:val="ae"/>
              <w:tabs>
                <w:tab w:val="left" w:pos="0"/>
              </w:tabs>
              <w:spacing w:before="120" w:after="0" w:line="240" w:lineRule="auto"/>
              <w:ind w:left="0" w:right="85"/>
              <w:textAlignment w:val="baseline"/>
              <w:rPr>
                <w:rFonts w:ascii="Times New Roman" w:hAnsi="Times New Roman"/>
                <w:bCs/>
                <w:i/>
                <w:kern w:val="24"/>
                <w:lang w:val="ro-RO"/>
              </w:rPr>
            </w:pPr>
            <w:r>
              <w:rPr>
                <w:rFonts w:ascii="Times New Roman" w:hAnsi="Times New Roman"/>
                <w:bCs/>
                <w:i/>
                <w:kern w:val="24"/>
                <w:lang w:val="ro-RO"/>
              </w:rPr>
              <w:t>Număr de programe de instruire implementate în domeniul afacerilor</w:t>
            </w:r>
          </w:p>
          <w:p w:rsidR="00916993" w:rsidRDefault="008F77DA" w:rsidP="00916993">
            <w:pPr>
              <w:pStyle w:val="ae"/>
              <w:tabs>
                <w:tab w:val="left" w:pos="0"/>
              </w:tabs>
              <w:spacing w:before="120" w:after="0" w:line="240" w:lineRule="auto"/>
              <w:ind w:left="0" w:right="85"/>
              <w:textAlignment w:val="baseline"/>
              <w:rPr>
                <w:rFonts w:ascii="Times New Roman" w:hAnsi="Times New Roman"/>
                <w:bCs/>
                <w:i/>
                <w:kern w:val="24"/>
                <w:lang w:val="ro-RO"/>
              </w:rPr>
            </w:pPr>
            <w:r>
              <w:rPr>
                <w:rFonts w:ascii="Times New Roman" w:hAnsi="Times New Roman"/>
                <w:bCs/>
                <w:i/>
                <w:kern w:val="24"/>
                <w:lang w:val="ro-RO"/>
              </w:rPr>
              <w:t>Număr de ÎMM care au beneficiat de servicii de suport</w:t>
            </w:r>
            <w:r w:rsidR="00916993" w:rsidRPr="008F77DA">
              <w:rPr>
                <w:rFonts w:ascii="Times New Roman" w:hAnsi="Times New Roman"/>
                <w:bCs/>
                <w:i/>
                <w:kern w:val="24"/>
                <w:lang w:val="ro-RO"/>
              </w:rPr>
              <w:t xml:space="preserve"> </w:t>
            </w:r>
          </w:p>
          <w:p w:rsidR="00916993" w:rsidRDefault="00916993" w:rsidP="00F47189">
            <w:pPr>
              <w:pStyle w:val="ae"/>
              <w:tabs>
                <w:tab w:val="left" w:pos="0"/>
              </w:tabs>
              <w:spacing w:before="120" w:after="0" w:line="240" w:lineRule="auto"/>
              <w:ind w:left="0" w:right="85"/>
              <w:textAlignment w:val="baseline"/>
              <w:rPr>
                <w:rFonts w:ascii="Times New Roman" w:hAnsi="Times New Roman"/>
                <w:bCs/>
                <w:i/>
                <w:kern w:val="24"/>
                <w:lang w:val="ro-RO"/>
              </w:rPr>
            </w:pPr>
            <w:r w:rsidRPr="008F77DA">
              <w:rPr>
                <w:rFonts w:ascii="Times New Roman" w:hAnsi="Times New Roman"/>
                <w:bCs/>
                <w:i/>
                <w:kern w:val="24"/>
                <w:lang w:val="ro-RO"/>
              </w:rPr>
              <w:t>Numar de întreprinderi incubate</w:t>
            </w:r>
          </w:p>
          <w:p w:rsidR="008F77DA" w:rsidRDefault="008F77DA" w:rsidP="00F47189">
            <w:pPr>
              <w:pStyle w:val="ae"/>
              <w:tabs>
                <w:tab w:val="left" w:pos="0"/>
              </w:tabs>
              <w:spacing w:before="120" w:after="0" w:line="240" w:lineRule="auto"/>
              <w:ind w:left="0" w:right="85"/>
              <w:textAlignment w:val="baseline"/>
              <w:rPr>
                <w:rFonts w:ascii="Times New Roman" w:hAnsi="Times New Roman"/>
                <w:b/>
                <w:bCs/>
                <w:i/>
                <w:kern w:val="24"/>
                <w:lang w:val="ro-RO"/>
              </w:rPr>
            </w:pPr>
            <w:r w:rsidRPr="008F77DA">
              <w:rPr>
                <w:rFonts w:ascii="Times New Roman" w:hAnsi="Times New Roman"/>
                <w:b/>
                <w:bCs/>
                <w:i/>
                <w:kern w:val="24"/>
                <w:lang w:val="ro-RO"/>
              </w:rPr>
              <w:t>Program 6</w:t>
            </w:r>
          </w:p>
          <w:p w:rsidR="004C7317" w:rsidRDefault="004C7317" w:rsidP="00F47189">
            <w:pPr>
              <w:pStyle w:val="ae"/>
              <w:tabs>
                <w:tab w:val="left" w:pos="0"/>
              </w:tabs>
              <w:spacing w:before="120" w:after="0" w:line="240" w:lineRule="auto"/>
              <w:ind w:left="0" w:right="85"/>
              <w:textAlignment w:val="baseline"/>
              <w:rPr>
                <w:rFonts w:ascii="Times New Roman" w:hAnsi="Times New Roman"/>
                <w:bCs/>
                <w:i/>
                <w:kern w:val="24"/>
                <w:lang w:val="ro-RO"/>
              </w:rPr>
            </w:pPr>
            <w:r>
              <w:rPr>
                <w:rFonts w:ascii="Times New Roman" w:hAnsi="Times New Roman"/>
                <w:bCs/>
                <w:i/>
                <w:kern w:val="24"/>
                <w:lang w:val="ro-RO"/>
              </w:rPr>
              <w:t>Sistem de colectare selectivă a deșeurilor extins</w:t>
            </w:r>
          </w:p>
          <w:p w:rsidR="004C7317" w:rsidRDefault="004C7317" w:rsidP="00F47189">
            <w:pPr>
              <w:pStyle w:val="ae"/>
              <w:tabs>
                <w:tab w:val="left" w:pos="0"/>
              </w:tabs>
              <w:spacing w:before="120" w:after="0" w:line="240" w:lineRule="auto"/>
              <w:ind w:left="0" w:right="85"/>
              <w:textAlignment w:val="baseline"/>
              <w:rPr>
                <w:rFonts w:ascii="Times New Roman" w:hAnsi="Times New Roman"/>
                <w:bCs/>
                <w:i/>
                <w:kern w:val="24"/>
                <w:lang w:val="ro-RO"/>
              </w:rPr>
            </w:pPr>
            <w:r>
              <w:rPr>
                <w:rFonts w:ascii="Times New Roman" w:hAnsi="Times New Roman"/>
                <w:bCs/>
                <w:i/>
                <w:kern w:val="24"/>
                <w:lang w:val="ro-RO"/>
              </w:rPr>
              <w:t>Mecanisme de reducere a riscurlor climaterice identificate</w:t>
            </w:r>
          </w:p>
          <w:p w:rsidR="00916993" w:rsidRDefault="00916993" w:rsidP="00F47189">
            <w:pPr>
              <w:pStyle w:val="ae"/>
              <w:tabs>
                <w:tab w:val="left" w:pos="0"/>
              </w:tabs>
              <w:spacing w:before="120" w:after="0" w:line="240" w:lineRule="auto"/>
              <w:ind w:left="0" w:right="85"/>
              <w:textAlignment w:val="baseline"/>
              <w:rPr>
                <w:rFonts w:ascii="Times New Roman" w:hAnsi="Times New Roman"/>
                <w:bCs/>
                <w:i/>
                <w:kern w:val="24"/>
                <w:lang w:val="ro-RO"/>
              </w:rPr>
            </w:pPr>
            <w:r>
              <w:rPr>
                <w:rFonts w:ascii="Times New Roman" w:hAnsi="Times New Roman"/>
                <w:bCs/>
                <w:i/>
                <w:kern w:val="24"/>
                <w:lang w:val="ro-RO"/>
              </w:rPr>
              <w:t>Numar de întreprinderi de salubritate consolidate</w:t>
            </w:r>
          </w:p>
          <w:p w:rsidR="004C7317" w:rsidRDefault="004C7317" w:rsidP="00F47189">
            <w:pPr>
              <w:pStyle w:val="ae"/>
              <w:tabs>
                <w:tab w:val="left" w:pos="0"/>
              </w:tabs>
              <w:spacing w:before="120" w:after="0" w:line="240" w:lineRule="auto"/>
              <w:ind w:left="0" w:right="85"/>
              <w:textAlignment w:val="baseline"/>
              <w:rPr>
                <w:rFonts w:ascii="Times New Roman" w:hAnsi="Times New Roman"/>
                <w:b/>
                <w:bCs/>
                <w:i/>
                <w:kern w:val="24"/>
                <w:lang w:val="ro-RO"/>
              </w:rPr>
            </w:pPr>
            <w:r w:rsidRPr="004C7317">
              <w:rPr>
                <w:rFonts w:ascii="Times New Roman" w:hAnsi="Times New Roman"/>
                <w:b/>
                <w:bCs/>
                <w:i/>
                <w:kern w:val="24"/>
                <w:lang w:val="ro-RO"/>
              </w:rPr>
              <w:t>Program 7</w:t>
            </w:r>
          </w:p>
          <w:p w:rsidR="004C7317" w:rsidRDefault="007B3726" w:rsidP="00F47189">
            <w:pPr>
              <w:pStyle w:val="ae"/>
              <w:tabs>
                <w:tab w:val="left" w:pos="0"/>
              </w:tabs>
              <w:spacing w:before="120" w:after="0" w:line="240" w:lineRule="auto"/>
              <w:ind w:left="0" w:right="85"/>
              <w:textAlignment w:val="baseline"/>
              <w:rPr>
                <w:rFonts w:ascii="Times New Roman" w:hAnsi="Times New Roman"/>
                <w:bCs/>
                <w:i/>
                <w:kern w:val="24"/>
                <w:lang w:val="ro-RO"/>
              </w:rPr>
            </w:pPr>
            <w:r w:rsidRPr="007B3726">
              <w:rPr>
                <w:rFonts w:ascii="Times New Roman" w:hAnsi="Times New Roman"/>
                <w:bCs/>
                <w:i/>
                <w:kern w:val="24"/>
                <w:lang w:val="ro-RO"/>
              </w:rPr>
              <w:t>Număr de studii elaborate în vederea identificării potențialului turistic al regiunii</w:t>
            </w:r>
          </w:p>
          <w:p w:rsidR="007B3726" w:rsidRDefault="007B3726" w:rsidP="00F47189">
            <w:pPr>
              <w:pStyle w:val="ae"/>
              <w:tabs>
                <w:tab w:val="left" w:pos="0"/>
              </w:tabs>
              <w:spacing w:before="120" w:after="0" w:line="240" w:lineRule="auto"/>
              <w:ind w:left="0" w:right="85"/>
              <w:textAlignment w:val="baseline"/>
              <w:rPr>
                <w:rFonts w:ascii="Times New Roman" w:hAnsi="Times New Roman"/>
                <w:bCs/>
                <w:i/>
                <w:kern w:val="24"/>
                <w:lang w:val="ro-RO"/>
              </w:rPr>
            </w:pPr>
            <w:r>
              <w:rPr>
                <w:rFonts w:ascii="Times New Roman" w:hAnsi="Times New Roman"/>
                <w:bCs/>
                <w:i/>
                <w:kern w:val="24"/>
                <w:lang w:val="ro-RO"/>
              </w:rPr>
              <w:t>Număr de obiective turistice reabilitate sau construite</w:t>
            </w:r>
          </w:p>
          <w:p w:rsidR="007B3726" w:rsidRDefault="007B3726" w:rsidP="00F47189">
            <w:pPr>
              <w:pStyle w:val="ae"/>
              <w:tabs>
                <w:tab w:val="left" w:pos="0"/>
              </w:tabs>
              <w:spacing w:before="120" w:after="0" w:line="240" w:lineRule="auto"/>
              <w:ind w:left="0" w:right="85"/>
              <w:textAlignment w:val="baseline"/>
              <w:rPr>
                <w:rFonts w:ascii="Times New Roman" w:hAnsi="Times New Roman"/>
                <w:bCs/>
                <w:i/>
                <w:kern w:val="24"/>
                <w:lang w:val="ro-RO"/>
              </w:rPr>
            </w:pPr>
            <w:r>
              <w:rPr>
                <w:rFonts w:ascii="Times New Roman" w:hAnsi="Times New Roman"/>
                <w:bCs/>
                <w:i/>
                <w:kern w:val="24"/>
                <w:lang w:val="ro-RO"/>
              </w:rPr>
              <w:lastRenderedPageBreak/>
              <w:t xml:space="preserve">Creșterea veniturilor </w:t>
            </w:r>
            <w:r w:rsidR="00916993">
              <w:rPr>
                <w:rFonts w:ascii="Times New Roman" w:hAnsi="Times New Roman"/>
                <w:bCs/>
                <w:i/>
                <w:kern w:val="24"/>
                <w:lang w:val="ro-RO"/>
              </w:rPr>
              <w:t>din domeniul</w:t>
            </w:r>
            <w:r>
              <w:rPr>
                <w:rFonts w:ascii="Times New Roman" w:hAnsi="Times New Roman"/>
                <w:bCs/>
                <w:i/>
                <w:kern w:val="24"/>
                <w:lang w:val="ro-RO"/>
              </w:rPr>
              <w:t xml:space="preserve"> turism</w:t>
            </w:r>
            <w:r w:rsidR="00916993">
              <w:rPr>
                <w:rFonts w:ascii="Times New Roman" w:hAnsi="Times New Roman"/>
                <w:bCs/>
                <w:i/>
                <w:kern w:val="24"/>
                <w:lang w:val="ro-RO"/>
              </w:rPr>
              <w:t>ului</w:t>
            </w:r>
          </w:p>
          <w:p w:rsidR="007B3726" w:rsidRPr="00C11AFB" w:rsidRDefault="00C11AFB" w:rsidP="00F47189">
            <w:pPr>
              <w:pStyle w:val="ae"/>
              <w:tabs>
                <w:tab w:val="left" w:pos="0"/>
              </w:tabs>
              <w:spacing w:before="120" w:after="0" w:line="240" w:lineRule="auto"/>
              <w:ind w:left="0" w:right="85"/>
              <w:textAlignment w:val="baseline"/>
              <w:rPr>
                <w:rFonts w:ascii="Times New Roman" w:hAnsi="Times New Roman"/>
                <w:b/>
                <w:bCs/>
                <w:i/>
                <w:kern w:val="24"/>
                <w:lang w:val="ro-RO"/>
              </w:rPr>
            </w:pPr>
            <w:r w:rsidRPr="00C11AFB">
              <w:rPr>
                <w:rFonts w:ascii="Times New Roman" w:hAnsi="Times New Roman"/>
                <w:b/>
                <w:bCs/>
                <w:i/>
                <w:kern w:val="24"/>
                <w:lang w:val="ro-RO"/>
              </w:rPr>
              <w:t>Program 8</w:t>
            </w:r>
          </w:p>
          <w:p w:rsidR="007B3726" w:rsidRDefault="00C11AFB" w:rsidP="00F47189">
            <w:pPr>
              <w:pStyle w:val="ae"/>
              <w:tabs>
                <w:tab w:val="left" w:pos="0"/>
              </w:tabs>
              <w:spacing w:before="120" w:after="0" w:line="240" w:lineRule="auto"/>
              <w:ind w:left="0" w:right="85"/>
              <w:textAlignment w:val="baseline"/>
              <w:rPr>
                <w:rFonts w:ascii="Times New Roman" w:hAnsi="Times New Roman"/>
                <w:bCs/>
                <w:i/>
                <w:kern w:val="24"/>
                <w:lang w:val="ro-RO"/>
              </w:rPr>
            </w:pPr>
            <w:r w:rsidRPr="00C11AFB">
              <w:rPr>
                <w:rFonts w:ascii="Times New Roman" w:hAnsi="Times New Roman"/>
                <w:bCs/>
                <w:i/>
                <w:kern w:val="24"/>
                <w:lang w:val="ro-RO"/>
              </w:rPr>
              <w:t>Capacități de consultanță a echipei ADR fortificate</w:t>
            </w:r>
          </w:p>
          <w:p w:rsidR="00C11AFB" w:rsidRDefault="00C11AFB" w:rsidP="00F47189">
            <w:pPr>
              <w:pStyle w:val="ae"/>
              <w:tabs>
                <w:tab w:val="left" w:pos="0"/>
              </w:tabs>
              <w:spacing w:before="120" w:after="0" w:line="240" w:lineRule="auto"/>
              <w:ind w:left="0" w:right="85"/>
              <w:textAlignment w:val="baseline"/>
              <w:rPr>
                <w:rFonts w:ascii="Times New Roman" w:hAnsi="Times New Roman"/>
                <w:bCs/>
                <w:i/>
                <w:kern w:val="24"/>
                <w:lang w:val="ro-RO"/>
              </w:rPr>
            </w:pPr>
            <w:r>
              <w:rPr>
                <w:rFonts w:ascii="Times New Roman" w:hAnsi="Times New Roman"/>
                <w:bCs/>
                <w:i/>
                <w:kern w:val="24"/>
                <w:lang w:val="ro-RO"/>
              </w:rPr>
              <w:t>Număr de parteneriate create</w:t>
            </w:r>
          </w:p>
          <w:p w:rsidR="0065198F" w:rsidRPr="0065198F" w:rsidRDefault="00C11AFB" w:rsidP="00C11AFB">
            <w:pPr>
              <w:pStyle w:val="ae"/>
              <w:tabs>
                <w:tab w:val="left" w:pos="0"/>
              </w:tabs>
              <w:spacing w:before="120" w:after="0" w:line="240" w:lineRule="auto"/>
              <w:ind w:left="0" w:right="85"/>
              <w:textAlignment w:val="baseline"/>
              <w:rPr>
                <w:rFonts w:ascii="Times New Roman" w:hAnsi="Times New Roman"/>
                <w:b/>
                <w:bCs/>
                <w:i/>
                <w:kern w:val="24"/>
                <w:lang w:val="ro-RO"/>
              </w:rPr>
            </w:pPr>
            <w:r>
              <w:rPr>
                <w:rFonts w:ascii="Times New Roman" w:hAnsi="Times New Roman"/>
                <w:bCs/>
                <w:i/>
                <w:kern w:val="24"/>
                <w:lang w:val="ro-RO"/>
              </w:rPr>
              <w:t>Sistem de monitorizare și evaluare elaborat</w:t>
            </w:r>
          </w:p>
        </w:tc>
        <w:tc>
          <w:tcPr>
            <w:tcW w:w="3685" w:type="dxa"/>
          </w:tcPr>
          <w:p w:rsidR="00D34442" w:rsidRPr="0065198F" w:rsidRDefault="00D34442" w:rsidP="00F47189">
            <w:pPr>
              <w:pStyle w:val="ab"/>
              <w:spacing w:before="120" w:beforeAutospacing="0" w:after="0" w:afterAutospacing="0"/>
              <w:ind w:left="142" w:right="85"/>
              <w:textAlignment w:val="baseline"/>
              <w:rPr>
                <w:rFonts w:ascii="Times New Roman" w:hAnsi="Times New Roman" w:cs="Times New Roman"/>
                <w:i/>
                <w:kern w:val="24"/>
                <w:sz w:val="22"/>
                <w:szCs w:val="22"/>
                <w:lang w:val="ro-RO"/>
              </w:rPr>
            </w:pPr>
            <w:r w:rsidRPr="0065198F">
              <w:rPr>
                <w:rFonts w:ascii="Times New Roman" w:hAnsi="Times New Roman" w:cs="Times New Roman"/>
                <w:i/>
                <w:kern w:val="24"/>
                <w:sz w:val="22"/>
                <w:szCs w:val="22"/>
                <w:lang w:val="ro-RO"/>
              </w:rPr>
              <w:lastRenderedPageBreak/>
              <w:t>Unde se pot găsi informaţii/date ce confirmă realizarea Indicatorilor de implementare</w:t>
            </w:r>
          </w:p>
          <w:p w:rsidR="00D34442" w:rsidRDefault="00D34442" w:rsidP="00C11AFB">
            <w:pPr>
              <w:pStyle w:val="ab"/>
              <w:spacing w:before="120" w:beforeAutospacing="0" w:after="0" w:afterAutospacing="0"/>
              <w:ind w:left="142" w:right="85"/>
              <w:textAlignment w:val="baseline"/>
              <w:rPr>
                <w:rFonts w:ascii="Times New Roman" w:hAnsi="Times New Roman" w:cs="Times New Roman"/>
                <w:i/>
                <w:kern w:val="24"/>
                <w:sz w:val="22"/>
                <w:szCs w:val="22"/>
                <w:lang w:val="ro-RO"/>
              </w:rPr>
            </w:pPr>
            <w:r w:rsidRPr="0065198F">
              <w:rPr>
                <w:rFonts w:ascii="Times New Roman" w:hAnsi="Times New Roman" w:cs="Times New Roman"/>
                <w:i/>
                <w:kern w:val="24"/>
                <w:sz w:val="22"/>
                <w:szCs w:val="22"/>
                <w:lang w:val="ro-RO"/>
              </w:rPr>
              <w:t xml:space="preserve">De ex., rapoarte ale BNS, rezultate ale studiilor, cercetări sociologice </w:t>
            </w:r>
          </w:p>
          <w:p w:rsidR="00CD0058" w:rsidRDefault="00CD0058" w:rsidP="00C11AFB">
            <w:pPr>
              <w:pStyle w:val="ab"/>
              <w:spacing w:before="120" w:beforeAutospacing="0" w:after="0" w:afterAutospacing="0"/>
              <w:ind w:left="142" w:right="85"/>
              <w:textAlignment w:val="baseline"/>
              <w:rPr>
                <w:rFonts w:ascii="Times New Roman" w:hAnsi="Times New Roman" w:cs="Times New Roman"/>
                <w:i/>
                <w:kern w:val="24"/>
                <w:sz w:val="22"/>
                <w:szCs w:val="22"/>
                <w:lang w:val="ro-RO"/>
              </w:rPr>
            </w:pPr>
          </w:p>
          <w:p w:rsidR="00B2233C" w:rsidRDefault="00B2233C" w:rsidP="00CD0058">
            <w:pPr>
              <w:pStyle w:val="ab"/>
              <w:numPr>
                <w:ilvl w:val="0"/>
                <w:numId w:val="75"/>
              </w:numPr>
              <w:spacing w:before="120" w:beforeAutospacing="0" w:after="0" w:afterAutospacing="0"/>
              <w:ind w:right="85"/>
              <w:textAlignment w:val="baseline"/>
              <w:rPr>
                <w:rFonts w:ascii="Times New Roman" w:hAnsi="Times New Roman" w:cs="Times New Roman"/>
                <w:i/>
                <w:kern w:val="24"/>
                <w:sz w:val="22"/>
                <w:szCs w:val="22"/>
                <w:lang w:val="ro-RO"/>
              </w:rPr>
            </w:pPr>
            <w:r>
              <w:rPr>
                <w:rFonts w:ascii="Times New Roman" w:hAnsi="Times New Roman" w:cs="Times New Roman"/>
                <w:i/>
                <w:kern w:val="24"/>
                <w:sz w:val="22"/>
                <w:szCs w:val="22"/>
                <w:lang w:val="ro-RO"/>
              </w:rPr>
              <w:t>Rapoartele aplicanțilo</w:t>
            </w:r>
            <w:r w:rsidR="0019793F">
              <w:rPr>
                <w:rFonts w:ascii="Times New Roman" w:hAnsi="Times New Roman" w:cs="Times New Roman"/>
                <w:i/>
                <w:kern w:val="24"/>
                <w:sz w:val="22"/>
                <w:szCs w:val="22"/>
                <w:lang w:val="ro-RO"/>
              </w:rPr>
              <w:t>r</w:t>
            </w:r>
            <w:r>
              <w:rPr>
                <w:rFonts w:ascii="Times New Roman" w:hAnsi="Times New Roman" w:cs="Times New Roman"/>
                <w:i/>
                <w:kern w:val="24"/>
                <w:sz w:val="22"/>
                <w:szCs w:val="22"/>
                <w:lang w:val="ro-RO"/>
              </w:rPr>
              <w:t xml:space="preserve"> pe proiecte</w:t>
            </w:r>
          </w:p>
          <w:p w:rsidR="00CD0058" w:rsidRDefault="00CD0058" w:rsidP="00CD0058">
            <w:pPr>
              <w:pStyle w:val="ab"/>
              <w:numPr>
                <w:ilvl w:val="0"/>
                <w:numId w:val="75"/>
              </w:numPr>
              <w:spacing w:before="120" w:beforeAutospacing="0" w:after="0" w:afterAutospacing="0"/>
              <w:ind w:right="85"/>
              <w:textAlignment w:val="baseline"/>
              <w:rPr>
                <w:rFonts w:ascii="Times New Roman" w:hAnsi="Times New Roman" w:cs="Times New Roman"/>
                <w:i/>
                <w:kern w:val="24"/>
                <w:sz w:val="22"/>
                <w:szCs w:val="22"/>
                <w:lang w:val="ro-RO"/>
              </w:rPr>
            </w:pPr>
            <w:r>
              <w:rPr>
                <w:rFonts w:ascii="Times New Roman" w:hAnsi="Times New Roman" w:cs="Times New Roman"/>
                <w:i/>
                <w:kern w:val="24"/>
                <w:sz w:val="22"/>
                <w:szCs w:val="22"/>
                <w:lang w:val="ro-RO"/>
              </w:rPr>
              <w:t>Rapoarte de evaluare a proiectelor</w:t>
            </w:r>
          </w:p>
          <w:p w:rsidR="00CD0058" w:rsidRDefault="00CD0058" w:rsidP="00CD0058">
            <w:pPr>
              <w:pStyle w:val="ab"/>
              <w:numPr>
                <w:ilvl w:val="0"/>
                <w:numId w:val="75"/>
              </w:numPr>
              <w:spacing w:before="120" w:beforeAutospacing="0" w:after="0" w:afterAutospacing="0"/>
              <w:ind w:right="85"/>
              <w:textAlignment w:val="baseline"/>
              <w:rPr>
                <w:rFonts w:ascii="Times New Roman" w:hAnsi="Times New Roman" w:cs="Times New Roman"/>
                <w:i/>
                <w:kern w:val="24"/>
                <w:sz w:val="22"/>
                <w:szCs w:val="22"/>
                <w:lang w:val="ro-RO"/>
              </w:rPr>
            </w:pPr>
            <w:r>
              <w:rPr>
                <w:rFonts w:ascii="Times New Roman" w:hAnsi="Times New Roman" w:cs="Times New Roman"/>
                <w:i/>
                <w:kern w:val="24"/>
                <w:sz w:val="22"/>
                <w:szCs w:val="22"/>
                <w:lang w:val="ro-RO"/>
              </w:rPr>
              <w:t>Rapoarte de monitorizare</w:t>
            </w:r>
          </w:p>
          <w:p w:rsidR="00CD0058" w:rsidRDefault="00CD0058" w:rsidP="00CD0058">
            <w:pPr>
              <w:pStyle w:val="ab"/>
              <w:numPr>
                <w:ilvl w:val="0"/>
                <w:numId w:val="75"/>
              </w:numPr>
              <w:spacing w:before="120" w:beforeAutospacing="0" w:after="0" w:afterAutospacing="0"/>
              <w:ind w:right="85"/>
              <w:textAlignment w:val="baseline"/>
              <w:rPr>
                <w:rFonts w:ascii="Times New Roman" w:hAnsi="Times New Roman" w:cs="Times New Roman"/>
                <w:i/>
                <w:kern w:val="24"/>
                <w:sz w:val="22"/>
                <w:szCs w:val="22"/>
                <w:lang w:val="ro-RO"/>
              </w:rPr>
            </w:pPr>
            <w:r>
              <w:rPr>
                <w:rFonts w:ascii="Times New Roman" w:hAnsi="Times New Roman" w:cs="Times New Roman"/>
                <w:i/>
                <w:kern w:val="24"/>
                <w:sz w:val="22"/>
                <w:szCs w:val="22"/>
                <w:lang w:val="ro-RO"/>
              </w:rPr>
              <w:t>Acte de recepție finală a obiectelor de infrastructură</w:t>
            </w:r>
          </w:p>
          <w:p w:rsidR="00CD0058" w:rsidRDefault="00CD0058" w:rsidP="00CD0058">
            <w:pPr>
              <w:pStyle w:val="ab"/>
              <w:numPr>
                <w:ilvl w:val="0"/>
                <w:numId w:val="75"/>
              </w:numPr>
              <w:spacing w:before="120" w:beforeAutospacing="0" w:after="0" w:afterAutospacing="0"/>
              <w:ind w:right="85"/>
              <w:textAlignment w:val="baseline"/>
              <w:rPr>
                <w:rFonts w:ascii="Times New Roman" w:hAnsi="Times New Roman" w:cs="Times New Roman"/>
                <w:i/>
                <w:kern w:val="24"/>
                <w:sz w:val="22"/>
                <w:szCs w:val="22"/>
                <w:lang w:val="ro-RO"/>
              </w:rPr>
            </w:pPr>
            <w:r>
              <w:rPr>
                <w:rFonts w:ascii="Times New Roman" w:hAnsi="Times New Roman" w:cs="Times New Roman"/>
                <w:i/>
                <w:kern w:val="24"/>
                <w:sz w:val="22"/>
                <w:szCs w:val="22"/>
                <w:lang w:val="ro-RO"/>
              </w:rPr>
              <w:t>Rapoarte de activitate ale APL-urilor implementatoare</w:t>
            </w:r>
          </w:p>
          <w:p w:rsidR="00CD0058" w:rsidRDefault="00CD0058" w:rsidP="00CD0058">
            <w:pPr>
              <w:pStyle w:val="ab"/>
              <w:numPr>
                <w:ilvl w:val="0"/>
                <w:numId w:val="75"/>
              </w:numPr>
              <w:spacing w:before="120" w:beforeAutospacing="0" w:after="0" w:afterAutospacing="0"/>
              <w:ind w:right="85"/>
              <w:textAlignment w:val="baseline"/>
              <w:rPr>
                <w:rFonts w:ascii="Times New Roman" w:hAnsi="Times New Roman" w:cs="Times New Roman"/>
                <w:i/>
                <w:kern w:val="24"/>
                <w:sz w:val="22"/>
                <w:szCs w:val="22"/>
                <w:lang w:val="ro-RO"/>
              </w:rPr>
            </w:pPr>
            <w:r>
              <w:rPr>
                <w:rFonts w:ascii="Times New Roman" w:hAnsi="Times New Roman" w:cs="Times New Roman"/>
                <w:i/>
                <w:kern w:val="24"/>
                <w:sz w:val="22"/>
                <w:szCs w:val="22"/>
                <w:lang w:val="ro-RO"/>
              </w:rPr>
              <w:t>Rapoartele BNS</w:t>
            </w:r>
          </w:p>
          <w:p w:rsidR="00CD0058" w:rsidRDefault="00CD0058" w:rsidP="00CD0058">
            <w:pPr>
              <w:pStyle w:val="ab"/>
              <w:numPr>
                <w:ilvl w:val="0"/>
                <w:numId w:val="75"/>
              </w:numPr>
              <w:spacing w:before="120" w:beforeAutospacing="0" w:after="0" w:afterAutospacing="0"/>
              <w:ind w:right="85"/>
              <w:textAlignment w:val="baseline"/>
              <w:rPr>
                <w:rFonts w:ascii="Times New Roman" w:hAnsi="Times New Roman" w:cs="Times New Roman"/>
                <w:i/>
                <w:kern w:val="24"/>
                <w:sz w:val="22"/>
                <w:szCs w:val="22"/>
                <w:lang w:val="ro-RO"/>
              </w:rPr>
            </w:pPr>
            <w:r>
              <w:rPr>
                <w:rFonts w:ascii="Times New Roman" w:hAnsi="Times New Roman" w:cs="Times New Roman"/>
                <w:i/>
                <w:kern w:val="24"/>
                <w:sz w:val="22"/>
                <w:szCs w:val="22"/>
                <w:lang w:val="ro-RO"/>
              </w:rPr>
              <w:t>Rezultatele unor studii și cercetări</w:t>
            </w:r>
          </w:p>
          <w:p w:rsidR="00CD0058" w:rsidRDefault="00CD0058" w:rsidP="00CD0058">
            <w:pPr>
              <w:pStyle w:val="ab"/>
              <w:numPr>
                <w:ilvl w:val="0"/>
                <w:numId w:val="75"/>
              </w:numPr>
              <w:spacing w:before="120" w:beforeAutospacing="0" w:after="0" w:afterAutospacing="0"/>
              <w:ind w:right="85"/>
              <w:textAlignment w:val="baseline"/>
              <w:rPr>
                <w:rFonts w:ascii="Times New Roman" w:hAnsi="Times New Roman" w:cs="Times New Roman"/>
                <w:i/>
                <w:kern w:val="24"/>
                <w:sz w:val="22"/>
                <w:szCs w:val="22"/>
                <w:lang w:val="ro-RO"/>
              </w:rPr>
            </w:pPr>
            <w:r>
              <w:rPr>
                <w:rFonts w:ascii="Times New Roman" w:hAnsi="Times New Roman" w:cs="Times New Roman"/>
                <w:i/>
                <w:kern w:val="24"/>
                <w:sz w:val="22"/>
                <w:szCs w:val="22"/>
                <w:lang w:val="ro-RO"/>
              </w:rPr>
              <w:t>Rapoartele financiare pe proiecte</w:t>
            </w:r>
          </w:p>
          <w:p w:rsidR="00CD0058" w:rsidRDefault="00CD0058" w:rsidP="00C11AFB">
            <w:pPr>
              <w:pStyle w:val="ab"/>
              <w:spacing w:before="120" w:beforeAutospacing="0" w:after="0" w:afterAutospacing="0"/>
              <w:ind w:left="142" w:right="85"/>
              <w:textAlignment w:val="baseline"/>
              <w:rPr>
                <w:rFonts w:ascii="Times New Roman" w:hAnsi="Times New Roman" w:cs="Times New Roman"/>
                <w:i/>
                <w:kern w:val="24"/>
                <w:sz w:val="22"/>
                <w:szCs w:val="22"/>
                <w:lang w:val="ro-RO"/>
              </w:rPr>
            </w:pPr>
            <w:r>
              <w:rPr>
                <w:rFonts w:ascii="Times New Roman" w:hAnsi="Times New Roman" w:cs="Times New Roman"/>
                <w:i/>
                <w:kern w:val="24"/>
                <w:sz w:val="22"/>
                <w:szCs w:val="22"/>
                <w:lang w:val="ro-RO"/>
              </w:rPr>
              <w:t xml:space="preserve"> </w:t>
            </w:r>
          </w:p>
          <w:p w:rsidR="00907E49" w:rsidRDefault="00907E49" w:rsidP="00C11AFB">
            <w:pPr>
              <w:pStyle w:val="ab"/>
              <w:spacing w:before="120" w:beforeAutospacing="0" w:after="0" w:afterAutospacing="0"/>
              <w:ind w:left="142" w:right="85"/>
              <w:textAlignment w:val="baseline"/>
              <w:rPr>
                <w:rFonts w:ascii="Times New Roman" w:hAnsi="Times New Roman" w:cs="Times New Roman"/>
                <w:i/>
                <w:kern w:val="24"/>
                <w:sz w:val="22"/>
                <w:szCs w:val="22"/>
                <w:lang w:val="ro-RO"/>
              </w:rPr>
            </w:pPr>
          </w:p>
          <w:p w:rsidR="00907E49" w:rsidRPr="0065198F" w:rsidRDefault="00907E49" w:rsidP="00C11AFB">
            <w:pPr>
              <w:pStyle w:val="ab"/>
              <w:spacing w:before="120" w:beforeAutospacing="0" w:after="0" w:afterAutospacing="0"/>
              <w:ind w:left="142" w:right="85"/>
              <w:textAlignment w:val="baseline"/>
              <w:rPr>
                <w:rFonts w:ascii="Times New Roman" w:hAnsi="Times New Roman" w:cs="Times New Roman"/>
                <w:i/>
                <w:kern w:val="24"/>
                <w:sz w:val="14"/>
                <w:szCs w:val="22"/>
                <w:lang w:val="ro-RO"/>
              </w:rPr>
            </w:pPr>
          </w:p>
        </w:tc>
        <w:tc>
          <w:tcPr>
            <w:tcW w:w="3685" w:type="dxa"/>
          </w:tcPr>
          <w:p w:rsidR="00D34442" w:rsidRDefault="00D34442" w:rsidP="00F47189">
            <w:pPr>
              <w:pStyle w:val="ab"/>
              <w:spacing w:before="120" w:beforeAutospacing="0" w:after="0" w:afterAutospacing="0"/>
              <w:ind w:left="142" w:right="85"/>
              <w:textAlignment w:val="baseline"/>
              <w:rPr>
                <w:rFonts w:ascii="Times New Roman" w:hAnsi="Times New Roman" w:cs="Times New Roman"/>
                <w:i/>
                <w:kern w:val="24"/>
                <w:sz w:val="22"/>
                <w:szCs w:val="22"/>
                <w:lang w:val="ro-RO"/>
              </w:rPr>
            </w:pPr>
            <w:r>
              <w:rPr>
                <w:rFonts w:ascii="Times New Roman" w:hAnsi="Times New Roman" w:cs="Times New Roman"/>
                <w:i/>
                <w:kern w:val="24"/>
                <w:sz w:val="22"/>
                <w:szCs w:val="22"/>
                <w:lang w:val="ro-RO"/>
              </w:rPr>
              <w:t xml:space="preserve">Indicaţi </w:t>
            </w:r>
            <w:r w:rsidRPr="000E751B">
              <w:rPr>
                <w:rFonts w:ascii="Times New Roman" w:hAnsi="Times New Roman" w:cs="Times New Roman"/>
                <w:i/>
                <w:kern w:val="24"/>
                <w:sz w:val="22"/>
                <w:szCs w:val="22"/>
                <w:lang w:val="ro-RO"/>
              </w:rPr>
              <w:t xml:space="preserve">condiţiile externe necesare (dacă există) pentru </w:t>
            </w:r>
            <w:r>
              <w:rPr>
                <w:rFonts w:ascii="Times New Roman" w:hAnsi="Times New Roman" w:cs="Times New Roman"/>
                <w:i/>
                <w:kern w:val="24"/>
                <w:sz w:val="22"/>
                <w:szCs w:val="22"/>
                <w:lang w:val="ro-RO"/>
              </w:rPr>
              <w:t>realizarea P</w:t>
            </w:r>
            <w:r w:rsidRPr="000E751B">
              <w:rPr>
                <w:rFonts w:ascii="Times New Roman" w:hAnsi="Times New Roman" w:cs="Times New Roman"/>
                <w:i/>
                <w:kern w:val="24"/>
                <w:sz w:val="22"/>
                <w:szCs w:val="22"/>
                <w:lang w:val="ro-RO"/>
              </w:rPr>
              <w:t>ro</w:t>
            </w:r>
            <w:r>
              <w:rPr>
                <w:rFonts w:ascii="Times New Roman" w:hAnsi="Times New Roman" w:cs="Times New Roman"/>
                <w:i/>
                <w:kern w:val="24"/>
                <w:sz w:val="22"/>
                <w:szCs w:val="22"/>
                <w:lang w:val="ro-RO"/>
              </w:rPr>
              <w:t>gramelor</w:t>
            </w:r>
          </w:p>
          <w:p w:rsidR="00907E49" w:rsidRDefault="00907E49" w:rsidP="00F47189">
            <w:pPr>
              <w:pStyle w:val="ab"/>
              <w:spacing w:before="120" w:beforeAutospacing="0" w:after="0" w:afterAutospacing="0"/>
              <w:ind w:left="142" w:right="85"/>
              <w:textAlignment w:val="baseline"/>
              <w:rPr>
                <w:rFonts w:ascii="Times New Roman" w:hAnsi="Times New Roman" w:cs="Times New Roman"/>
                <w:i/>
                <w:kern w:val="24"/>
                <w:sz w:val="22"/>
                <w:szCs w:val="22"/>
                <w:lang w:val="ro-RO"/>
              </w:rPr>
            </w:pPr>
          </w:p>
          <w:p w:rsidR="00907E49" w:rsidRDefault="00907E49" w:rsidP="00907E49">
            <w:pPr>
              <w:pStyle w:val="ab"/>
              <w:numPr>
                <w:ilvl w:val="0"/>
                <w:numId w:val="74"/>
              </w:numPr>
              <w:spacing w:before="120" w:beforeAutospacing="0" w:after="0" w:afterAutospacing="0"/>
              <w:ind w:right="85"/>
              <w:textAlignment w:val="baseline"/>
              <w:rPr>
                <w:rFonts w:ascii="Times New Roman" w:hAnsi="Times New Roman" w:cs="Times New Roman"/>
                <w:i/>
                <w:kern w:val="24"/>
                <w:sz w:val="22"/>
                <w:szCs w:val="22"/>
                <w:lang w:val="ro-RO"/>
              </w:rPr>
            </w:pPr>
            <w:r>
              <w:rPr>
                <w:rFonts w:ascii="Times New Roman" w:hAnsi="Times New Roman" w:cs="Times New Roman"/>
                <w:i/>
                <w:kern w:val="24"/>
                <w:sz w:val="22"/>
                <w:szCs w:val="22"/>
                <w:lang w:val="ro-RO"/>
              </w:rPr>
              <w:t>Existența pe piața regională a antreprenorilor care ar putea realiza calitativ lucrările prevăzute în proiecte</w:t>
            </w:r>
          </w:p>
          <w:p w:rsidR="00907E49" w:rsidRDefault="00907E49" w:rsidP="00907E49">
            <w:pPr>
              <w:pStyle w:val="ab"/>
              <w:numPr>
                <w:ilvl w:val="0"/>
                <w:numId w:val="74"/>
              </w:numPr>
              <w:spacing w:before="120" w:beforeAutospacing="0" w:after="0" w:afterAutospacing="0"/>
              <w:ind w:right="85"/>
              <w:textAlignment w:val="baseline"/>
              <w:rPr>
                <w:rFonts w:ascii="Times New Roman" w:hAnsi="Times New Roman" w:cs="Times New Roman"/>
                <w:i/>
                <w:kern w:val="24"/>
                <w:sz w:val="22"/>
                <w:szCs w:val="22"/>
                <w:lang w:val="ro-RO"/>
              </w:rPr>
            </w:pPr>
            <w:r>
              <w:rPr>
                <w:rFonts w:ascii="Times New Roman" w:hAnsi="Times New Roman" w:cs="Times New Roman"/>
                <w:i/>
                <w:kern w:val="24"/>
                <w:sz w:val="22"/>
                <w:szCs w:val="22"/>
                <w:lang w:val="ro-RO"/>
              </w:rPr>
              <w:t>Lictații organizate în termenii prevăzuți datorită participării active a agenților economici</w:t>
            </w:r>
          </w:p>
          <w:p w:rsidR="00907E49" w:rsidRDefault="00907E49" w:rsidP="00907E49">
            <w:pPr>
              <w:pStyle w:val="ab"/>
              <w:numPr>
                <w:ilvl w:val="0"/>
                <w:numId w:val="74"/>
              </w:numPr>
              <w:spacing w:before="120" w:beforeAutospacing="0" w:after="0" w:afterAutospacing="0"/>
              <w:ind w:right="85"/>
              <w:textAlignment w:val="baseline"/>
              <w:rPr>
                <w:rFonts w:ascii="Times New Roman" w:hAnsi="Times New Roman" w:cs="Times New Roman"/>
                <w:i/>
                <w:kern w:val="24"/>
                <w:sz w:val="22"/>
                <w:szCs w:val="22"/>
                <w:lang w:val="ro-RO"/>
              </w:rPr>
            </w:pPr>
            <w:r>
              <w:rPr>
                <w:rFonts w:ascii="Times New Roman" w:hAnsi="Times New Roman" w:cs="Times New Roman"/>
                <w:i/>
                <w:kern w:val="24"/>
                <w:sz w:val="22"/>
                <w:szCs w:val="22"/>
                <w:lang w:val="ro-RO"/>
              </w:rPr>
              <w:t>Există interes sporit și implicare din partea structurilor APL din regiune</w:t>
            </w:r>
          </w:p>
        </w:tc>
      </w:tr>
      <w:tr w:rsidR="00D34442" w:rsidRPr="002D244A" w:rsidTr="00F47189">
        <w:trPr>
          <w:trHeight w:val="1587"/>
        </w:trPr>
        <w:tc>
          <w:tcPr>
            <w:tcW w:w="3685" w:type="dxa"/>
          </w:tcPr>
          <w:p w:rsidR="00D34442" w:rsidRPr="00E669D0" w:rsidRDefault="00D34442" w:rsidP="00F47189">
            <w:pPr>
              <w:pStyle w:val="ae"/>
              <w:tabs>
                <w:tab w:val="left" w:pos="0"/>
              </w:tabs>
              <w:spacing w:before="120" w:after="0" w:line="240" w:lineRule="auto"/>
              <w:ind w:left="0" w:right="85"/>
              <w:textAlignment w:val="baseline"/>
              <w:rPr>
                <w:rFonts w:ascii="Times New Roman" w:hAnsi="Times New Roman"/>
                <w:bCs/>
                <w:i/>
                <w:kern w:val="24"/>
                <w:lang w:val="ro-RO"/>
              </w:rPr>
            </w:pPr>
            <w:r w:rsidRPr="00E669D0">
              <w:rPr>
                <w:rFonts w:ascii="Times New Roman" w:hAnsi="Times New Roman"/>
                <w:bCs/>
                <w:i/>
                <w:kern w:val="24"/>
                <w:lang w:val="ro-RO"/>
              </w:rPr>
              <w:lastRenderedPageBreak/>
              <w:t>Enumeraţi proiectele cheie ale fiecărui Program (maxim 3 per program)</w:t>
            </w:r>
          </w:p>
          <w:p w:rsidR="00D34442" w:rsidRPr="00E669D0" w:rsidRDefault="00D34442" w:rsidP="00F47189">
            <w:pPr>
              <w:pStyle w:val="ae"/>
              <w:tabs>
                <w:tab w:val="left" w:pos="0"/>
              </w:tabs>
              <w:spacing w:before="120" w:after="0" w:line="240" w:lineRule="auto"/>
              <w:ind w:left="0" w:right="85"/>
              <w:textAlignment w:val="baseline"/>
              <w:rPr>
                <w:rFonts w:ascii="Times New Roman" w:hAnsi="Times New Roman"/>
                <w:bCs/>
                <w:i/>
                <w:kern w:val="24"/>
                <w:lang w:val="ro-RO"/>
              </w:rPr>
            </w:pPr>
            <w:r w:rsidRPr="00E669D0">
              <w:rPr>
                <w:rFonts w:ascii="Times New Roman" w:hAnsi="Times New Roman"/>
                <w:bCs/>
                <w:i/>
                <w:kern w:val="24"/>
                <w:lang w:val="ro-RO"/>
              </w:rPr>
              <w:t xml:space="preserve">Program 1 </w:t>
            </w:r>
          </w:p>
          <w:p w:rsidR="00D34442" w:rsidRPr="00E669D0" w:rsidRDefault="00D34442" w:rsidP="00F47189">
            <w:pPr>
              <w:rPr>
                <w:b/>
                <w:bCs/>
                <w:i/>
                <w:color w:val="000000"/>
                <w:szCs w:val="22"/>
                <w:lang w:val="ro-RO"/>
              </w:rPr>
            </w:pPr>
            <w:r w:rsidRPr="00E669D0">
              <w:rPr>
                <w:b/>
                <w:bCs/>
                <w:i/>
                <w:color w:val="000000"/>
                <w:sz w:val="22"/>
                <w:szCs w:val="22"/>
                <w:lang w:val="ro-RO"/>
              </w:rPr>
              <w:t>Proiect 1.1</w:t>
            </w:r>
          </w:p>
          <w:p w:rsidR="00D34442" w:rsidRPr="00E669D0" w:rsidRDefault="00D34442" w:rsidP="00F47189">
            <w:pPr>
              <w:rPr>
                <w:i/>
                <w:szCs w:val="22"/>
                <w:lang w:val="fr-FR"/>
              </w:rPr>
            </w:pPr>
            <w:r w:rsidRPr="00E669D0">
              <w:rPr>
                <w:rFonts w:eastAsia="Calibri"/>
                <w:i/>
                <w:sz w:val="22"/>
                <w:szCs w:val="22"/>
                <w:lang w:val="fr-FR"/>
              </w:rPr>
              <w:t>Apă Curată pentru Comunităţile Bazinului Rîului Prut</w:t>
            </w:r>
            <w:r w:rsidRPr="00E669D0">
              <w:rPr>
                <w:i/>
                <w:sz w:val="22"/>
                <w:szCs w:val="22"/>
                <w:lang w:val="fr-FR"/>
              </w:rPr>
              <w:t xml:space="preserve"> (s.Manta, Cahul)</w:t>
            </w:r>
          </w:p>
          <w:p w:rsidR="00D34442" w:rsidRPr="00E669D0" w:rsidRDefault="00D34442" w:rsidP="00F47189">
            <w:pPr>
              <w:rPr>
                <w:b/>
                <w:bCs/>
                <w:i/>
                <w:color w:val="000000"/>
                <w:szCs w:val="22"/>
                <w:lang w:val="ro-RO"/>
              </w:rPr>
            </w:pPr>
            <w:r w:rsidRPr="00E669D0">
              <w:rPr>
                <w:b/>
                <w:bCs/>
                <w:i/>
                <w:color w:val="000000"/>
                <w:sz w:val="22"/>
                <w:szCs w:val="22"/>
                <w:lang w:val="ro-RO"/>
              </w:rPr>
              <w:t>Proiect 1.2</w:t>
            </w:r>
          </w:p>
          <w:p w:rsidR="00D34442" w:rsidRDefault="00D34442" w:rsidP="00F47189">
            <w:pPr>
              <w:rPr>
                <w:i/>
                <w:szCs w:val="22"/>
                <w:lang w:val="ro-RO"/>
              </w:rPr>
            </w:pPr>
            <w:r w:rsidRPr="00E669D0">
              <w:rPr>
                <w:i/>
                <w:sz w:val="22"/>
                <w:szCs w:val="22"/>
                <w:lang w:val="ro-RO"/>
              </w:rPr>
              <w:t>Reparaţia capitală a sistemului de canalizare, staţiilor de pompare şi a staţiei de purificare din or. Cimişlia. Construcţia sistemelor de canalizare, staţiilor de pompare şi reconstrucţia sistemelor de aprovizionare cu apă a satului Ecaterinovca (APL Cimişlia)</w:t>
            </w:r>
          </w:p>
          <w:p w:rsidR="004405CE" w:rsidRDefault="004405CE" w:rsidP="00F47189">
            <w:pPr>
              <w:rPr>
                <w:b/>
                <w:i/>
                <w:szCs w:val="22"/>
                <w:lang w:val="ro-RO"/>
              </w:rPr>
            </w:pPr>
            <w:r w:rsidRPr="004405CE">
              <w:rPr>
                <w:b/>
                <w:i/>
                <w:sz w:val="22"/>
                <w:szCs w:val="22"/>
                <w:lang w:val="ro-RO"/>
              </w:rPr>
              <w:t>Proiect 1.3</w:t>
            </w:r>
          </w:p>
          <w:p w:rsidR="004405CE" w:rsidRPr="004405CE" w:rsidRDefault="004405CE" w:rsidP="004405CE">
            <w:pPr>
              <w:rPr>
                <w:rFonts w:eastAsia="Calibri"/>
                <w:i/>
                <w:szCs w:val="22"/>
                <w:lang w:val="ro-RO"/>
              </w:rPr>
            </w:pPr>
            <w:r w:rsidRPr="004405CE">
              <w:rPr>
                <w:rFonts w:eastAsia="Calibri"/>
                <w:i/>
                <w:sz w:val="22"/>
                <w:szCs w:val="22"/>
                <w:lang w:val="ro-RO"/>
              </w:rPr>
              <w:t>Aprovizionarea cu apa potabilă a locuitorilor s. Roşu (s. Roşu, Cahul)</w:t>
            </w:r>
          </w:p>
          <w:p w:rsidR="00D34442" w:rsidRPr="00E669D0" w:rsidRDefault="00D34442" w:rsidP="00F47189">
            <w:pPr>
              <w:pStyle w:val="ae"/>
              <w:tabs>
                <w:tab w:val="left" w:pos="0"/>
              </w:tabs>
              <w:spacing w:before="120" w:after="0" w:line="240" w:lineRule="auto"/>
              <w:ind w:left="0" w:right="85"/>
              <w:textAlignment w:val="baseline"/>
              <w:rPr>
                <w:rFonts w:ascii="Times New Roman" w:hAnsi="Times New Roman"/>
                <w:bCs/>
                <w:i/>
                <w:kern w:val="24"/>
                <w:lang w:val="ro-RO"/>
              </w:rPr>
            </w:pPr>
            <w:r w:rsidRPr="00E669D0">
              <w:rPr>
                <w:rFonts w:ascii="Times New Roman" w:hAnsi="Times New Roman"/>
                <w:bCs/>
                <w:i/>
                <w:kern w:val="24"/>
                <w:lang w:val="ro-RO"/>
              </w:rPr>
              <w:t>Program 2</w:t>
            </w:r>
          </w:p>
          <w:p w:rsidR="00D34442" w:rsidRPr="00E669D0" w:rsidRDefault="00D34442" w:rsidP="00F47189">
            <w:pPr>
              <w:rPr>
                <w:b/>
                <w:i/>
                <w:szCs w:val="22"/>
                <w:lang w:val="ro-RO"/>
              </w:rPr>
            </w:pPr>
            <w:r w:rsidRPr="00E669D0">
              <w:rPr>
                <w:b/>
                <w:i/>
                <w:sz w:val="22"/>
                <w:szCs w:val="22"/>
                <w:lang w:val="ro-RO"/>
              </w:rPr>
              <w:t xml:space="preserve">Proiect 2.1 </w:t>
            </w:r>
          </w:p>
          <w:p w:rsidR="00D34442" w:rsidRPr="00E669D0" w:rsidRDefault="00D34442" w:rsidP="00F47189">
            <w:pPr>
              <w:rPr>
                <w:i/>
                <w:szCs w:val="22"/>
                <w:lang w:val="ro-RO"/>
              </w:rPr>
            </w:pPr>
            <w:r w:rsidRPr="00E669D0">
              <w:rPr>
                <w:rFonts w:eastAsia="Calibri"/>
                <w:i/>
                <w:sz w:val="22"/>
                <w:szCs w:val="22"/>
                <w:lang w:val="ro-RO"/>
              </w:rPr>
              <w:t>Reparaţia capitală a drumului local L607 R56</w:t>
            </w:r>
            <w:r w:rsidRPr="00E669D0">
              <w:rPr>
                <w:i/>
                <w:sz w:val="22"/>
                <w:szCs w:val="22"/>
                <w:lang w:val="ro-RO"/>
              </w:rPr>
              <w:t xml:space="preserve"> (s.Larguţa,Cantemir )</w:t>
            </w:r>
          </w:p>
          <w:p w:rsidR="00D34442" w:rsidRPr="00E669D0" w:rsidRDefault="00D34442" w:rsidP="00F47189">
            <w:pPr>
              <w:rPr>
                <w:b/>
                <w:bCs/>
                <w:i/>
                <w:color w:val="000000"/>
                <w:szCs w:val="22"/>
                <w:lang w:val="ro-RO"/>
              </w:rPr>
            </w:pPr>
            <w:r w:rsidRPr="00E669D0">
              <w:rPr>
                <w:b/>
                <w:bCs/>
                <w:i/>
                <w:color w:val="000000"/>
                <w:sz w:val="22"/>
                <w:szCs w:val="22"/>
                <w:lang w:val="ro-RO"/>
              </w:rPr>
              <w:t>Proiect 2.2</w:t>
            </w:r>
          </w:p>
          <w:p w:rsidR="00D34442" w:rsidRPr="00E669D0" w:rsidRDefault="00D34442" w:rsidP="00F47189">
            <w:pPr>
              <w:rPr>
                <w:i/>
                <w:szCs w:val="22"/>
                <w:lang w:val="ro-RO"/>
              </w:rPr>
            </w:pPr>
            <w:r w:rsidRPr="00E669D0">
              <w:rPr>
                <w:i/>
                <w:iCs/>
                <w:sz w:val="22"/>
                <w:szCs w:val="22"/>
                <w:lang w:val="ro-RO"/>
              </w:rPr>
              <w:t>Impulsionarea dezvoltării social – economice a localităţiilor din cursul inferior a  rîului Nistru cît a celor din zona de stepă  şi încurajarea turismului în zona de frontieră prin renovarea drumului L – 510 Ştefan Vodă – Talmaza (CR Ştefan Voda)</w:t>
            </w:r>
          </w:p>
          <w:p w:rsidR="00D34442" w:rsidRPr="00E669D0" w:rsidRDefault="00D34442" w:rsidP="00F47189">
            <w:pPr>
              <w:rPr>
                <w:b/>
                <w:bCs/>
                <w:i/>
                <w:color w:val="000000"/>
                <w:szCs w:val="22"/>
                <w:lang w:val="ro-RO"/>
              </w:rPr>
            </w:pPr>
            <w:r w:rsidRPr="00E669D0">
              <w:rPr>
                <w:b/>
                <w:bCs/>
                <w:i/>
                <w:color w:val="000000"/>
                <w:sz w:val="22"/>
                <w:szCs w:val="22"/>
                <w:lang w:val="ro-RO"/>
              </w:rPr>
              <w:t>Proiect 2.3</w:t>
            </w:r>
          </w:p>
          <w:p w:rsidR="00D34442" w:rsidRPr="00E669D0" w:rsidRDefault="00D34442" w:rsidP="00F47189">
            <w:pPr>
              <w:rPr>
                <w:rFonts w:eastAsia="Calibri"/>
                <w:i/>
                <w:szCs w:val="22"/>
                <w:lang w:val="ro-RO"/>
              </w:rPr>
            </w:pPr>
            <w:r w:rsidRPr="00E669D0">
              <w:rPr>
                <w:rFonts w:eastAsia="Calibri"/>
                <w:i/>
                <w:sz w:val="22"/>
                <w:szCs w:val="22"/>
                <w:lang w:val="ro-RO"/>
              </w:rPr>
              <w:t xml:space="preserve">Repararea podului peste rîul Cogîlnic de </w:t>
            </w:r>
            <w:r w:rsidRPr="00E669D0">
              <w:rPr>
                <w:rFonts w:eastAsia="Calibri"/>
                <w:i/>
                <w:sz w:val="22"/>
                <w:szCs w:val="22"/>
                <w:lang w:val="ro-RO"/>
              </w:rPr>
              <w:lastRenderedPageBreak/>
              <w:t>pe str. Matrosov ţi secţiunea de drum adiacentă autostrăzii internaţionale Chişinău – Tarutino – Odesa, din oraşul Basarabeasca (APL Basarabeasca)</w:t>
            </w:r>
          </w:p>
          <w:p w:rsidR="004405CE" w:rsidRPr="004405CE" w:rsidRDefault="004405CE" w:rsidP="004405CE">
            <w:pPr>
              <w:rPr>
                <w:rFonts w:cs="Arial"/>
                <w:b/>
                <w:bCs/>
                <w:i/>
                <w:color w:val="000000"/>
                <w:szCs w:val="22"/>
                <w:lang w:val="ro-RO"/>
              </w:rPr>
            </w:pPr>
            <w:r w:rsidRPr="004405CE">
              <w:rPr>
                <w:rFonts w:cs="Arial"/>
                <w:b/>
                <w:bCs/>
                <w:i/>
                <w:color w:val="000000"/>
                <w:sz w:val="22"/>
                <w:szCs w:val="22"/>
                <w:lang w:val="ro-RO"/>
              </w:rPr>
              <w:t>Proiect 2.4</w:t>
            </w:r>
          </w:p>
          <w:p w:rsidR="004405CE" w:rsidRPr="004405CE" w:rsidRDefault="004405CE" w:rsidP="004405CE">
            <w:pPr>
              <w:rPr>
                <w:rFonts w:eastAsia="Calibri"/>
                <w:i/>
                <w:szCs w:val="22"/>
                <w:lang w:val="ro-RO"/>
              </w:rPr>
            </w:pPr>
            <w:r w:rsidRPr="004405CE">
              <w:rPr>
                <w:rFonts w:eastAsia="Calibri"/>
                <w:i/>
                <w:sz w:val="22"/>
                <w:szCs w:val="22"/>
                <w:lang w:val="ro-RO"/>
              </w:rPr>
              <w:t>Reparaţia capitală a unor sectoare de drum local L-626, L-627 raionul Basarabeasca şi L-580  raionul Cimişlia cu construcţia sectorului de drum pînă la satul Sagaidacul Nou. (CR Cimişlia)</w:t>
            </w:r>
          </w:p>
          <w:p w:rsidR="004405CE" w:rsidRPr="004405CE" w:rsidRDefault="004405CE" w:rsidP="004405CE">
            <w:pPr>
              <w:rPr>
                <w:b/>
                <w:i/>
                <w:szCs w:val="22"/>
                <w:lang w:val="ro-RO"/>
              </w:rPr>
            </w:pPr>
            <w:r w:rsidRPr="004405CE">
              <w:rPr>
                <w:b/>
                <w:i/>
                <w:sz w:val="22"/>
                <w:szCs w:val="22"/>
                <w:lang w:val="ro-RO"/>
              </w:rPr>
              <w:t xml:space="preserve">Proiect 2.5 </w:t>
            </w:r>
          </w:p>
          <w:p w:rsidR="004405CE" w:rsidRPr="004405CE" w:rsidRDefault="004405CE" w:rsidP="004405CE">
            <w:pPr>
              <w:rPr>
                <w:i/>
                <w:szCs w:val="22"/>
                <w:lang w:val="ro-RO"/>
              </w:rPr>
            </w:pPr>
            <w:r w:rsidRPr="004405CE">
              <w:rPr>
                <w:rFonts w:eastAsia="Calibri"/>
                <w:i/>
                <w:sz w:val="22"/>
                <w:szCs w:val="22"/>
                <w:lang w:val="ro-RO"/>
              </w:rPr>
              <w:t>Construcţia drumului de acces  Dimitrova-Acui</w:t>
            </w:r>
            <w:r w:rsidRPr="004405CE">
              <w:rPr>
                <w:i/>
                <w:sz w:val="22"/>
                <w:szCs w:val="22"/>
                <w:lang w:val="ro-RO"/>
              </w:rPr>
              <w:t xml:space="preserve">  (s.Cîietu, Cantemir)</w:t>
            </w:r>
          </w:p>
          <w:p w:rsidR="004405CE" w:rsidRPr="004405CE" w:rsidRDefault="004405CE" w:rsidP="004405CE">
            <w:pPr>
              <w:rPr>
                <w:rFonts w:cs="Arial"/>
                <w:b/>
                <w:i/>
                <w:szCs w:val="22"/>
                <w:lang w:val="ro-RO"/>
              </w:rPr>
            </w:pPr>
            <w:r w:rsidRPr="004405CE">
              <w:rPr>
                <w:rFonts w:eastAsia="Calibri"/>
                <w:b/>
                <w:i/>
                <w:sz w:val="22"/>
                <w:szCs w:val="22"/>
                <w:lang w:val="ro-RO"/>
              </w:rPr>
              <w:t>Proiect 2.6</w:t>
            </w:r>
          </w:p>
          <w:p w:rsidR="004405CE" w:rsidRPr="004405CE" w:rsidRDefault="004405CE" w:rsidP="004405CE">
            <w:pPr>
              <w:rPr>
                <w:i/>
                <w:szCs w:val="22"/>
                <w:lang w:val="ro-RO"/>
              </w:rPr>
            </w:pPr>
            <w:r w:rsidRPr="004405CE">
              <w:rPr>
                <w:i/>
                <w:sz w:val="22"/>
                <w:szCs w:val="22"/>
                <w:lang w:val="ro-RO"/>
              </w:rPr>
              <w:t>Îmbunătăţirea infrastructurii de transport în microregiunea „Bugeac – Ştefan Vodă Sud Vest”(s.Feşteliţa, Ştefan Vodă)</w:t>
            </w:r>
          </w:p>
          <w:p w:rsidR="004405CE" w:rsidRPr="004405CE" w:rsidRDefault="004405CE" w:rsidP="004405CE">
            <w:pPr>
              <w:rPr>
                <w:rFonts w:eastAsia="Calibri"/>
                <w:b/>
                <w:i/>
                <w:szCs w:val="22"/>
                <w:lang w:val="ro-RO"/>
              </w:rPr>
            </w:pPr>
            <w:r w:rsidRPr="004405CE">
              <w:rPr>
                <w:rFonts w:eastAsia="Calibri"/>
                <w:b/>
                <w:i/>
                <w:sz w:val="22"/>
                <w:szCs w:val="22"/>
                <w:lang w:val="ro-RO"/>
              </w:rPr>
              <w:t>Proiect 2.7</w:t>
            </w:r>
          </w:p>
          <w:p w:rsidR="004405CE" w:rsidRPr="004405CE" w:rsidRDefault="004405CE" w:rsidP="004405CE">
            <w:pPr>
              <w:rPr>
                <w:rFonts w:eastAsia="Calibri"/>
                <w:i/>
                <w:szCs w:val="22"/>
                <w:lang w:val="ro-RO"/>
              </w:rPr>
            </w:pPr>
            <w:r w:rsidRPr="004405CE">
              <w:rPr>
                <w:rFonts w:eastAsia="Calibri"/>
                <w:i/>
                <w:sz w:val="22"/>
                <w:szCs w:val="22"/>
                <w:lang w:val="ro-RO"/>
              </w:rPr>
              <w:t>Reabilitarea infrastructurii drumului în s.Carahasani – oportunităţi sporite de dezvoltare economică pentru zona de sud a Republicii Moldova (s.Carahasani, Ştefan Vodă)</w:t>
            </w:r>
          </w:p>
          <w:p w:rsidR="004405CE" w:rsidRDefault="004405CE" w:rsidP="00F47189">
            <w:pPr>
              <w:pStyle w:val="ae"/>
              <w:tabs>
                <w:tab w:val="left" w:pos="0"/>
              </w:tabs>
              <w:spacing w:before="120" w:after="0" w:line="240" w:lineRule="auto"/>
              <w:ind w:left="0" w:right="85"/>
              <w:textAlignment w:val="baseline"/>
              <w:rPr>
                <w:rFonts w:ascii="Times New Roman" w:hAnsi="Times New Roman"/>
                <w:bCs/>
                <w:i/>
                <w:kern w:val="24"/>
                <w:lang w:val="ro-RO"/>
              </w:rPr>
            </w:pPr>
          </w:p>
          <w:p w:rsidR="00D34442" w:rsidRPr="00E669D0" w:rsidRDefault="00D34442" w:rsidP="00F47189">
            <w:pPr>
              <w:pStyle w:val="ae"/>
              <w:tabs>
                <w:tab w:val="left" w:pos="0"/>
              </w:tabs>
              <w:spacing w:before="120" w:after="0" w:line="240" w:lineRule="auto"/>
              <w:ind w:left="0" w:right="85"/>
              <w:textAlignment w:val="baseline"/>
              <w:rPr>
                <w:rFonts w:ascii="Times New Roman" w:hAnsi="Times New Roman"/>
                <w:bCs/>
                <w:i/>
                <w:kern w:val="24"/>
                <w:lang w:val="ro-RO"/>
              </w:rPr>
            </w:pPr>
            <w:r w:rsidRPr="00E669D0">
              <w:rPr>
                <w:rFonts w:ascii="Times New Roman" w:hAnsi="Times New Roman"/>
                <w:bCs/>
                <w:i/>
                <w:kern w:val="24"/>
                <w:lang w:val="ro-RO"/>
              </w:rPr>
              <w:t xml:space="preserve">Program 3- </w:t>
            </w:r>
          </w:p>
          <w:p w:rsidR="00D34442" w:rsidRPr="00E669D0" w:rsidRDefault="00D34442" w:rsidP="00F47189">
            <w:pPr>
              <w:rPr>
                <w:i/>
                <w:szCs w:val="22"/>
                <w:lang w:val="ro-RO"/>
              </w:rPr>
            </w:pPr>
          </w:p>
          <w:p w:rsidR="00D34442" w:rsidRPr="00E669D0" w:rsidRDefault="00D34442" w:rsidP="00F47189">
            <w:pPr>
              <w:rPr>
                <w:i/>
                <w:szCs w:val="22"/>
                <w:lang w:val="ro-RO"/>
              </w:rPr>
            </w:pPr>
            <w:r w:rsidRPr="00E669D0">
              <w:rPr>
                <w:i/>
                <w:sz w:val="22"/>
                <w:szCs w:val="22"/>
                <w:lang w:val="ro-RO"/>
              </w:rPr>
              <w:t>Profram 4-</w:t>
            </w:r>
          </w:p>
          <w:p w:rsidR="00D34442" w:rsidRPr="00E669D0" w:rsidRDefault="00D34442" w:rsidP="00F47189">
            <w:pPr>
              <w:rPr>
                <w:i/>
                <w:szCs w:val="22"/>
                <w:lang w:val="ro-RO"/>
              </w:rPr>
            </w:pPr>
          </w:p>
          <w:p w:rsidR="00D34442" w:rsidRPr="00E669D0" w:rsidRDefault="00D34442" w:rsidP="00F47189">
            <w:pPr>
              <w:rPr>
                <w:i/>
                <w:szCs w:val="22"/>
                <w:lang w:val="ro-RO"/>
              </w:rPr>
            </w:pPr>
            <w:r w:rsidRPr="00E669D0">
              <w:rPr>
                <w:i/>
                <w:sz w:val="22"/>
                <w:szCs w:val="22"/>
                <w:lang w:val="ro-RO"/>
              </w:rPr>
              <w:t>Program 5.</w:t>
            </w:r>
          </w:p>
          <w:p w:rsidR="00D34442" w:rsidRPr="00E669D0" w:rsidRDefault="00D34442" w:rsidP="00F47189">
            <w:pPr>
              <w:rPr>
                <w:b/>
                <w:bCs/>
                <w:i/>
                <w:color w:val="000000"/>
                <w:szCs w:val="22"/>
                <w:lang w:val="ro-RO"/>
              </w:rPr>
            </w:pPr>
            <w:r w:rsidRPr="00E669D0">
              <w:rPr>
                <w:b/>
                <w:bCs/>
                <w:i/>
                <w:color w:val="000000"/>
                <w:sz w:val="22"/>
                <w:szCs w:val="22"/>
                <w:lang w:val="ro-RO"/>
              </w:rPr>
              <w:t>Proiect 5.1</w:t>
            </w:r>
          </w:p>
          <w:p w:rsidR="00D34442" w:rsidRPr="00E669D0" w:rsidRDefault="00D34442" w:rsidP="00F47189">
            <w:pPr>
              <w:rPr>
                <w:i/>
                <w:szCs w:val="22"/>
                <w:lang w:val="ro-RO"/>
              </w:rPr>
            </w:pPr>
            <w:r w:rsidRPr="00E669D0">
              <w:rPr>
                <w:rFonts w:eastAsia="Calibri"/>
                <w:i/>
                <w:sz w:val="22"/>
                <w:szCs w:val="22"/>
                <w:lang w:val="ro-RO"/>
              </w:rPr>
              <w:t>Evaluarea fezabilităţii unei reţele de parcuri industriale în Regiunea de Dezvoltare Sud.</w:t>
            </w:r>
            <w:r w:rsidRPr="00E669D0">
              <w:rPr>
                <w:i/>
                <w:sz w:val="22"/>
                <w:szCs w:val="22"/>
                <w:lang w:val="ro-RO"/>
              </w:rPr>
              <w:t xml:space="preserve"> (ADR Sud)</w:t>
            </w:r>
          </w:p>
          <w:p w:rsidR="00D34442" w:rsidRPr="00E669D0" w:rsidRDefault="00D34442" w:rsidP="00F47189">
            <w:pPr>
              <w:rPr>
                <w:b/>
                <w:bCs/>
                <w:i/>
                <w:color w:val="000000"/>
                <w:szCs w:val="22"/>
                <w:lang w:val="ro-RO"/>
              </w:rPr>
            </w:pPr>
            <w:r w:rsidRPr="00E669D0">
              <w:rPr>
                <w:b/>
                <w:bCs/>
                <w:i/>
                <w:color w:val="000000"/>
                <w:sz w:val="22"/>
                <w:szCs w:val="22"/>
                <w:lang w:val="ro-RO"/>
              </w:rPr>
              <w:t>Proiect 5.2</w:t>
            </w:r>
          </w:p>
          <w:p w:rsidR="00D34442" w:rsidRPr="00E669D0" w:rsidRDefault="00D34442" w:rsidP="00F47189">
            <w:pPr>
              <w:rPr>
                <w:i/>
                <w:szCs w:val="22"/>
                <w:lang w:val="ro-RO"/>
              </w:rPr>
            </w:pPr>
            <w:r w:rsidRPr="00E669D0">
              <w:rPr>
                <w:rFonts w:eastAsia="Calibri"/>
                <w:i/>
                <w:sz w:val="22"/>
                <w:szCs w:val="22"/>
                <w:lang w:val="ro-RO"/>
              </w:rPr>
              <w:t>Incubator de Afaceri Regional Cimişlia</w:t>
            </w:r>
            <w:r w:rsidRPr="00E669D0">
              <w:rPr>
                <w:i/>
                <w:sz w:val="22"/>
                <w:szCs w:val="22"/>
                <w:lang w:val="ro-RO"/>
              </w:rPr>
              <w:t xml:space="preserve"> (CR Cimişlia)</w:t>
            </w:r>
          </w:p>
          <w:p w:rsidR="00D34442" w:rsidRPr="00E669D0" w:rsidRDefault="00D34442" w:rsidP="00F47189">
            <w:pPr>
              <w:rPr>
                <w:i/>
                <w:szCs w:val="22"/>
                <w:lang w:val="ro-RO"/>
              </w:rPr>
            </w:pPr>
          </w:p>
          <w:p w:rsidR="00D34442" w:rsidRPr="00E669D0" w:rsidRDefault="00D34442" w:rsidP="00F47189">
            <w:pPr>
              <w:rPr>
                <w:i/>
                <w:szCs w:val="22"/>
                <w:lang w:val="ro-RO"/>
              </w:rPr>
            </w:pPr>
            <w:r w:rsidRPr="00E669D0">
              <w:rPr>
                <w:i/>
                <w:sz w:val="22"/>
                <w:szCs w:val="22"/>
                <w:lang w:val="ro-RO"/>
              </w:rPr>
              <w:t xml:space="preserve">Program 6 </w:t>
            </w:r>
          </w:p>
          <w:p w:rsidR="00D34442" w:rsidRPr="00E669D0" w:rsidRDefault="00D34442" w:rsidP="00F47189">
            <w:pPr>
              <w:rPr>
                <w:b/>
                <w:bCs/>
                <w:i/>
                <w:color w:val="000000"/>
                <w:szCs w:val="22"/>
                <w:lang w:val="ro-RO"/>
              </w:rPr>
            </w:pPr>
            <w:r w:rsidRPr="00E669D0">
              <w:rPr>
                <w:b/>
                <w:bCs/>
                <w:i/>
                <w:color w:val="000000"/>
                <w:sz w:val="22"/>
                <w:szCs w:val="22"/>
                <w:lang w:val="ro-RO"/>
              </w:rPr>
              <w:lastRenderedPageBreak/>
              <w:t>Proiect 6.1</w:t>
            </w:r>
          </w:p>
          <w:p w:rsidR="00D34442" w:rsidRPr="00E669D0" w:rsidRDefault="00D34442" w:rsidP="00F47189">
            <w:pPr>
              <w:rPr>
                <w:b/>
                <w:bCs/>
                <w:i/>
                <w:color w:val="000000"/>
                <w:szCs w:val="22"/>
                <w:lang w:val="ro-RO"/>
              </w:rPr>
            </w:pPr>
            <w:r w:rsidRPr="00E669D0">
              <w:rPr>
                <w:rFonts w:eastAsia="Calibri"/>
                <w:i/>
                <w:sz w:val="22"/>
                <w:szCs w:val="22"/>
                <w:lang w:val="ro-RO"/>
              </w:rPr>
              <w:t>Eficientizarea managementului deşeurilor menajere solide în Regiunea de Dezvoltare Sud</w:t>
            </w:r>
            <w:r w:rsidRPr="00E669D0">
              <w:rPr>
                <w:i/>
                <w:sz w:val="22"/>
                <w:szCs w:val="22"/>
                <w:lang w:val="ro-RO"/>
              </w:rPr>
              <w:t xml:space="preserve"> (ADR Sud)</w:t>
            </w:r>
          </w:p>
          <w:p w:rsidR="00D34442" w:rsidRPr="00E669D0" w:rsidRDefault="00D34442" w:rsidP="00F47189">
            <w:pPr>
              <w:rPr>
                <w:b/>
                <w:bCs/>
                <w:i/>
                <w:color w:val="000000"/>
                <w:szCs w:val="22"/>
                <w:lang w:val="ro-RO"/>
              </w:rPr>
            </w:pPr>
            <w:r w:rsidRPr="00E669D0">
              <w:rPr>
                <w:b/>
                <w:bCs/>
                <w:i/>
                <w:color w:val="000000"/>
                <w:sz w:val="22"/>
                <w:szCs w:val="22"/>
                <w:lang w:val="ro-RO"/>
              </w:rPr>
              <w:t>Proiect 6.3</w:t>
            </w:r>
          </w:p>
          <w:p w:rsidR="00D34442" w:rsidRPr="00E669D0" w:rsidRDefault="00D34442" w:rsidP="00F47189">
            <w:pPr>
              <w:rPr>
                <w:i/>
                <w:szCs w:val="22"/>
                <w:lang w:val="ro-RO"/>
              </w:rPr>
            </w:pPr>
            <w:r w:rsidRPr="00E669D0">
              <w:rPr>
                <w:i/>
                <w:sz w:val="22"/>
                <w:szCs w:val="22"/>
                <w:lang w:val="ro-RO"/>
              </w:rPr>
              <w:t xml:space="preserve">Măsuri antierozionale şi ameliorative  în bazinele hidrografice ale rîurilor Salcia Mare şi Salcia Mică în hotarele administrativ teritorilae ale  r. Cahul  </w:t>
            </w:r>
            <w:r w:rsidRPr="00E669D0">
              <w:rPr>
                <w:rFonts w:eastAsia="Calibri"/>
                <w:i/>
                <w:sz w:val="22"/>
                <w:szCs w:val="22"/>
                <w:lang w:val="ro-RO"/>
              </w:rPr>
              <w:t>”</w:t>
            </w:r>
            <w:r w:rsidRPr="00E669D0">
              <w:rPr>
                <w:i/>
                <w:sz w:val="22"/>
                <w:szCs w:val="22"/>
                <w:lang w:val="ro-RO"/>
              </w:rPr>
              <w:t>(s.Tartaul de Salcie, Cahul)</w:t>
            </w:r>
          </w:p>
          <w:p w:rsidR="00D34442" w:rsidRPr="00E669D0" w:rsidRDefault="00D34442" w:rsidP="00F47189">
            <w:pPr>
              <w:rPr>
                <w:i/>
                <w:szCs w:val="22"/>
                <w:lang w:val="ro-RO"/>
              </w:rPr>
            </w:pPr>
          </w:p>
          <w:p w:rsidR="00D34442" w:rsidRPr="00E669D0" w:rsidRDefault="00D34442" w:rsidP="00F47189">
            <w:pPr>
              <w:rPr>
                <w:i/>
                <w:szCs w:val="22"/>
                <w:lang w:val="ro-RO"/>
              </w:rPr>
            </w:pPr>
            <w:r w:rsidRPr="00E669D0">
              <w:rPr>
                <w:i/>
                <w:sz w:val="22"/>
                <w:szCs w:val="22"/>
                <w:lang w:val="ro-RO"/>
              </w:rPr>
              <w:t>Program 7</w:t>
            </w:r>
          </w:p>
          <w:p w:rsidR="00D34442" w:rsidRPr="00E669D0" w:rsidRDefault="00D34442" w:rsidP="00F47189">
            <w:pPr>
              <w:rPr>
                <w:b/>
                <w:bCs/>
                <w:i/>
                <w:color w:val="000000"/>
                <w:szCs w:val="22"/>
                <w:lang w:val="ro-RO"/>
              </w:rPr>
            </w:pPr>
            <w:r w:rsidRPr="00E669D0">
              <w:rPr>
                <w:b/>
                <w:bCs/>
                <w:i/>
                <w:color w:val="000000"/>
                <w:sz w:val="22"/>
                <w:szCs w:val="22"/>
                <w:lang w:val="ro-RO"/>
              </w:rPr>
              <w:t>Proiect 7.1</w:t>
            </w:r>
          </w:p>
          <w:p w:rsidR="00D34442" w:rsidRPr="00E669D0" w:rsidRDefault="00D34442" w:rsidP="00F47189">
            <w:pPr>
              <w:rPr>
                <w:rFonts w:eastAsia="Calibri"/>
                <w:i/>
                <w:szCs w:val="22"/>
                <w:lang w:val="ro-RO"/>
              </w:rPr>
            </w:pPr>
            <w:r w:rsidRPr="00E669D0">
              <w:rPr>
                <w:i/>
                <w:sz w:val="22"/>
                <w:szCs w:val="22"/>
                <w:lang w:val="ro-RO"/>
              </w:rPr>
              <w:t>Valul lui Traian – un traseu comun de promovare a locaţiilor pentru investiţii şi turism în regiunea Sud  (ADR Sud)</w:t>
            </w:r>
          </w:p>
          <w:p w:rsidR="00D34442" w:rsidRPr="00E669D0" w:rsidRDefault="00D34442" w:rsidP="00F47189">
            <w:pPr>
              <w:rPr>
                <w:rFonts w:eastAsia="Calibri"/>
                <w:b/>
                <w:i/>
                <w:szCs w:val="22"/>
                <w:lang w:val="ro-RO"/>
              </w:rPr>
            </w:pPr>
            <w:r w:rsidRPr="00E669D0">
              <w:rPr>
                <w:rFonts w:eastAsia="Calibri"/>
                <w:b/>
                <w:i/>
                <w:sz w:val="22"/>
                <w:szCs w:val="22"/>
                <w:lang w:val="ro-RO"/>
              </w:rPr>
              <w:t xml:space="preserve">Proiect 7.2 </w:t>
            </w:r>
          </w:p>
          <w:p w:rsidR="00D34442" w:rsidRPr="00E669D0" w:rsidRDefault="00D34442" w:rsidP="00F47189">
            <w:pPr>
              <w:rPr>
                <w:rFonts w:eastAsia="Calibri"/>
                <w:i/>
                <w:szCs w:val="22"/>
                <w:lang w:val="ro-RO"/>
              </w:rPr>
            </w:pPr>
            <w:r w:rsidRPr="00E669D0">
              <w:rPr>
                <w:rFonts w:eastAsia="Calibri"/>
                <w:i/>
                <w:sz w:val="22"/>
                <w:szCs w:val="22"/>
                <w:lang w:val="ro-RO"/>
              </w:rPr>
              <w:t>Turism Sportiv în promovarea imaginii regiunii (CR Căuşeni)</w:t>
            </w:r>
          </w:p>
          <w:p w:rsidR="00D34442" w:rsidRPr="00E669D0" w:rsidRDefault="00D34442" w:rsidP="00F47189">
            <w:pPr>
              <w:rPr>
                <w:b/>
                <w:bCs/>
                <w:i/>
                <w:color w:val="000000"/>
                <w:szCs w:val="22"/>
                <w:lang w:val="ro-RO"/>
              </w:rPr>
            </w:pPr>
            <w:r w:rsidRPr="00E669D0">
              <w:rPr>
                <w:b/>
                <w:bCs/>
                <w:i/>
                <w:color w:val="000000"/>
                <w:sz w:val="22"/>
                <w:szCs w:val="22"/>
                <w:lang w:val="ro-RO"/>
              </w:rPr>
              <w:t>Proiect 7.3</w:t>
            </w:r>
          </w:p>
          <w:p w:rsidR="00D34442" w:rsidRPr="00E669D0" w:rsidRDefault="00D34442" w:rsidP="00F47189">
            <w:pPr>
              <w:rPr>
                <w:rFonts w:eastAsia="Calibri"/>
                <w:i/>
                <w:szCs w:val="22"/>
                <w:lang w:val="ro-RO"/>
              </w:rPr>
            </w:pPr>
            <w:r w:rsidRPr="00E669D0">
              <w:rPr>
                <w:rFonts w:eastAsia="Calibri"/>
                <w:i/>
                <w:sz w:val="22"/>
                <w:szCs w:val="22"/>
                <w:lang w:val="ro-RO"/>
              </w:rPr>
              <w:t>Reabilitarea Zonei de Odihnă şi Agrement „Lacul Sărat”, or. Cahul. (APL Cahul)</w:t>
            </w:r>
          </w:p>
          <w:p w:rsidR="00D34442" w:rsidRPr="00E669D0" w:rsidRDefault="00D34442" w:rsidP="00F47189">
            <w:pPr>
              <w:rPr>
                <w:rFonts w:eastAsia="Calibri"/>
                <w:b/>
                <w:i/>
                <w:szCs w:val="22"/>
                <w:lang w:val="ro-RO"/>
              </w:rPr>
            </w:pPr>
            <w:r w:rsidRPr="00E669D0">
              <w:rPr>
                <w:rFonts w:eastAsia="Calibri"/>
                <w:b/>
                <w:i/>
                <w:sz w:val="22"/>
                <w:szCs w:val="22"/>
                <w:lang w:val="ro-RO"/>
              </w:rPr>
              <w:t>Program 8</w:t>
            </w:r>
          </w:p>
          <w:p w:rsidR="00D34442" w:rsidRPr="00E669D0" w:rsidRDefault="00D34442" w:rsidP="00F47189">
            <w:pPr>
              <w:jc w:val="both"/>
              <w:rPr>
                <w:i/>
                <w:szCs w:val="22"/>
                <w:lang w:val="ro-RO"/>
              </w:rPr>
            </w:pPr>
            <w:r w:rsidRPr="00E669D0">
              <w:rPr>
                <w:i/>
                <w:sz w:val="22"/>
                <w:szCs w:val="22"/>
                <w:lang w:val="ro-RO"/>
              </w:rPr>
              <w:t xml:space="preserve">Activităţi prioritare pentru implementarea SDR </w:t>
            </w:r>
          </w:p>
          <w:p w:rsidR="00D34442" w:rsidRPr="00E669D0" w:rsidRDefault="00D34442" w:rsidP="00F47189">
            <w:pPr>
              <w:rPr>
                <w:b/>
                <w:bCs/>
                <w:i/>
                <w:color w:val="000000"/>
                <w:szCs w:val="22"/>
                <w:lang w:val="ro-RO"/>
              </w:rPr>
            </w:pPr>
            <w:r w:rsidRPr="00E669D0">
              <w:rPr>
                <w:b/>
                <w:bCs/>
                <w:i/>
                <w:color w:val="000000"/>
                <w:sz w:val="22"/>
                <w:szCs w:val="22"/>
                <w:lang w:val="ro-RO"/>
              </w:rPr>
              <w:t>Activitatea 1</w:t>
            </w:r>
          </w:p>
          <w:p w:rsidR="00D34442" w:rsidRPr="00E669D0" w:rsidRDefault="00D34442" w:rsidP="00F47189">
            <w:pPr>
              <w:rPr>
                <w:bCs/>
                <w:i/>
                <w:szCs w:val="22"/>
                <w:lang w:val="ro-RO"/>
              </w:rPr>
            </w:pPr>
            <w:r w:rsidRPr="00E669D0">
              <w:rPr>
                <w:bCs/>
                <w:i/>
                <w:sz w:val="22"/>
                <w:szCs w:val="22"/>
                <w:lang w:val="ro-RO"/>
              </w:rPr>
              <w:t xml:space="preserve">Dezvoltarea instituţională a ADR şi creşterea capacităţilor regiunii </w:t>
            </w:r>
          </w:p>
          <w:p w:rsidR="00D34442" w:rsidRPr="00E669D0" w:rsidRDefault="00D34442" w:rsidP="00F47189">
            <w:pPr>
              <w:rPr>
                <w:b/>
                <w:bCs/>
                <w:i/>
                <w:szCs w:val="22"/>
                <w:lang w:val="ro-RO"/>
              </w:rPr>
            </w:pPr>
            <w:r w:rsidRPr="00E669D0">
              <w:rPr>
                <w:b/>
                <w:bCs/>
                <w:i/>
                <w:sz w:val="22"/>
                <w:szCs w:val="22"/>
                <w:lang w:val="ro-RO"/>
              </w:rPr>
              <w:t xml:space="preserve">Actvivitatea 2 </w:t>
            </w:r>
          </w:p>
          <w:p w:rsidR="00D34442" w:rsidRPr="00E669D0" w:rsidRDefault="00D34442" w:rsidP="00F47189">
            <w:pPr>
              <w:rPr>
                <w:bCs/>
                <w:i/>
                <w:szCs w:val="22"/>
                <w:lang w:val="ro-RO"/>
              </w:rPr>
            </w:pPr>
            <w:r w:rsidRPr="00E669D0">
              <w:rPr>
                <w:bCs/>
                <w:i/>
                <w:sz w:val="22"/>
                <w:szCs w:val="22"/>
                <w:lang w:val="ro-RO"/>
              </w:rPr>
              <w:t>Dezvoltarea parteneriatelor regionale</w:t>
            </w:r>
          </w:p>
          <w:p w:rsidR="00D34442" w:rsidRPr="00E669D0" w:rsidRDefault="00D34442" w:rsidP="00F47189">
            <w:pPr>
              <w:rPr>
                <w:b/>
                <w:bCs/>
                <w:i/>
                <w:szCs w:val="22"/>
                <w:lang w:val="ro-RO"/>
              </w:rPr>
            </w:pPr>
            <w:r w:rsidRPr="00E669D0">
              <w:rPr>
                <w:b/>
                <w:bCs/>
                <w:i/>
                <w:sz w:val="22"/>
                <w:szCs w:val="22"/>
                <w:lang w:val="ro-RO"/>
              </w:rPr>
              <w:t>Activitatea 3</w:t>
            </w:r>
          </w:p>
          <w:p w:rsidR="00D34442" w:rsidRPr="00E669D0" w:rsidRDefault="00D34442" w:rsidP="00F47189">
            <w:pPr>
              <w:rPr>
                <w:bCs/>
                <w:i/>
                <w:szCs w:val="22"/>
                <w:lang w:val="ro-RO"/>
              </w:rPr>
            </w:pPr>
            <w:r w:rsidRPr="00E669D0">
              <w:rPr>
                <w:bCs/>
                <w:i/>
                <w:sz w:val="22"/>
                <w:szCs w:val="22"/>
                <w:lang w:val="ro-RO"/>
              </w:rPr>
              <w:t>Asigurarea , monitorizării şi evaluării activităţilor organizate pe teritoriul RDS</w:t>
            </w:r>
          </w:p>
          <w:p w:rsidR="00D34442" w:rsidRPr="00E669D0" w:rsidRDefault="00D34442" w:rsidP="00F47189">
            <w:pPr>
              <w:rPr>
                <w:b/>
                <w:bCs/>
                <w:i/>
                <w:szCs w:val="22"/>
                <w:lang w:val="ro-RO"/>
              </w:rPr>
            </w:pPr>
            <w:r w:rsidRPr="00E669D0">
              <w:rPr>
                <w:b/>
                <w:bCs/>
                <w:i/>
                <w:sz w:val="22"/>
                <w:szCs w:val="22"/>
                <w:lang w:val="ro-RO"/>
              </w:rPr>
              <w:t>Activitatea 4</w:t>
            </w:r>
          </w:p>
          <w:p w:rsidR="00D34442" w:rsidRPr="00E669D0" w:rsidRDefault="00D34442" w:rsidP="00F47189">
            <w:pPr>
              <w:rPr>
                <w:bCs/>
                <w:i/>
                <w:szCs w:val="22"/>
                <w:lang w:val="ro-RO"/>
              </w:rPr>
            </w:pPr>
            <w:r w:rsidRPr="00E669D0">
              <w:rPr>
                <w:bCs/>
                <w:i/>
                <w:sz w:val="22"/>
                <w:szCs w:val="22"/>
                <w:lang w:val="ro-RO"/>
              </w:rPr>
              <w:t>Crearea bazelor de date şi acumularea materialelor suport pentru lansarea proiectelor în domeniile prioritare de dezvoltare a RDS</w:t>
            </w:r>
          </w:p>
          <w:p w:rsidR="00D34442" w:rsidRPr="00E669D0" w:rsidRDefault="00D34442" w:rsidP="00F47189">
            <w:pPr>
              <w:rPr>
                <w:b/>
                <w:bCs/>
                <w:i/>
                <w:szCs w:val="22"/>
                <w:lang w:val="ro-RO"/>
              </w:rPr>
            </w:pPr>
            <w:r w:rsidRPr="00E669D0">
              <w:rPr>
                <w:b/>
                <w:bCs/>
                <w:i/>
                <w:sz w:val="22"/>
                <w:szCs w:val="22"/>
                <w:lang w:val="ro-RO"/>
              </w:rPr>
              <w:t xml:space="preserve">Activitatea 5 </w:t>
            </w:r>
          </w:p>
          <w:p w:rsidR="00D34442" w:rsidRPr="00E669D0" w:rsidRDefault="00D34442" w:rsidP="00F47189">
            <w:pPr>
              <w:rPr>
                <w:bCs/>
                <w:i/>
                <w:kern w:val="24"/>
                <w:szCs w:val="22"/>
                <w:lang w:val="ro-RO"/>
              </w:rPr>
            </w:pPr>
            <w:r w:rsidRPr="00E669D0">
              <w:rPr>
                <w:bCs/>
                <w:i/>
                <w:sz w:val="22"/>
                <w:szCs w:val="22"/>
                <w:lang w:val="ro-RO"/>
              </w:rPr>
              <w:lastRenderedPageBreak/>
              <w:t>Promovarea</w:t>
            </w:r>
            <w:r w:rsidRPr="00E669D0">
              <w:rPr>
                <w:b/>
                <w:bCs/>
                <w:i/>
                <w:sz w:val="22"/>
                <w:szCs w:val="22"/>
                <w:lang w:val="ro-RO"/>
              </w:rPr>
              <w:t xml:space="preserve"> </w:t>
            </w:r>
            <w:r w:rsidRPr="00E669D0">
              <w:rPr>
                <w:bCs/>
                <w:i/>
                <w:sz w:val="22"/>
                <w:szCs w:val="22"/>
                <w:lang w:val="ro-RO"/>
              </w:rPr>
              <w:t>ADR, informare și comunicare intra-  și inter regională</w:t>
            </w:r>
          </w:p>
        </w:tc>
        <w:tc>
          <w:tcPr>
            <w:tcW w:w="3685" w:type="dxa"/>
          </w:tcPr>
          <w:p w:rsidR="00D34442" w:rsidRPr="0065198F" w:rsidRDefault="00D34442" w:rsidP="00F47189">
            <w:pPr>
              <w:pStyle w:val="ae"/>
              <w:tabs>
                <w:tab w:val="left" w:pos="0"/>
              </w:tabs>
              <w:spacing w:before="120" w:after="0" w:line="240" w:lineRule="auto"/>
              <w:ind w:left="0" w:right="85"/>
              <w:textAlignment w:val="baseline"/>
              <w:rPr>
                <w:rFonts w:ascii="Times New Roman" w:hAnsi="Times New Roman"/>
                <w:b/>
                <w:bCs/>
                <w:kern w:val="24"/>
                <w:lang w:val="ro-RO"/>
              </w:rPr>
            </w:pPr>
            <w:r w:rsidRPr="0065198F">
              <w:rPr>
                <w:rFonts w:ascii="Times New Roman" w:hAnsi="Times New Roman"/>
                <w:b/>
                <w:bCs/>
                <w:kern w:val="24"/>
                <w:lang w:val="ro-RO"/>
              </w:rPr>
              <w:lastRenderedPageBreak/>
              <w:t>Costul POR</w:t>
            </w:r>
          </w:p>
          <w:p w:rsidR="00D34442" w:rsidRDefault="00D34442" w:rsidP="00F47189">
            <w:pPr>
              <w:pStyle w:val="ae"/>
              <w:tabs>
                <w:tab w:val="left" w:pos="0"/>
              </w:tabs>
              <w:spacing w:before="120" w:after="0" w:line="240" w:lineRule="auto"/>
              <w:ind w:left="0" w:right="85"/>
              <w:textAlignment w:val="baseline"/>
              <w:rPr>
                <w:rFonts w:ascii="Times New Roman" w:hAnsi="Times New Roman"/>
                <w:bCs/>
                <w:i/>
                <w:kern w:val="24"/>
                <w:lang w:val="ro-RO"/>
              </w:rPr>
            </w:pPr>
            <w:r w:rsidRPr="0065198F">
              <w:rPr>
                <w:rFonts w:ascii="Times New Roman" w:hAnsi="Times New Roman"/>
                <w:bCs/>
                <w:i/>
                <w:kern w:val="24"/>
                <w:lang w:val="ro-RO"/>
              </w:rPr>
              <w:t>Estimaţi costul total al implementării Planului Operaţional</w:t>
            </w:r>
          </w:p>
          <w:p w:rsidR="00C11AFB" w:rsidRDefault="00C11AFB" w:rsidP="00F47189">
            <w:pPr>
              <w:pStyle w:val="ae"/>
              <w:tabs>
                <w:tab w:val="left" w:pos="0"/>
              </w:tabs>
              <w:spacing w:before="120" w:after="0" w:line="240" w:lineRule="auto"/>
              <w:ind w:left="0" w:right="85"/>
              <w:textAlignment w:val="baseline"/>
              <w:rPr>
                <w:rFonts w:ascii="Times New Roman" w:hAnsi="Times New Roman"/>
                <w:bCs/>
                <w:i/>
                <w:kern w:val="24"/>
                <w:lang w:val="ro-RO"/>
              </w:rPr>
            </w:pPr>
          </w:p>
          <w:p w:rsidR="00C11AFB" w:rsidRPr="00E669D0" w:rsidRDefault="00C11AFB" w:rsidP="00F47189">
            <w:pPr>
              <w:pStyle w:val="ae"/>
              <w:tabs>
                <w:tab w:val="left" w:pos="0"/>
              </w:tabs>
              <w:spacing w:before="120" w:after="0" w:line="240" w:lineRule="auto"/>
              <w:ind w:left="0" w:right="85"/>
              <w:textAlignment w:val="baseline"/>
              <w:rPr>
                <w:rFonts w:ascii="Times New Roman" w:hAnsi="Times New Roman"/>
                <w:bCs/>
                <w:i/>
                <w:kern w:val="24"/>
                <w:lang w:val="ro-RO"/>
              </w:rPr>
            </w:pPr>
            <w:r>
              <w:rPr>
                <w:rFonts w:ascii="Times New Roman" w:hAnsi="Times New Roman"/>
                <w:bCs/>
                <w:i/>
                <w:kern w:val="24"/>
                <w:lang w:val="ro-RO"/>
              </w:rPr>
              <w:t xml:space="preserve"> </w:t>
            </w:r>
            <w:r w:rsidRPr="00E669D0">
              <w:rPr>
                <w:rFonts w:ascii="Times New Roman" w:hAnsi="Times New Roman"/>
                <w:bCs/>
                <w:i/>
                <w:kern w:val="24"/>
                <w:lang w:val="ro-RO"/>
              </w:rPr>
              <w:t xml:space="preserve">Program 1 – </w:t>
            </w:r>
            <w:r w:rsidR="00130FF2">
              <w:rPr>
                <w:rFonts w:cs="Arial"/>
                <w:b/>
                <w:sz w:val="20"/>
                <w:lang w:val="ro-RO" w:eastAsia="sr-Latn-CS"/>
              </w:rPr>
              <w:t>44590,18</w:t>
            </w:r>
          </w:p>
          <w:p w:rsidR="00C11AFB" w:rsidRPr="00E669D0" w:rsidRDefault="00C11AFB" w:rsidP="00F47189">
            <w:pPr>
              <w:pStyle w:val="ae"/>
              <w:tabs>
                <w:tab w:val="left" w:pos="0"/>
              </w:tabs>
              <w:spacing w:before="120" w:after="0" w:line="240" w:lineRule="auto"/>
              <w:ind w:left="0" w:right="85"/>
              <w:textAlignment w:val="baseline"/>
              <w:rPr>
                <w:rFonts w:ascii="Times New Roman" w:hAnsi="Times New Roman"/>
                <w:bCs/>
                <w:i/>
                <w:kern w:val="24"/>
                <w:lang w:val="ro-RO"/>
              </w:rPr>
            </w:pPr>
            <w:r w:rsidRPr="00E669D0">
              <w:rPr>
                <w:rFonts w:ascii="Times New Roman" w:hAnsi="Times New Roman"/>
                <w:bCs/>
                <w:i/>
                <w:kern w:val="24"/>
                <w:lang w:val="ro-RO"/>
              </w:rPr>
              <w:t>Program 2 –</w:t>
            </w:r>
            <w:r w:rsidR="00E669D0" w:rsidRPr="00E669D0">
              <w:rPr>
                <w:rFonts w:ascii="Times New Roman" w:hAnsi="Times New Roman"/>
                <w:bCs/>
                <w:i/>
                <w:kern w:val="24"/>
                <w:lang w:val="ro-RO"/>
              </w:rPr>
              <w:t xml:space="preserve"> </w:t>
            </w:r>
            <w:r w:rsidR="00130FF2">
              <w:rPr>
                <w:rFonts w:cs="Arial"/>
                <w:b/>
                <w:sz w:val="20"/>
                <w:lang w:val="ro-RO" w:eastAsia="sr-Latn-CS"/>
              </w:rPr>
              <w:t>267744,57</w:t>
            </w:r>
          </w:p>
          <w:p w:rsidR="00C11AFB" w:rsidRPr="00E669D0" w:rsidRDefault="00C11AFB" w:rsidP="00F47189">
            <w:pPr>
              <w:pStyle w:val="ae"/>
              <w:tabs>
                <w:tab w:val="left" w:pos="0"/>
              </w:tabs>
              <w:spacing w:before="120" w:after="0" w:line="240" w:lineRule="auto"/>
              <w:ind w:left="0" w:right="85"/>
              <w:textAlignment w:val="baseline"/>
              <w:rPr>
                <w:rFonts w:ascii="Times New Roman" w:hAnsi="Times New Roman"/>
                <w:bCs/>
                <w:i/>
                <w:kern w:val="24"/>
                <w:lang w:val="ro-RO"/>
              </w:rPr>
            </w:pPr>
            <w:r w:rsidRPr="00E669D0">
              <w:rPr>
                <w:rFonts w:ascii="Times New Roman" w:hAnsi="Times New Roman"/>
                <w:bCs/>
                <w:i/>
                <w:kern w:val="24"/>
                <w:lang w:val="ro-RO"/>
              </w:rPr>
              <w:t xml:space="preserve">Program 3 – </w:t>
            </w:r>
          </w:p>
          <w:p w:rsidR="00C11AFB" w:rsidRPr="00E669D0" w:rsidRDefault="00C11AFB" w:rsidP="00F47189">
            <w:pPr>
              <w:pStyle w:val="ae"/>
              <w:tabs>
                <w:tab w:val="left" w:pos="0"/>
              </w:tabs>
              <w:spacing w:before="120" w:after="0" w:line="240" w:lineRule="auto"/>
              <w:ind w:left="0" w:right="85"/>
              <w:textAlignment w:val="baseline"/>
              <w:rPr>
                <w:rFonts w:ascii="Times New Roman" w:hAnsi="Times New Roman"/>
                <w:bCs/>
                <w:i/>
                <w:kern w:val="24"/>
                <w:lang w:val="ro-RO"/>
              </w:rPr>
            </w:pPr>
            <w:r w:rsidRPr="00E669D0">
              <w:rPr>
                <w:rFonts w:ascii="Times New Roman" w:hAnsi="Times New Roman"/>
                <w:bCs/>
                <w:i/>
                <w:kern w:val="24"/>
                <w:lang w:val="ro-RO"/>
              </w:rPr>
              <w:t xml:space="preserve">Program 4 – </w:t>
            </w:r>
          </w:p>
          <w:p w:rsidR="000667D7" w:rsidRDefault="00C11AFB" w:rsidP="00F47189">
            <w:pPr>
              <w:pStyle w:val="ae"/>
              <w:tabs>
                <w:tab w:val="left" w:pos="0"/>
              </w:tabs>
              <w:spacing w:before="120" w:after="0" w:line="240" w:lineRule="auto"/>
              <w:ind w:left="0" w:right="85"/>
              <w:textAlignment w:val="baseline"/>
              <w:rPr>
                <w:rFonts w:ascii="Times New Roman" w:hAnsi="Times New Roman"/>
                <w:bCs/>
                <w:i/>
                <w:kern w:val="24"/>
                <w:lang w:val="ro-RO"/>
              </w:rPr>
            </w:pPr>
            <w:r w:rsidRPr="00E669D0">
              <w:rPr>
                <w:rFonts w:ascii="Times New Roman" w:hAnsi="Times New Roman"/>
                <w:bCs/>
                <w:i/>
                <w:kern w:val="24"/>
                <w:lang w:val="ro-RO"/>
              </w:rPr>
              <w:t>Program 5 –</w:t>
            </w:r>
            <w:r w:rsidR="00130FF2">
              <w:rPr>
                <w:rFonts w:cs="Arial"/>
                <w:b/>
                <w:sz w:val="20"/>
                <w:lang w:val="ro-RO" w:eastAsia="sr-Latn-CS"/>
              </w:rPr>
              <w:t>15234.39</w:t>
            </w:r>
          </w:p>
          <w:p w:rsidR="000667D7" w:rsidRDefault="00C11AFB" w:rsidP="00F47189">
            <w:pPr>
              <w:pStyle w:val="ae"/>
              <w:tabs>
                <w:tab w:val="left" w:pos="0"/>
              </w:tabs>
              <w:spacing w:before="120" w:after="0" w:line="240" w:lineRule="auto"/>
              <w:ind w:left="0" w:right="85"/>
              <w:textAlignment w:val="baseline"/>
              <w:rPr>
                <w:rFonts w:ascii="Times New Roman" w:hAnsi="Times New Roman"/>
                <w:bCs/>
                <w:i/>
                <w:kern w:val="24"/>
                <w:lang w:val="ro-RO"/>
              </w:rPr>
            </w:pPr>
            <w:r w:rsidRPr="00E669D0">
              <w:rPr>
                <w:rFonts w:ascii="Times New Roman" w:hAnsi="Times New Roman"/>
                <w:bCs/>
                <w:i/>
                <w:kern w:val="24"/>
                <w:lang w:val="ro-RO"/>
              </w:rPr>
              <w:t>Program 6 –</w:t>
            </w:r>
            <w:r w:rsidR="00130FF2">
              <w:rPr>
                <w:rFonts w:cs="Arial"/>
                <w:b/>
                <w:sz w:val="20"/>
                <w:lang w:val="ro-RO" w:eastAsia="sr-Latn-CS"/>
              </w:rPr>
              <w:t>32106,57</w:t>
            </w:r>
          </w:p>
          <w:p w:rsidR="00E669D0" w:rsidRDefault="00C11AFB" w:rsidP="00F47189">
            <w:pPr>
              <w:pStyle w:val="ae"/>
              <w:tabs>
                <w:tab w:val="left" w:pos="0"/>
              </w:tabs>
              <w:spacing w:before="120" w:after="0" w:line="240" w:lineRule="auto"/>
              <w:ind w:left="0" w:right="85"/>
              <w:textAlignment w:val="baseline"/>
              <w:rPr>
                <w:rFonts w:ascii="Times New Roman" w:hAnsi="Times New Roman"/>
                <w:bCs/>
                <w:i/>
                <w:kern w:val="24"/>
                <w:lang w:val="ro-RO"/>
              </w:rPr>
            </w:pPr>
            <w:r w:rsidRPr="00E669D0">
              <w:rPr>
                <w:rFonts w:ascii="Times New Roman" w:hAnsi="Times New Roman"/>
                <w:bCs/>
                <w:i/>
                <w:kern w:val="24"/>
                <w:lang w:val="ro-RO"/>
              </w:rPr>
              <w:t xml:space="preserve">Progran 7 – </w:t>
            </w:r>
            <w:r w:rsidR="00130FF2">
              <w:rPr>
                <w:rFonts w:cs="Arial"/>
                <w:b/>
                <w:sz w:val="20"/>
                <w:lang w:val="ro-RO" w:eastAsia="sr-Latn-CS"/>
              </w:rPr>
              <w:t>35960,85</w:t>
            </w:r>
          </w:p>
          <w:p w:rsidR="00C11AFB" w:rsidRDefault="00C11AFB" w:rsidP="00F47189">
            <w:pPr>
              <w:pStyle w:val="ae"/>
              <w:tabs>
                <w:tab w:val="left" w:pos="0"/>
              </w:tabs>
              <w:spacing w:before="120" w:after="0" w:line="240" w:lineRule="auto"/>
              <w:ind w:left="0" w:right="85"/>
              <w:textAlignment w:val="baseline"/>
              <w:rPr>
                <w:rFonts w:ascii="Times New Roman" w:hAnsi="Times New Roman"/>
                <w:bCs/>
                <w:i/>
                <w:kern w:val="24"/>
                <w:lang w:val="ro-RO"/>
              </w:rPr>
            </w:pPr>
            <w:r w:rsidRPr="00E669D0">
              <w:rPr>
                <w:rFonts w:ascii="Times New Roman" w:hAnsi="Times New Roman"/>
                <w:bCs/>
                <w:i/>
                <w:kern w:val="24"/>
                <w:lang w:val="ro-RO"/>
              </w:rPr>
              <w:t xml:space="preserve"> Program 8 – </w:t>
            </w:r>
          </w:p>
          <w:p w:rsidR="00E669D0" w:rsidRDefault="00E669D0" w:rsidP="00F47189">
            <w:pPr>
              <w:pStyle w:val="ae"/>
              <w:tabs>
                <w:tab w:val="left" w:pos="0"/>
              </w:tabs>
              <w:spacing w:before="120" w:after="0" w:line="240" w:lineRule="auto"/>
              <w:ind w:left="0" w:right="85"/>
              <w:textAlignment w:val="baseline"/>
              <w:rPr>
                <w:rFonts w:ascii="Times New Roman" w:hAnsi="Times New Roman"/>
                <w:bCs/>
                <w:i/>
                <w:kern w:val="24"/>
                <w:lang w:val="ro-RO"/>
              </w:rPr>
            </w:pPr>
          </w:p>
          <w:p w:rsidR="00E669D0" w:rsidRPr="00E669D0" w:rsidRDefault="00E669D0" w:rsidP="00F47189">
            <w:pPr>
              <w:pStyle w:val="ae"/>
              <w:tabs>
                <w:tab w:val="left" w:pos="0"/>
              </w:tabs>
              <w:spacing w:before="120" w:after="0" w:line="240" w:lineRule="auto"/>
              <w:ind w:left="0" w:right="85"/>
              <w:textAlignment w:val="baseline"/>
              <w:rPr>
                <w:rFonts w:ascii="Times New Roman" w:hAnsi="Times New Roman"/>
                <w:bCs/>
                <w:i/>
                <w:kern w:val="24"/>
                <w:lang w:val="ro-RO"/>
              </w:rPr>
            </w:pPr>
            <w:r>
              <w:rPr>
                <w:rFonts w:ascii="Times New Roman" w:hAnsi="Times New Roman"/>
                <w:bCs/>
                <w:i/>
                <w:kern w:val="24"/>
                <w:lang w:val="ro-RO"/>
              </w:rPr>
              <w:t xml:space="preserve">TOTAL  </w:t>
            </w:r>
            <w:r w:rsidR="00130FF2">
              <w:rPr>
                <w:rFonts w:ascii="Times New Roman" w:hAnsi="Times New Roman"/>
                <w:bCs/>
                <w:i/>
                <w:kern w:val="24"/>
                <w:lang w:val="ro-RO"/>
              </w:rPr>
              <w:t xml:space="preserve">- </w:t>
            </w:r>
            <w:r w:rsidR="004405CE">
              <w:rPr>
                <w:rFonts w:ascii="Times New Roman" w:hAnsi="Times New Roman"/>
                <w:bCs/>
                <w:i/>
                <w:kern w:val="24"/>
                <w:lang w:val="ro-RO"/>
              </w:rPr>
              <w:t>395636,56</w:t>
            </w:r>
          </w:p>
          <w:p w:rsidR="00C11AFB" w:rsidRPr="0065198F" w:rsidRDefault="00C11AFB" w:rsidP="00F47189">
            <w:pPr>
              <w:pStyle w:val="ae"/>
              <w:tabs>
                <w:tab w:val="left" w:pos="0"/>
              </w:tabs>
              <w:spacing w:before="120" w:after="0" w:line="240" w:lineRule="auto"/>
              <w:ind w:left="0" w:right="85"/>
              <w:textAlignment w:val="baseline"/>
              <w:rPr>
                <w:rFonts w:ascii="Times New Roman" w:hAnsi="Times New Roman"/>
                <w:bCs/>
                <w:i/>
                <w:kern w:val="24"/>
                <w:lang w:val="ro-RO"/>
              </w:rPr>
            </w:pPr>
          </w:p>
        </w:tc>
        <w:tc>
          <w:tcPr>
            <w:tcW w:w="3685" w:type="dxa"/>
          </w:tcPr>
          <w:p w:rsidR="00D34442" w:rsidRPr="0065198F" w:rsidRDefault="00D34442" w:rsidP="00F47189">
            <w:pPr>
              <w:pStyle w:val="ae"/>
              <w:tabs>
                <w:tab w:val="left" w:pos="0"/>
              </w:tabs>
              <w:spacing w:before="120" w:after="0" w:line="240" w:lineRule="auto"/>
              <w:ind w:left="0" w:right="85"/>
              <w:textAlignment w:val="baseline"/>
              <w:rPr>
                <w:rFonts w:ascii="Times New Roman" w:hAnsi="Times New Roman"/>
                <w:b/>
                <w:bCs/>
                <w:kern w:val="24"/>
                <w:lang w:val="ro-RO"/>
              </w:rPr>
            </w:pPr>
            <w:r w:rsidRPr="0065198F">
              <w:rPr>
                <w:rFonts w:ascii="Times New Roman" w:hAnsi="Times New Roman"/>
                <w:b/>
                <w:bCs/>
                <w:kern w:val="24"/>
                <w:lang w:val="ro-RO"/>
              </w:rPr>
              <w:t>Surse de finanţare</w:t>
            </w:r>
          </w:p>
          <w:p w:rsidR="00D34442" w:rsidRDefault="00D34442" w:rsidP="00F47189">
            <w:pPr>
              <w:pStyle w:val="ae"/>
              <w:tabs>
                <w:tab w:val="left" w:pos="0"/>
              </w:tabs>
              <w:spacing w:before="120" w:after="0" w:line="240" w:lineRule="auto"/>
              <w:ind w:left="0" w:right="85"/>
              <w:textAlignment w:val="baseline"/>
              <w:rPr>
                <w:rFonts w:ascii="Times New Roman" w:hAnsi="Times New Roman"/>
                <w:bCs/>
                <w:i/>
                <w:kern w:val="24"/>
                <w:lang w:val="ro-RO"/>
              </w:rPr>
            </w:pPr>
            <w:r w:rsidRPr="0065198F">
              <w:rPr>
                <w:rFonts w:ascii="Times New Roman" w:hAnsi="Times New Roman"/>
                <w:bCs/>
                <w:i/>
                <w:kern w:val="24"/>
                <w:lang w:val="ro-RO"/>
              </w:rPr>
              <w:t>Prezentaţi succint principalele surse de finanţare ale POR</w:t>
            </w:r>
          </w:p>
          <w:p w:rsidR="008A11DF" w:rsidRDefault="008A11DF" w:rsidP="00F47189">
            <w:pPr>
              <w:pStyle w:val="ae"/>
              <w:tabs>
                <w:tab w:val="left" w:pos="0"/>
              </w:tabs>
              <w:spacing w:before="120" w:after="0" w:line="240" w:lineRule="auto"/>
              <w:ind w:left="0" w:right="85"/>
              <w:textAlignment w:val="baseline"/>
              <w:rPr>
                <w:rFonts w:ascii="Times New Roman" w:hAnsi="Times New Roman"/>
                <w:bCs/>
                <w:i/>
                <w:kern w:val="24"/>
                <w:lang w:val="ro-RO"/>
              </w:rPr>
            </w:pPr>
          </w:p>
          <w:p w:rsidR="008A11DF" w:rsidRPr="008A11DF" w:rsidRDefault="008A11DF" w:rsidP="008A11DF">
            <w:pPr>
              <w:pStyle w:val="ae"/>
              <w:numPr>
                <w:ilvl w:val="0"/>
                <w:numId w:val="73"/>
              </w:numPr>
              <w:tabs>
                <w:tab w:val="left" w:pos="0"/>
              </w:tabs>
              <w:spacing w:before="120" w:after="0" w:line="240" w:lineRule="auto"/>
              <w:ind w:right="85"/>
              <w:textAlignment w:val="baseline"/>
              <w:rPr>
                <w:rFonts w:ascii="Times New Roman" w:hAnsi="Times New Roman"/>
                <w:i/>
                <w:kern w:val="24"/>
                <w:lang w:val="ro-RO"/>
              </w:rPr>
            </w:pPr>
            <w:r>
              <w:rPr>
                <w:rFonts w:ascii="Times New Roman" w:hAnsi="Times New Roman"/>
                <w:bCs/>
                <w:i/>
                <w:kern w:val="24"/>
                <w:lang w:val="ro-RO"/>
              </w:rPr>
              <w:t>FNDR</w:t>
            </w:r>
          </w:p>
          <w:p w:rsidR="008A11DF" w:rsidRPr="0065198F" w:rsidRDefault="008A11DF" w:rsidP="008A11DF">
            <w:pPr>
              <w:pStyle w:val="ae"/>
              <w:numPr>
                <w:ilvl w:val="0"/>
                <w:numId w:val="73"/>
              </w:numPr>
              <w:tabs>
                <w:tab w:val="left" w:pos="0"/>
              </w:tabs>
              <w:spacing w:before="120" w:after="0" w:line="240" w:lineRule="auto"/>
              <w:ind w:right="85"/>
              <w:textAlignment w:val="baseline"/>
              <w:rPr>
                <w:rFonts w:ascii="Times New Roman" w:hAnsi="Times New Roman"/>
                <w:i/>
                <w:kern w:val="24"/>
                <w:lang w:val="ro-RO"/>
              </w:rPr>
            </w:pPr>
            <w:r>
              <w:rPr>
                <w:rFonts w:ascii="Times New Roman" w:hAnsi="Times New Roman"/>
                <w:bCs/>
                <w:i/>
                <w:kern w:val="24"/>
                <w:lang w:val="ro-RO"/>
              </w:rPr>
              <w:t>Surse proprii ale solicitanților</w:t>
            </w:r>
          </w:p>
        </w:tc>
        <w:tc>
          <w:tcPr>
            <w:tcW w:w="3685" w:type="dxa"/>
          </w:tcPr>
          <w:p w:rsidR="00D34442" w:rsidRDefault="00D34442" w:rsidP="00F47189">
            <w:pPr>
              <w:pStyle w:val="ab"/>
              <w:spacing w:before="120" w:beforeAutospacing="0" w:after="0" w:afterAutospacing="0"/>
              <w:ind w:left="142" w:right="85"/>
              <w:textAlignment w:val="baseline"/>
              <w:rPr>
                <w:rFonts w:ascii="Times New Roman" w:hAnsi="Times New Roman" w:cs="Times New Roman"/>
                <w:i/>
                <w:kern w:val="24"/>
                <w:sz w:val="22"/>
                <w:szCs w:val="22"/>
                <w:lang w:val="ro-RO"/>
              </w:rPr>
            </w:pPr>
            <w:r>
              <w:rPr>
                <w:rFonts w:ascii="Times New Roman" w:hAnsi="Times New Roman" w:cs="Times New Roman"/>
                <w:i/>
                <w:kern w:val="24"/>
                <w:sz w:val="22"/>
                <w:szCs w:val="22"/>
                <w:lang w:val="ro-RO"/>
              </w:rPr>
              <w:t xml:space="preserve">Indicaţi </w:t>
            </w:r>
            <w:r w:rsidRPr="000E751B">
              <w:rPr>
                <w:rFonts w:ascii="Times New Roman" w:hAnsi="Times New Roman" w:cs="Times New Roman"/>
                <w:i/>
                <w:kern w:val="24"/>
                <w:sz w:val="22"/>
                <w:szCs w:val="22"/>
                <w:lang w:val="ro-RO"/>
              </w:rPr>
              <w:t>condiţiile externe necesare pentru</w:t>
            </w:r>
            <w:r>
              <w:rPr>
                <w:rFonts w:ascii="Times New Roman" w:hAnsi="Times New Roman" w:cs="Times New Roman"/>
                <w:i/>
                <w:kern w:val="24"/>
                <w:sz w:val="22"/>
                <w:szCs w:val="22"/>
                <w:lang w:val="ro-RO"/>
              </w:rPr>
              <w:t xml:space="preserve"> demararea proiectelor</w:t>
            </w:r>
          </w:p>
          <w:p w:rsidR="00907E49" w:rsidRDefault="00907E49" w:rsidP="00F47189">
            <w:pPr>
              <w:pStyle w:val="ab"/>
              <w:spacing w:before="120" w:beforeAutospacing="0" w:after="0" w:afterAutospacing="0"/>
              <w:ind w:left="142" w:right="85"/>
              <w:textAlignment w:val="baseline"/>
              <w:rPr>
                <w:rFonts w:ascii="Times New Roman" w:hAnsi="Times New Roman" w:cs="Times New Roman"/>
                <w:i/>
                <w:kern w:val="24"/>
                <w:sz w:val="22"/>
                <w:szCs w:val="22"/>
                <w:lang w:val="ro-RO"/>
              </w:rPr>
            </w:pPr>
          </w:p>
          <w:p w:rsidR="00907E49" w:rsidRDefault="00907E49" w:rsidP="00907E49">
            <w:pPr>
              <w:pStyle w:val="ab"/>
              <w:numPr>
                <w:ilvl w:val="0"/>
                <w:numId w:val="73"/>
              </w:numPr>
              <w:spacing w:before="120" w:beforeAutospacing="0" w:after="0" w:afterAutospacing="0"/>
              <w:ind w:right="85"/>
              <w:textAlignment w:val="baseline"/>
              <w:rPr>
                <w:rFonts w:ascii="Times New Roman" w:hAnsi="Times New Roman" w:cs="Times New Roman"/>
                <w:i/>
                <w:kern w:val="24"/>
                <w:sz w:val="22"/>
                <w:szCs w:val="22"/>
                <w:lang w:val="ro-RO"/>
              </w:rPr>
            </w:pPr>
            <w:r>
              <w:rPr>
                <w:rFonts w:ascii="Times New Roman" w:hAnsi="Times New Roman" w:cs="Times New Roman"/>
                <w:i/>
                <w:kern w:val="24"/>
                <w:sz w:val="22"/>
                <w:szCs w:val="22"/>
                <w:lang w:val="ro-RO"/>
              </w:rPr>
              <w:t>Stabilitate social-economică</w:t>
            </w:r>
          </w:p>
          <w:p w:rsidR="00B06694" w:rsidRDefault="00B06694" w:rsidP="00907E49">
            <w:pPr>
              <w:pStyle w:val="ab"/>
              <w:numPr>
                <w:ilvl w:val="0"/>
                <w:numId w:val="73"/>
              </w:numPr>
              <w:spacing w:before="120" w:beforeAutospacing="0" w:after="0" w:afterAutospacing="0"/>
              <w:ind w:right="85"/>
              <w:textAlignment w:val="baseline"/>
              <w:rPr>
                <w:rFonts w:ascii="Times New Roman" w:hAnsi="Times New Roman" w:cs="Times New Roman"/>
                <w:i/>
                <w:kern w:val="24"/>
                <w:sz w:val="22"/>
                <w:szCs w:val="22"/>
                <w:lang w:val="ro-RO"/>
              </w:rPr>
            </w:pPr>
            <w:r>
              <w:rPr>
                <w:rFonts w:ascii="Times New Roman" w:hAnsi="Times New Roman" w:cs="Times New Roman"/>
                <w:i/>
                <w:kern w:val="24"/>
                <w:sz w:val="22"/>
                <w:szCs w:val="22"/>
                <w:lang w:val="ro-RO"/>
              </w:rPr>
              <w:t>Stabilitatea resurselor financiare din fondurile FNDR</w:t>
            </w:r>
          </w:p>
          <w:p w:rsidR="00907E49" w:rsidRDefault="00907E49" w:rsidP="00907E49">
            <w:pPr>
              <w:pStyle w:val="ab"/>
              <w:numPr>
                <w:ilvl w:val="0"/>
                <w:numId w:val="73"/>
              </w:numPr>
              <w:spacing w:before="120" w:beforeAutospacing="0" w:after="0" w:afterAutospacing="0"/>
              <w:ind w:right="85"/>
              <w:textAlignment w:val="baseline"/>
              <w:rPr>
                <w:rFonts w:ascii="Times New Roman" w:hAnsi="Times New Roman" w:cs="Times New Roman"/>
                <w:i/>
                <w:kern w:val="24"/>
                <w:sz w:val="22"/>
                <w:szCs w:val="22"/>
                <w:lang w:val="ro-RO"/>
              </w:rPr>
            </w:pPr>
            <w:r>
              <w:rPr>
                <w:rFonts w:ascii="Times New Roman" w:hAnsi="Times New Roman" w:cs="Times New Roman"/>
                <w:i/>
                <w:kern w:val="24"/>
                <w:sz w:val="22"/>
                <w:szCs w:val="22"/>
                <w:lang w:val="ro-RO"/>
              </w:rPr>
              <w:t>Mecanismele  de finanțare a proiectelor sunt stabilite</w:t>
            </w:r>
          </w:p>
          <w:p w:rsidR="00907E49" w:rsidRDefault="00907E49" w:rsidP="00907E49">
            <w:pPr>
              <w:pStyle w:val="ab"/>
              <w:spacing w:before="120" w:beforeAutospacing="0" w:after="0" w:afterAutospacing="0"/>
              <w:ind w:left="720" w:right="85"/>
              <w:textAlignment w:val="baseline"/>
              <w:rPr>
                <w:rFonts w:ascii="Times New Roman" w:hAnsi="Times New Roman" w:cs="Times New Roman"/>
                <w:i/>
                <w:kern w:val="24"/>
                <w:sz w:val="22"/>
                <w:szCs w:val="22"/>
                <w:lang w:val="ro-RO"/>
              </w:rPr>
            </w:pPr>
          </w:p>
        </w:tc>
      </w:tr>
    </w:tbl>
    <w:p w:rsidR="0003797A" w:rsidRDefault="00D34442">
      <w:pPr>
        <w:pStyle w:val="1"/>
        <w:numPr>
          <w:ilvl w:val="0"/>
          <w:numId w:val="0"/>
        </w:numPr>
        <w:ind w:left="432"/>
        <w:rPr>
          <w:lang w:val="ro-RO"/>
        </w:rPr>
      </w:pPr>
      <w:r w:rsidRPr="00437312">
        <w:rPr>
          <w:szCs w:val="22"/>
          <w:lang w:val="ro-RO"/>
        </w:rPr>
        <w:lastRenderedPageBreak/>
        <w:br w:type="page"/>
      </w:r>
      <w:bookmarkStart w:id="16" w:name="_Toc264982452"/>
      <w:r w:rsidRPr="00CA2F57">
        <w:rPr>
          <w:lang w:val="ro-RO"/>
        </w:rPr>
        <w:lastRenderedPageBreak/>
        <w:t xml:space="preserve">Calendarul estimativ </w:t>
      </w:r>
      <w:r w:rsidRPr="000E751B">
        <w:rPr>
          <w:lang w:val="ro-RO"/>
        </w:rPr>
        <w:t>de implementare</w:t>
      </w:r>
      <w:bookmarkEnd w:id="16"/>
    </w:p>
    <w:p w:rsidR="00D34442" w:rsidRPr="000E751B" w:rsidRDefault="00D34442" w:rsidP="00D34442">
      <w:pPr>
        <w:rPr>
          <w:lang w:val="ro-RO"/>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552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tblGrid>
      <w:tr w:rsidR="00D34442" w:rsidRPr="00437312" w:rsidTr="00F47189">
        <w:trPr>
          <w:cantSplit/>
          <w:trHeight w:val="1129"/>
        </w:trPr>
        <w:tc>
          <w:tcPr>
            <w:tcW w:w="5529" w:type="dxa"/>
            <w:vAlign w:val="center"/>
          </w:tcPr>
          <w:p w:rsidR="00D34442" w:rsidRPr="00437312" w:rsidRDefault="00D34442" w:rsidP="00F47189">
            <w:pPr>
              <w:pStyle w:val="12"/>
              <w:spacing w:after="0"/>
              <w:ind w:left="114"/>
              <w:jc w:val="left"/>
              <w:rPr>
                <w:rFonts w:ascii="Times New Roman" w:hAnsi="Times New Roman"/>
                <w:sz w:val="32"/>
                <w:szCs w:val="18"/>
                <w:lang w:val="ro-RO"/>
              </w:rPr>
            </w:pPr>
            <w:r w:rsidRPr="000E751B">
              <w:rPr>
                <w:rFonts w:ascii="Times New Roman" w:hAnsi="Times New Roman"/>
                <w:b/>
                <w:lang w:val="ro-RO"/>
              </w:rPr>
              <w:t>Programe / Proiect</w:t>
            </w:r>
            <w:r>
              <w:rPr>
                <w:rFonts w:ascii="Times New Roman" w:hAnsi="Times New Roman"/>
                <w:b/>
                <w:lang w:val="ro-RO"/>
              </w:rPr>
              <w:t>e</w:t>
            </w:r>
          </w:p>
        </w:tc>
        <w:tc>
          <w:tcPr>
            <w:tcW w:w="0" w:type="auto"/>
            <w:shd w:val="clear" w:color="auto" w:fill="C6D9F1"/>
            <w:textDirection w:val="btLr"/>
            <w:vAlign w:val="center"/>
          </w:tcPr>
          <w:p w:rsidR="00D34442" w:rsidRPr="00437312" w:rsidRDefault="00D34442" w:rsidP="00F47189">
            <w:pPr>
              <w:pStyle w:val="12"/>
              <w:spacing w:after="0"/>
              <w:ind w:left="113" w:right="113"/>
              <w:jc w:val="left"/>
              <w:rPr>
                <w:rFonts w:ascii="Times New Roman" w:hAnsi="Times New Roman"/>
                <w:sz w:val="20"/>
                <w:szCs w:val="18"/>
                <w:lang w:val="ro-RO"/>
              </w:rPr>
            </w:pPr>
            <w:r w:rsidRPr="00437312">
              <w:rPr>
                <w:rFonts w:ascii="Times New Roman" w:hAnsi="Times New Roman"/>
                <w:sz w:val="20"/>
                <w:szCs w:val="18"/>
                <w:lang w:val="ro-RO"/>
              </w:rPr>
              <w:t>VII.2010</w:t>
            </w:r>
          </w:p>
        </w:tc>
        <w:tc>
          <w:tcPr>
            <w:tcW w:w="0" w:type="auto"/>
            <w:shd w:val="clear" w:color="auto" w:fill="C6D9F1"/>
            <w:textDirection w:val="btLr"/>
            <w:vAlign w:val="center"/>
          </w:tcPr>
          <w:p w:rsidR="00D34442" w:rsidRPr="00437312" w:rsidRDefault="00D34442" w:rsidP="00F47189">
            <w:pPr>
              <w:pStyle w:val="12"/>
              <w:spacing w:after="0"/>
              <w:ind w:left="113" w:right="113"/>
              <w:jc w:val="left"/>
              <w:rPr>
                <w:rFonts w:ascii="Times New Roman" w:hAnsi="Times New Roman"/>
                <w:sz w:val="20"/>
                <w:szCs w:val="18"/>
                <w:lang w:val="ro-RO"/>
              </w:rPr>
            </w:pPr>
            <w:r w:rsidRPr="00437312">
              <w:rPr>
                <w:rFonts w:ascii="Times New Roman" w:hAnsi="Times New Roman"/>
                <w:sz w:val="20"/>
                <w:szCs w:val="18"/>
                <w:lang w:val="ro-RO"/>
              </w:rPr>
              <w:t>VIII.2010</w:t>
            </w:r>
          </w:p>
        </w:tc>
        <w:tc>
          <w:tcPr>
            <w:tcW w:w="0" w:type="auto"/>
            <w:shd w:val="clear" w:color="auto" w:fill="C6D9F1"/>
            <w:textDirection w:val="btLr"/>
            <w:vAlign w:val="center"/>
          </w:tcPr>
          <w:p w:rsidR="00D34442" w:rsidRPr="00437312" w:rsidRDefault="00D34442" w:rsidP="00F47189">
            <w:pPr>
              <w:pStyle w:val="12"/>
              <w:spacing w:after="0"/>
              <w:ind w:left="113" w:right="113"/>
              <w:jc w:val="left"/>
              <w:rPr>
                <w:rFonts w:ascii="Times New Roman" w:hAnsi="Times New Roman"/>
                <w:sz w:val="20"/>
                <w:szCs w:val="18"/>
                <w:lang w:val="ro-RO"/>
              </w:rPr>
            </w:pPr>
            <w:r w:rsidRPr="00437312">
              <w:rPr>
                <w:rFonts w:ascii="Times New Roman" w:hAnsi="Times New Roman"/>
                <w:sz w:val="20"/>
                <w:szCs w:val="18"/>
                <w:lang w:val="ro-RO"/>
              </w:rPr>
              <w:t>IX.2010</w:t>
            </w:r>
          </w:p>
        </w:tc>
        <w:tc>
          <w:tcPr>
            <w:tcW w:w="0" w:type="auto"/>
            <w:shd w:val="clear" w:color="auto" w:fill="C6D9F1"/>
            <w:textDirection w:val="btLr"/>
            <w:vAlign w:val="center"/>
          </w:tcPr>
          <w:p w:rsidR="00D34442" w:rsidRPr="00437312" w:rsidRDefault="00D34442" w:rsidP="00F47189">
            <w:pPr>
              <w:pStyle w:val="12"/>
              <w:spacing w:after="0"/>
              <w:ind w:left="113" w:right="113"/>
              <w:jc w:val="left"/>
              <w:rPr>
                <w:rFonts w:ascii="Times New Roman" w:hAnsi="Times New Roman"/>
                <w:sz w:val="20"/>
                <w:szCs w:val="18"/>
                <w:lang w:val="ro-RO"/>
              </w:rPr>
            </w:pPr>
            <w:r w:rsidRPr="00437312">
              <w:rPr>
                <w:rFonts w:ascii="Times New Roman" w:hAnsi="Times New Roman"/>
                <w:sz w:val="20"/>
                <w:szCs w:val="18"/>
                <w:lang w:val="ro-RO"/>
              </w:rPr>
              <w:t>X.2010</w:t>
            </w:r>
          </w:p>
        </w:tc>
        <w:tc>
          <w:tcPr>
            <w:tcW w:w="0" w:type="auto"/>
            <w:shd w:val="clear" w:color="auto" w:fill="C6D9F1"/>
            <w:textDirection w:val="btLr"/>
            <w:vAlign w:val="center"/>
          </w:tcPr>
          <w:p w:rsidR="00D34442" w:rsidRPr="00437312" w:rsidRDefault="00D34442" w:rsidP="00F47189">
            <w:pPr>
              <w:pStyle w:val="12"/>
              <w:spacing w:after="0"/>
              <w:ind w:left="113" w:right="113"/>
              <w:jc w:val="left"/>
              <w:rPr>
                <w:rFonts w:ascii="Times New Roman" w:hAnsi="Times New Roman"/>
                <w:sz w:val="20"/>
                <w:szCs w:val="18"/>
                <w:lang w:val="ro-RO"/>
              </w:rPr>
            </w:pPr>
            <w:r w:rsidRPr="00437312">
              <w:rPr>
                <w:rFonts w:ascii="Times New Roman" w:hAnsi="Times New Roman"/>
                <w:sz w:val="20"/>
                <w:szCs w:val="18"/>
                <w:lang w:val="ro-RO"/>
              </w:rPr>
              <w:t>XI.2010</w:t>
            </w:r>
          </w:p>
        </w:tc>
        <w:tc>
          <w:tcPr>
            <w:tcW w:w="0" w:type="auto"/>
            <w:shd w:val="clear" w:color="auto" w:fill="C6D9F1"/>
            <w:textDirection w:val="btLr"/>
            <w:vAlign w:val="center"/>
          </w:tcPr>
          <w:p w:rsidR="00D34442" w:rsidRPr="00437312" w:rsidRDefault="00D34442" w:rsidP="00F47189">
            <w:pPr>
              <w:pStyle w:val="12"/>
              <w:spacing w:after="0"/>
              <w:ind w:left="113" w:right="113"/>
              <w:jc w:val="left"/>
              <w:rPr>
                <w:rFonts w:ascii="Times New Roman" w:hAnsi="Times New Roman"/>
                <w:sz w:val="20"/>
                <w:szCs w:val="18"/>
                <w:lang w:val="ro-RO"/>
              </w:rPr>
            </w:pPr>
            <w:r w:rsidRPr="00437312">
              <w:rPr>
                <w:rFonts w:ascii="Times New Roman" w:hAnsi="Times New Roman"/>
                <w:sz w:val="20"/>
                <w:szCs w:val="18"/>
                <w:lang w:val="ro-RO"/>
              </w:rPr>
              <w:t>XII.2010</w:t>
            </w:r>
          </w:p>
        </w:tc>
        <w:tc>
          <w:tcPr>
            <w:tcW w:w="0" w:type="auto"/>
            <w:shd w:val="clear" w:color="auto" w:fill="C2D69B"/>
            <w:textDirection w:val="btLr"/>
            <w:vAlign w:val="center"/>
          </w:tcPr>
          <w:p w:rsidR="00D34442" w:rsidRPr="00437312" w:rsidRDefault="00D34442" w:rsidP="00F47189">
            <w:pPr>
              <w:pStyle w:val="12"/>
              <w:spacing w:after="0"/>
              <w:ind w:left="113" w:right="113"/>
              <w:jc w:val="left"/>
              <w:rPr>
                <w:rFonts w:ascii="Times New Roman" w:hAnsi="Times New Roman"/>
                <w:sz w:val="20"/>
                <w:szCs w:val="18"/>
                <w:lang w:val="ro-RO"/>
              </w:rPr>
            </w:pPr>
            <w:r w:rsidRPr="00437312">
              <w:rPr>
                <w:rFonts w:ascii="Times New Roman" w:hAnsi="Times New Roman"/>
                <w:sz w:val="20"/>
                <w:szCs w:val="18"/>
                <w:lang w:val="ro-RO"/>
              </w:rPr>
              <w:t>I.2011</w:t>
            </w:r>
          </w:p>
        </w:tc>
        <w:tc>
          <w:tcPr>
            <w:tcW w:w="0" w:type="auto"/>
            <w:shd w:val="clear" w:color="auto" w:fill="C2D69B"/>
            <w:textDirection w:val="btLr"/>
            <w:vAlign w:val="center"/>
          </w:tcPr>
          <w:p w:rsidR="00D34442" w:rsidRPr="00437312" w:rsidRDefault="00D34442" w:rsidP="00F47189">
            <w:pPr>
              <w:pStyle w:val="12"/>
              <w:spacing w:after="0"/>
              <w:ind w:left="113" w:right="113"/>
              <w:jc w:val="left"/>
              <w:rPr>
                <w:rFonts w:ascii="Times New Roman" w:hAnsi="Times New Roman"/>
                <w:sz w:val="20"/>
                <w:szCs w:val="18"/>
                <w:lang w:val="ro-RO"/>
              </w:rPr>
            </w:pPr>
            <w:r w:rsidRPr="00437312">
              <w:rPr>
                <w:rFonts w:ascii="Times New Roman" w:hAnsi="Times New Roman"/>
                <w:sz w:val="20"/>
                <w:szCs w:val="18"/>
                <w:lang w:val="ro-RO"/>
              </w:rPr>
              <w:t>II.2011</w:t>
            </w:r>
          </w:p>
        </w:tc>
        <w:tc>
          <w:tcPr>
            <w:tcW w:w="0" w:type="auto"/>
            <w:shd w:val="clear" w:color="auto" w:fill="C2D69B"/>
            <w:textDirection w:val="btLr"/>
            <w:vAlign w:val="center"/>
          </w:tcPr>
          <w:p w:rsidR="00D34442" w:rsidRPr="00437312" w:rsidRDefault="00D34442" w:rsidP="00F47189">
            <w:pPr>
              <w:pStyle w:val="12"/>
              <w:spacing w:after="0"/>
              <w:ind w:left="113" w:right="113"/>
              <w:jc w:val="left"/>
              <w:rPr>
                <w:rFonts w:ascii="Times New Roman" w:hAnsi="Times New Roman"/>
                <w:sz w:val="20"/>
                <w:szCs w:val="18"/>
                <w:lang w:val="ro-RO"/>
              </w:rPr>
            </w:pPr>
            <w:r w:rsidRPr="00437312">
              <w:rPr>
                <w:rFonts w:ascii="Times New Roman" w:hAnsi="Times New Roman"/>
                <w:sz w:val="20"/>
                <w:szCs w:val="18"/>
                <w:lang w:val="ro-RO"/>
              </w:rPr>
              <w:t>III.2011</w:t>
            </w:r>
          </w:p>
        </w:tc>
        <w:tc>
          <w:tcPr>
            <w:tcW w:w="0" w:type="auto"/>
            <w:shd w:val="clear" w:color="auto" w:fill="C2D69B"/>
            <w:textDirection w:val="btLr"/>
            <w:vAlign w:val="center"/>
          </w:tcPr>
          <w:p w:rsidR="00D34442" w:rsidRPr="00437312" w:rsidRDefault="00D34442" w:rsidP="00F47189">
            <w:pPr>
              <w:pStyle w:val="12"/>
              <w:spacing w:after="0"/>
              <w:ind w:left="113" w:right="113"/>
              <w:jc w:val="left"/>
              <w:rPr>
                <w:rFonts w:ascii="Times New Roman" w:hAnsi="Times New Roman"/>
                <w:sz w:val="20"/>
                <w:szCs w:val="18"/>
                <w:lang w:val="ro-RO"/>
              </w:rPr>
            </w:pPr>
            <w:r w:rsidRPr="00437312">
              <w:rPr>
                <w:rFonts w:ascii="Times New Roman" w:hAnsi="Times New Roman"/>
                <w:sz w:val="20"/>
                <w:szCs w:val="18"/>
                <w:lang w:val="ro-RO"/>
              </w:rPr>
              <w:t>IV.2011</w:t>
            </w:r>
          </w:p>
        </w:tc>
        <w:tc>
          <w:tcPr>
            <w:tcW w:w="0" w:type="auto"/>
            <w:shd w:val="clear" w:color="auto" w:fill="C2D69B"/>
            <w:textDirection w:val="btLr"/>
            <w:vAlign w:val="center"/>
          </w:tcPr>
          <w:p w:rsidR="00D34442" w:rsidRPr="00437312" w:rsidRDefault="00D34442" w:rsidP="00F47189">
            <w:pPr>
              <w:pStyle w:val="12"/>
              <w:spacing w:after="0"/>
              <w:ind w:left="113" w:right="113"/>
              <w:jc w:val="left"/>
              <w:rPr>
                <w:rFonts w:ascii="Times New Roman" w:hAnsi="Times New Roman"/>
                <w:sz w:val="20"/>
                <w:szCs w:val="18"/>
                <w:lang w:val="ro-RO"/>
              </w:rPr>
            </w:pPr>
            <w:r w:rsidRPr="00437312">
              <w:rPr>
                <w:rFonts w:ascii="Times New Roman" w:hAnsi="Times New Roman"/>
                <w:sz w:val="20"/>
                <w:szCs w:val="18"/>
                <w:lang w:val="ro-RO"/>
              </w:rPr>
              <w:t>V.2011</w:t>
            </w:r>
          </w:p>
        </w:tc>
        <w:tc>
          <w:tcPr>
            <w:tcW w:w="0" w:type="auto"/>
            <w:shd w:val="clear" w:color="auto" w:fill="C2D69B"/>
            <w:textDirection w:val="btLr"/>
            <w:vAlign w:val="center"/>
          </w:tcPr>
          <w:p w:rsidR="00D34442" w:rsidRPr="00437312" w:rsidRDefault="00D34442" w:rsidP="00F47189">
            <w:pPr>
              <w:pStyle w:val="12"/>
              <w:spacing w:after="0"/>
              <w:ind w:left="113" w:right="113"/>
              <w:jc w:val="left"/>
              <w:rPr>
                <w:rFonts w:ascii="Times New Roman" w:hAnsi="Times New Roman"/>
                <w:sz w:val="20"/>
                <w:szCs w:val="18"/>
                <w:lang w:val="ro-RO"/>
              </w:rPr>
            </w:pPr>
            <w:r w:rsidRPr="00437312">
              <w:rPr>
                <w:rFonts w:ascii="Times New Roman" w:hAnsi="Times New Roman"/>
                <w:sz w:val="20"/>
                <w:szCs w:val="18"/>
                <w:lang w:val="ro-RO"/>
              </w:rPr>
              <w:t>VI.2011</w:t>
            </w:r>
          </w:p>
        </w:tc>
        <w:tc>
          <w:tcPr>
            <w:tcW w:w="0" w:type="auto"/>
            <w:shd w:val="clear" w:color="auto" w:fill="C2D69B"/>
            <w:textDirection w:val="btLr"/>
            <w:vAlign w:val="center"/>
          </w:tcPr>
          <w:p w:rsidR="00D34442" w:rsidRPr="00437312" w:rsidRDefault="00D34442" w:rsidP="00F47189">
            <w:pPr>
              <w:pStyle w:val="12"/>
              <w:spacing w:after="0"/>
              <w:ind w:left="113" w:right="113"/>
              <w:jc w:val="left"/>
              <w:rPr>
                <w:rFonts w:ascii="Times New Roman" w:hAnsi="Times New Roman"/>
                <w:sz w:val="20"/>
                <w:szCs w:val="18"/>
                <w:lang w:val="ro-RO"/>
              </w:rPr>
            </w:pPr>
            <w:r w:rsidRPr="00437312">
              <w:rPr>
                <w:rFonts w:ascii="Times New Roman" w:hAnsi="Times New Roman"/>
                <w:sz w:val="20"/>
                <w:szCs w:val="18"/>
                <w:lang w:val="ro-RO"/>
              </w:rPr>
              <w:t>VII.2011</w:t>
            </w:r>
          </w:p>
        </w:tc>
        <w:tc>
          <w:tcPr>
            <w:tcW w:w="0" w:type="auto"/>
            <w:shd w:val="clear" w:color="auto" w:fill="C2D69B"/>
            <w:textDirection w:val="btLr"/>
            <w:vAlign w:val="center"/>
          </w:tcPr>
          <w:p w:rsidR="00D34442" w:rsidRPr="00437312" w:rsidRDefault="00D34442" w:rsidP="00F47189">
            <w:pPr>
              <w:pStyle w:val="12"/>
              <w:spacing w:after="0"/>
              <w:ind w:left="113" w:right="113"/>
              <w:jc w:val="left"/>
              <w:rPr>
                <w:rFonts w:ascii="Times New Roman" w:hAnsi="Times New Roman"/>
                <w:sz w:val="20"/>
                <w:szCs w:val="18"/>
                <w:lang w:val="ro-RO"/>
              </w:rPr>
            </w:pPr>
            <w:r w:rsidRPr="00437312">
              <w:rPr>
                <w:rFonts w:ascii="Times New Roman" w:hAnsi="Times New Roman"/>
                <w:sz w:val="20"/>
                <w:szCs w:val="18"/>
                <w:lang w:val="ro-RO"/>
              </w:rPr>
              <w:t>VIII.2011</w:t>
            </w:r>
          </w:p>
        </w:tc>
        <w:tc>
          <w:tcPr>
            <w:tcW w:w="0" w:type="auto"/>
            <w:shd w:val="clear" w:color="auto" w:fill="C2D69B"/>
            <w:textDirection w:val="btLr"/>
            <w:vAlign w:val="center"/>
          </w:tcPr>
          <w:p w:rsidR="00D34442" w:rsidRPr="00437312" w:rsidRDefault="00D34442" w:rsidP="00F47189">
            <w:pPr>
              <w:pStyle w:val="12"/>
              <w:spacing w:after="0"/>
              <w:ind w:left="113" w:right="113"/>
              <w:jc w:val="left"/>
              <w:rPr>
                <w:rFonts w:ascii="Times New Roman" w:hAnsi="Times New Roman"/>
                <w:sz w:val="20"/>
                <w:szCs w:val="18"/>
                <w:lang w:val="ro-RO"/>
              </w:rPr>
            </w:pPr>
            <w:r w:rsidRPr="00437312">
              <w:rPr>
                <w:rFonts w:ascii="Times New Roman" w:hAnsi="Times New Roman"/>
                <w:sz w:val="20"/>
                <w:szCs w:val="18"/>
                <w:lang w:val="ro-RO"/>
              </w:rPr>
              <w:t>IX.2011</w:t>
            </w:r>
          </w:p>
        </w:tc>
        <w:tc>
          <w:tcPr>
            <w:tcW w:w="0" w:type="auto"/>
            <w:shd w:val="clear" w:color="auto" w:fill="C2D69B"/>
            <w:textDirection w:val="btLr"/>
            <w:vAlign w:val="center"/>
          </w:tcPr>
          <w:p w:rsidR="00D34442" w:rsidRPr="00437312" w:rsidRDefault="00D34442" w:rsidP="00F47189">
            <w:pPr>
              <w:pStyle w:val="12"/>
              <w:spacing w:after="0"/>
              <w:ind w:left="113" w:right="113"/>
              <w:jc w:val="left"/>
              <w:rPr>
                <w:rFonts w:ascii="Times New Roman" w:hAnsi="Times New Roman"/>
                <w:sz w:val="20"/>
                <w:szCs w:val="18"/>
                <w:lang w:val="ro-RO"/>
              </w:rPr>
            </w:pPr>
            <w:r w:rsidRPr="00437312">
              <w:rPr>
                <w:rFonts w:ascii="Times New Roman" w:hAnsi="Times New Roman"/>
                <w:sz w:val="20"/>
                <w:szCs w:val="18"/>
                <w:lang w:val="ro-RO"/>
              </w:rPr>
              <w:t>X.2011</w:t>
            </w:r>
          </w:p>
        </w:tc>
        <w:tc>
          <w:tcPr>
            <w:tcW w:w="0" w:type="auto"/>
            <w:shd w:val="clear" w:color="auto" w:fill="C2D69B"/>
            <w:textDirection w:val="btLr"/>
            <w:vAlign w:val="center"/>
          </w:tcPr>
          <w:p w:rsidR="00D34442" w:rsidRPr="00437312" w:rsidRDefault="00D34442" w:rsidP="00F47189">
            <w:pPr>
              <w:pStyle w:val="12"/>
              <w:spacing w:after="0"/>
              <w:ind w:left="113" w:right="113"/>
              <w:jc w:val="left"/>
              <w:rPr>
                <w:rFonts w:ascii="Times New Roman" w:hAnsi="Times New Roman"/>
                <w:sz w:val="20"/>
                <w:szCs w:val="18"/>
                <w:lang w:val="ro-RO"/>
              </w:rPr>
            </w:pPr>
            <w:r w:rsidRPr="00437312">
              <w:rPr>
                <w:rFonts w:ascii="Times New Roman" w:hAnsi="Times New Roman"/>
                <w:sz w:val="20"/>
                <w:szCs w:val="18"/>
                <w:lang w:val="ro-RO"/>
              </w:rPr>
              <w:t>XI.2011</w:t>
            </w:r>
          </w:p>
        </w:tc>
        <w:tc>
          <w:tcPr>
            <w:tcW w:w="0" w:type="auto"/>
            <w:shd w:val="clear" w:color="auto" w:fill="C2D69B"/>
            <w:textDirection w:val="btLr"/>
            <w:vAlign w:val="center"/>
          </w:tcPr>
          <w:p w:rsidR="00D34442" w:rsidRPr="00437312" w:rsidRDefault="00D34442" w:rsidP="00F47189">
            <w:pPr>
              <w:pStyle w:val="12"/>
              <w:spacing w:after="0"/>
              <w:ind w:left="113" w:right="113"/>
              <w:jc w:val="left"/>
              <w:rPr>
                <w:rFonts w:ascii="Times New Roman" w:hAnsi="Times New Roman"/>
                <w:sz w:val="20"/>
                <w:szCs w:val="18"/>
                <w:lang w:val="ro-RO"/>
              </w:rPr>
            </w:pPr>
            <w:r w:rsidRPr="00437312">
              <w:rPr>
                <w:rFonts w:ascii="Times New Roman" w:hAnsi="Times New Roman"/>
                <w:sz w:val="20"/>
                <w:szCs w:val="18"/>
                <w:lang w:val="ro-RO"/>
              </w:rPr>
              <w:t>XII.2011</w:t>
            </w:r>
          </w:p>
        </w:tc>
        <w:tc>
          <w:tcPr>
            <w:tcW w:w="0" w:type="auto"/>
            <w:shd w:val="clear" w:color="auto" w:fill="FBD4B4"/>
            <w:textDirection w:val="btLr"/>
            <w:vAlign w:val="center"/>
          </w:tcPr>
          <w:p w:rsidR="00D34442" w:rsidRPr="00437312" w:rsidRDefault="00D34442" w:rsidP="00F47189">
            <w:pPr>
              <w:pStyle w:val="12"/>
              <w:spacing w:after="0"/>
              <w:ind w:left="113" w:right="113"/>
              <w:jc w:val="left"/>
              <w:rPr>
                <w:rFonts w:ascii="Times New Roman" w:hAnsi="Times New Roman"/>
                <w:sz w:val="20"/>
                <w:szCs w:val="18"/>
                <w:lang w:val="ro-RO"/>
              </w:rPr>
            </w:pPr>
            <w:r w:rsidRPr="00437312">
              <w:rPr>
                <w:rFonts w:ascii="Times New Roman" w:hAnsi="Times New Roman"/>
                <w:sz w:val="20"/>
                <w:szCs w:val="18"/>
                <w:lang w:val="ro-RO"/>
              </w:rPr>
              <w:t>I.2012</w:t>
            </w:r>
          </w:p>
        </w:tc>
        <w:tc>
          <w:tcPr>
            <w:tcW w:w="0" w:type="auto"/>
            <w:shd w:val="clear" w:color="auto" w:fill="FBD4B4"/>
            <w:textDirection w:val="btLr"/>
            <w:vAlign w:val="center"/>
          </w:tcPr>
          <w:p w:rsidR="00D34442" w:rsidRPr="00437312" w:rsidRDefault="00D34442" w:rsidP="00F47189">
            <w:pPr>
              <w:pStyle w:val="12"/>
              <w:spacing w:after="0"/>
              <w:ind w:left="113" w:right="113"/>
              <w:jc w:val="left"/>
              <w:rPr>
                <w:rFonts w:ascii="Times New Roman" w:hAnsi="Times New Roman"/>
                <w:sz w:val="20"/>
                <w:szCs w:val="18"/>
                <w:lang w:val="ro-RO"/>
              </w:rPr>
            </w:pPr>
            <w:r w:rsidRPr="00437312">
              <w:rPr>
                <w:rFonts w:ascii="Times New Roman" w:hAnsi="Times New Roman"/>
                <w:sz w:val="20"/>
                <w:szCs w:val="18"/>
                <w:lang w:val="ro-RO"/>
              </w:rPr>
              <w:t>II.2012</w:t>
            </w:r>
          </w:p>
        </w:tc>
        <w:tc>
          <w:tcPr>
            <w:tcW w:w="0" w:type="auto"/>
            <w:shd w:val="clear" w:color="auto" w:fill="FBD4B4"/>
            <w:textDirection w:val="btLr"/>
            <w:vAlign w:val="center"/>
          </w:tcPr>
          <w:p w:rsidR="00D34442" w:rsidRPr="00437312" w:rsidRDefault="00D34442" w:rsidP="00F47189">
            <w:pPr>
              <w:pStyle w:val="12"/>
              <w:spacing w:after="0"/>
              <w:ind w:left="113" w:right="113"/>
              <w:jc w:val="left"/>
              <w:rPr>
                <w:rFonts w:ascii="Times New Roman" w:hAnsi="Times New Roman"/>
                <w:sz w:val="20"/>
                <w:szCs w:val="18"/>
                <w:lang w:val="ro-RO"/>
              </w:rPr>
            </w:pPr>
            <w:r w:rsidRPr="00437312">
              <w:rPr>
                <w:rFonts w:ascii="Times New Roman" w:hAnsi="Times New Roman"/>
                <w:sz w:val="20"/>
                <w:szCs w:val="18"/>
                <w:lang w:val="ro-RO"/>
              </w:rPr>
              <w:t>III.2012</w:t>
            </w:r>
          </w:p>
        </w:tc>
        <w:tc>
          <w:tcPr>
            <w:tcW w:w="0" w:type="auto"/>
            <w:shd w:val="clear" w:color="auto" w:fill="FBD4B4"/>
            <w:textDirection w:val="btLr"/>
            <w:vAlign w:val="center"/>
          </w:tcPr>
          <w:p w:rsidR="00D34442" w:rsidRPr="00437312" w:rsidRDefault="00D34442" w:rsidP="00F47189">
            <w:pPr>
              <w:pStyle w:val="12"/>
              <w:spacing w:after="0"/>
              <w:ind w:left="113" w:right="113"/>
              <w:jc w:val="left"/>
              <w:rPr>
                <w:rFonts w:ascii="Times New Roman" w:hAnsi="Times New Roman"/>
                <w:sz w:val="20"/>
                <w:szCs w:val="18"/>
                <w:lang w:val="ro-RO"/>
              </w:rPr>
            </w:pPr>
            <w:r w:rsidRPr="00437312">
              <w:rPr>
                <w:rFonts w:ascii="Times New Roman" w:hAnsi="Times New Roman"/>
                <w:sz w:val="20"/>
                <w:szCs w:val="18"/>
                <w:lang w:val="ro-RO"/>
              </w:rPr>
              <w:t>IV.2012</w:t>
            </w:r>
          </w:p>
        </w:tc>
        <w:tc>
          <w:tcPr>
            <w:tcW w:w="0" w:type="auto"/>
            <w:shd w:val="clear" w:color="auto" w:fill="FBD4B4"/>
            <w:textDirection w:val="btLr"/>
            <w:vAlign w:val="center"/>
          </w:tcPr>
          <w:p w:rsidR="00D34442" w:rsidRPr="00437312" w:rsidRDefault="00D34442" w:rsidP="00F47189">
            <w:pPr>
              <w:pStyle w:val="12"/>
              <w:spacing w:after="0"/>
              <w:ind w:left="113" w:right="113"/>
              <w:jc w:val="left"/>
              <w:rPr>
                <w:rFonts w:ascii="Times New Roman" w:hAnsi="Times New Roman"/>
                <w:sz w:val="20"/>
                <w:szCs w:val="18"/>
                <w:lang w:val="ro-RO"/>
              </w:rPr>
            </w:pPr>
            <w:r w:rsidRPr="00437312">
              <w:rPr>
                <w:rFonts w:ascii="Times New Roman" w:hAnsi="Times New Roman"/>
                <w:sz w:val="20"/>
                <w:szCs w:val="18"/>
                <w:lang w:val="ro-RO"/>
              </w:rPr>
              <w:t>V.2012</w:t>
            </w:r>
          </w:p>
        </w:tc>
        <w:tc>
          <w:tcPr>
            <w:tcW w:w="0" w:type="auto"/>
            <w:shd w:val="clear" w:color="auto" w:fill="FBD4B4"/>
            <w:textDirection w:val="btLr"/>
            <w:vAlign w:val="center"/>
          </w:tcPr>
          <w:p w:rsidR="00D34442" w:rsidRPr="00437312" w:rsidRDefault="00D34442" w:rsidP="00F47189">
            <w:pPr>
              <w:pStyle w:val="12"/>
              <w:spacing w:after="0"/>
              <w:ind w:left="113" w:right="113"/>
              <w:jc w:val="left"/>
              <w:rPr>
                <w:rFonts w:ascii="Times New Roman" w:hAnsi="Times New Roman"/>
                <w:sz w:val="20"/>
                <w:szCs w:val="18"/>
                <w:lang w:val="ro-RO"/>
              </w:rPr>
            </w:pPr>
            <w:r w:rsidRPr="00437312">
              <w:rPr>
                <w:rFonts w:ascii="Times New Roman" w:hAnsi="Times New Roman"/>
                <w:sz w:val="20"/>
                <w:szCs w:val="18"/>
                <w:lang w:val="ro-RO"/>
              </w:rPr>
              <w:t>VI.2012</w:t>
            </w:r>
          </w:p>
        </w:tc>
        <w:tc>
          <w:tcPr>
            <w:tcW w:w="0" w:type="auto"/>
            <w:shd w:val="clear" w:color="auto" w:fill="FBD4B4"/>
            <w:textDirection w:val="btLr"/>
            <w:vAlign w:val="center"/>
          </w:tcPr>
          <w:p w:rsidR="00D34442" w:rsidRPr="00437312" w:rsidRDefault="00D34442" w:rsidP="00F47189">
            <w:pPr>
              <w:pStyle w:val="12"/>
              <w:spacing w:after="0"/>
              <w:ind w:left="113" w:right="113"/>
              <w:jc w:val="left"/>
              <w:rPr>
                <w:rFonts w:ascii="Times New Roman" w:hAnsi="Times New Roman"/>
                <w:sz w:val="20"/>
                <w:szCs w:val="18"/>
                <w:lang w:val="ro-RO"/>
              </w:rPr>
            </w:pPr>
            <w:r w:rsidRPr="00437312">
              <w:rPr>
                <w:rFonts w:ascii="Times New Roman" w:hAnsi="Times New Roman"/>
                <w:sz w:val="20"/>
                <w:szCs w:val="18"/>
                <w:lang w:val="ro-RO"/>
              </w:rPr>
              <w:t>VII.2012</w:t>
            </w:r>
          </w:p>
        </w:tc>
        <w:tc>
          <w:tcPr>
            <w:tcW w:w="0" w:type="auto"/>
            <w:shd w:val="clear" w:color="auto" w:fill="FBD4B4"/>
            <w:textDirection w:val="btLr"/>
            <w:vAlign w:val="center"/>
          </w:tcPr>
          <w:p w:rsidR="00D34442" w:rsidRPr="00437312" w:rsidRDefault="00D34442" w:rsidP="00F47189">
            <w:pPr>
              <w:pStyle w:val="12"/>
              <w:spacing w:after="0"/>
              <w:ind w:left="113" w:right="113"/>
              <w:jc w:val="left"/>
              <w:rPr>
                <w:rFonts w:ascii="Times New Roman" w:hAnsi="Times New Roman"/>
                <w:sz w:val="20"/>
                <w:szCs w:val="18"/>
                <w:lang w:val="ro-RO"/>
              </w:rPr>
            </w:pPr>
            <w:r w:rsidRPr="00437312">
              <w:rPr>
                <w:rFonts w:ascii="Times New Roman" w:hAnsi="Times New Roman"/>
                <w:sz w:val="20"/>
                <w:szCs w:val="18"/>
                <w:lang w:val="ro-RO"/>
              </w:rPr>
              <w:t>VIII.2012</w:t>
            </w:r>
          </w:p>
        </w:tc>
        <w:tc>
          <w:tcPr>
            <w:tcW w:w="0" w:type="auto"/>
            <w:shd w:val="clear" w:color="auto" w:fill="FBD4B4"/>
            <w:textDirection w:val="btLr"/>
            <w:vAlign w:val="center"/>
          </w:tcPr>
          <w:p w:rsidR="00D34442" w:rsidRPr="00437312" w:rsidRDefault="00D34442" w:rsidP="00F47189">
            <w:pPr>
              <w:pStyle w:val="12"/>
              <w:spacing w:after="0"/>
              <w:ind w:left="113" w:right="113"/>
              <w:jc w:val="left"/>
              <w:rPr>
                <w:rFonts w:ascii="Times New Roman" w:hAnsi="Times New Roman"/>
                <w:sz w:val="20"/>
                <w:szCs w:val="18"/>
                <w:lang w:val="ro-RO"/>
              </w:rPr>
            </w:pPr>
            <w:r w:rsidRPr="00437312">
              <w:rPr>
                <w:rFonts w:ascii="Times New Roman" w:hAnsi="Times New Roman"/>
                <w:sz w:val="20"/>
                <w:szCs w:val="18"/>
                <w:lang w:val="ro-RO"/>
              </w:rPr>
              <w:t>IX.2012</w:t>
            </w:r>
          </w:p>
        </w:tc>
        <w:tc>
          <w:tcPr>
            <w:tcW w:w="0" w:type="auto"/>
            <w:shd w:val="clear" w:color="auto" w:fill="FBD4B4"/>
            <w:textDirection w:val="btLr"/>
            <w:vAlign w:val="center"/>
          </w:tcPr>
          <w:p w:rsidR="00D34442" w:rsidRPr="00437312" w:rsidRDefault="00D34442" w:rsidP="00F47189">
            <w:pPr>
              <w:pStyle w:val="12"/>
              <w:spacing w:after="0"/>
              <w:ind w:left="113" w:right="113"/>
              <w:jc w:val="left"/>
              <w:rPr>
                <w:rFonts w:ascii="Times New Roman" w:hAnsi="Times New Roman"/>
                <w:sz w:val="20"/>
                <w:szCs w:val="18"/>
                <w:lang w:val="ro-RO"/>
              </w:rPr>
            </w:pPr>
            <w:r w:rsidRPr="00437312">
              <w:rPr>
                <w:rFonts w:ascii="Times New Roman" w:hAnsi="Times New Roman"/>
                <w:sz w:val="20"/>
                <w:szCs w:val="18"/>
                <w:lang w:val="ro-RO"/>
              </w:rPr>
              <w:t>X.2012</w:t>
            </w:r>
          </w:p>
        </w:tc>
        <w:tc>
          <w:tcPr>
            <w:tcW w:w="0" w:type="auto"/>
            <w:shd w:val="clear" w:color="auto" w:fill="FBD4B4"/>
            <w:textDirection w:val="btLr"/>
            <w:vAlign w:val="center"/>
          </w:tcPr>
          <w:p w:rsidR="00D34442" w:rsidRPr="00437312" w:rsidRDefault="00D34442" w:rsidP="00F47189">
            <w:pPr>
              <w:pStyle w:val="12"/>
              <w:spacing w:after="0"/>
              <w:ind w:left="113" w:right="113"/>
              <w:jc w:val="left"/>
              <w:rPr>
                <w:rFonts w:ascii="Times New Roman" w:hAnsi="Times New Roman"/>
                <w:sz w:val="20"/>
                <w:szCs w:val="18"/>
                <w:lang w:val="ro-RO"/>
              </w:rPr>
            </w:pPr>
            <w:r w:rsidRPr="00437312">
              <w:rPr>
                <w:rFonts w:ascii="Times New Roman" w:hAnsi="Times New Roman"/>
                <w:sz w:val="20"/>
                <w:szCs w:val="18"/>
                <w:lang w:val="ro-RO"/>
              </w:rPr>
              <w:t>XI.2012</w:t>
            </w:r>
          </w:p>
        </w:tc>
        <w:tc>
          <w:tcPr>
            <w:tcW w:w="0" w:type="auto"/>
            <w:shd w:val="clear" w:color="auto" w:fill="FBD4B4"/>
            <w:textDirection w:val="btLr"/>
            <w:vAlign w:val="center"/>
          </w:tcPr>
          <w:p w:rsidR="00D34442" w:rsidRPr="00437312" w:rsidRDefault="00D34442" w:rsidP="00F47189">
            <w:pPr>
              <w:pStyle w:val="12"/>
              <w:spacing w:after="0"/>
              <w:ind w:left="113" w:right="113"/>
              <w:jc w:val="left"/>
              <w:rPr>
                <w:rFonts w:ascii="Times New Roman" w:hAnsi="Times New Roman"/>
                <w:sz w:val="20"/>
                <w:szCs w:val="18"/>
                <w:lang w:val="ro-RO"/>
              </w:rPr>
            </w:pPr>
            <w:r w:rsidRPr="00437312">
              <w:rPr>
                <w:rFonts w:ascii="Times New Roman" w:hAnsi="Times New Roman"/>
                <w:sz w:val="20"/>
                <w:szCs w:val="18"/>
                <w:lang w:val="ro-RO"/>
              </w:rPr>
              <w:t>XII.2012</w:t>
            </w:r>
          </w:p>
        </w:tc>
      </w:tr>
      <w:tr w:rsidR="007C47EA" w:rsidRPr="00437312" w:rsidTr="007C47EA">
        <w:tc>
          <w:tcPr>
            <w:tcW w:w="5529" w:type="dxa"/>
            <w:vAlign w:val="center"/>
          </w:tcPr>
          <w:p w:rsidR="00D34442" w:rsidRPr="00437312" w:rsidRDefault="00D34442" w:rsidP="00F47189">
            <w:pPr>
              <w:pStyle w:val="12"/>
              <w:spacing w:after="0"/>
              <w:ind w:left="114"/>
              <w:jc w:val="left"/>
              <w:rPr>
                <w:rFonts w:ascii="Times New Roman" w:hAnsi="Times New Roman"/>
                <w:b/>
                <w:sz w:val="24"/>
                <w:lang w:val="ro-RO"/>
              </w:rPr>
            </w:pPr>
            <w:r w:rsidRPr="00437312">
              <w:rPr>
                <w:rFonts w:ascii="Times New Roman" w:hAnsi="Times New Roman"/>
                <w:b/>
                <w:lang w:val="ro-RO"/>
              </w:rPr>
              <w:t>Program 1</w:t>
            </w:r>
            <w:r>
              <w:rPr>
                <w:rFonts w:ascii="Times New Roman" w:hAnsi="Times New Roman"/>
                <w:b/>
                <w:lang w:val="ro-RO"/>
              </w:rPr>
              <w:t>.</w:t>
            </w: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themeFill="accent3" w:themeFillTint="99"/>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themeFill="accent3" w:themeFillTint="99"/>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themeFill="accent3" w:themeFillTint="99"/>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themeFill="accent3" w:themeFillTint="99"/>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themeFill="accent3" w:themeFillTint="99"/>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themeFill="accent3" w:themeFillTint="99"/>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themeFill="accent3" w:themeFillTint="99"/>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themeFill="accent3" w:themeFillTint="99"/>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themeFill="accent3" w:themeFillTint="99"/>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themeFill="accent3" w:themeFillTint="99"/>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themeFill="accent3" w:themeFillTint="99"/>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r>
      <w:tr w:rsidR="007C47EA" w:rsidRPr="00437312" w:rsidTr="007C47EA">
        <w:tc>
          <w:tcPr>
            <w:tcW w:w="5529" w:type="dxa"/>
            <w:vAlign w:val="center"/>
          </w:tcPr>
          <w:p w:rsidR="00D34442" w:rsidRPr="00437312" w:rsidRDefault="00D34442" w:rsidP="00F47189">
            <w:pPr>
              <w:pStyle w:val="12"/>
              <w:spacing w:after="0"/>
              <w:ind w:left="398"/>
              <w:jc w:val="left"/>
              <w:rPr>
                <w:rFonts w:ascii="Times New Roman" w:hAnsi="Times New Roman"/>
                <w:lang w:val="ro-RO"/>
              </w:rPr>
            </w:pPr>
            <w:r w:rsidRPr="00437312">
              <w:rPr>
                <w:rFonts w:ascii="Times New Roman" w:hAnsi="Times New Roman"/>
                <w:lang w:val="ro-RO"/>
              </w:rPr>
              <w:t>Proiect 1.1</w:t>
            </w: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ABF8F" w:themeFill="accent6" w:themeFillTint="99"/>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ABF8F" w:themeFill="accent6" w:themeFillTint="99"/>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ABF8F" w:themeFill="accent6" w:themeFillTint="99"/>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ABF8F" w:themeFill="accent6" w:themeFillTint="99"/>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ABF8F" w:themeFill="accent6" w:themeFillTint="99"/>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ABF8F" w:themeFill="accent6" w:themeFillTint="99"/>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ABF8F" w:themeFill="accent6" w:themeFillTint="99"/>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ABF8F" w:themeFill="accent6" w:themeFillTint="99"/>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ABF8F" w:themeFill="accent6" w:themeFillTint="99"/>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ABF8F" w:themeFill="accent6" w:themeFillTint="99"/>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ABF8F" w:themeFill="accent6" w:themeFillTint="99"/>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ABF8F" w:themeFill="accent6" w:themeFillTint="99"/>
            <w:vAlign w:val="center"/>
          </w:tcPr>
          <w:p w:rsidR="00D34442" w:rsidRPr="00437312" w:rsidRDefault="00D34442" w:rsidP="00F47189">
            <w:pPr>
              <w:pStyle w:val="12"/>
              <w:spacing w:after="0"/>
              <w:jc w:val="left"/>
              <w:rPr>
                <w:rFonts w:ascii="Times New Roman" w:hAnsi="Times New Roman"/>
                <w:sz w:val="16"/>
                <w:szCs w:val="16"/>
                <w:lang w:val="ro-RO"/>
              </w:rPr>
            </w:pPr>
          </w:p>
        </w:tc>
      </w:tr>
      <w:tr w:rsidR="007C47EA" w:rsidRPr="00437312" w:rsidTr="007C47EA">
        <w:tc>
          <w:tcPr>
            <w:tcW w:w="5529" w:type="dxa"/>
            <w:vAlign w:val="center"/>
          </w:tcPr>
          <w:p w:rsidR="00D34442" w:rsidRPr="00437312" w:rsidRDefault="00D34442" w:rsidP="00F47189">
            <w:pPr>
              <w:pStyle w:val="12"/>
              <w:spacing w:after="0"/>
              <w:ind w:left="398"/>
              <w:jc w:val="left"/>
              <w:rPr>
                <w:rFonts w:ascii="Times New Roman" w:hAnsi="Times New Roman"/>
                <w:lang w:val="ro-RO"/>
              </w:rPr>
            </w:pPr>
            <w:r w:rsidRPr="00437312">
              <w:rPr>
                <w:rFonts w:ascii="Times New Roman" w:hAnsi="Times New Roman"/>
                <w:lang w:val="ro-RO"/>
              </w:rPr>
              <w:t>Proiect 1.2</w:t>
            </w: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D34442" w:rsidRPr="00437312" w:rsidRDefault="00D34442" w:rsidP="00F47189">
            <w:pPr>
              <w:pStyle w:val="12"/>
              <w:spacing w:after="0"/>
              <w:jc w:val="left"/>
              <w:rPr>
                <w:rFonts w:ascii="Times New Roman" w:hAnsi="Times New Roman"/>
                <w:sz w:val="16"/>
                <w:szCs w:val="16"/>
                <w:lang w:val="ro-RO"/>
              </w:rPr>
            </w:pPr>
          </w:p>
        </w:tc>
      </w:tr>
      <w:tr w:rsidR="007C47EA" w:rsidRPr="002D244A" w:rsidTr="007C47EA">
        <w:tc>
          <w:tcPr>
            <w:tcW w:w="5529" w:type="dxa"/>
            <w:vAlign w:val="center"/>
          </w:tcPr>
          <w:p w:rsidR="00D34442" w:rsidRPr="00D60E73" w:rsidRDefault="00D60E73" w:rsidP="00F47189">
            <w:pPr>
              <w:pStyle w:val="12"/>
              <w:spacing w:after="0"/>
              <w:ind w:left="398"/>
              <w:jc w:val="left"/>
              <w:rPr>
                <w:rFonts w:ascii="Times New Roman" w:hAnsi="Times New Roman"/>
                <w:lang w:val="ro-RO"/>
              </w:rPr>
            </w:pPr>
            <w:r>
              <w:rPr>
                <w:rFonts w:ascii="Times New Roman" w:hAnsi="Times New Roman"/>
                <w:lang w:val="ro-RO"/>
              </w:rPr>
              <w:t>Proiect 1.3</w:t>
            </w:r>
          </w:p>
        </w:tc>
        <w:tc>
          <w:tcPr>
            <w:tcW w:w="0" w:type="auto"/>
            <w:shd w:val="clear" w:color="auto" w:fill="C6D9F1"/>
            <w:vAlign w:val="center"/>
          </w:tcPr>
          <w:p w:rsidR="00D34442" w:rsidRPr="000E751B" w:rsidRDefault="00D34442" w:rsidP="00F47189">
            <w:pPr>
              <w:pStyle w:val="12"/>
              <w:spacing w:after="0"/>
              <w:jc w:val="left"/>
              <w:rPr>
                <w:rFonts w:ascii="Times New Roman" w:hAnsi="Times New Roman"/>
                <w:i/>
                <w:sz w:val="16"/>
                <w:szCs w:val="16"/>
                <w:lang w:val="ro-RO"/>
              </w:rPr>
            </w:pPr>
          </w:p>
        </w:tc>
        <w:tc>
          <w:tcPr>
            <w:tcW w:w="0" w:type="auto"/>
            <w:shd w:val="clear" w:color="auto" w:fill="C6D9F1"/>
            <w:vAlign w:val="center"/>
          </w:tcPr>
          <w:p w:rsidR="00D34442" w:rsidRPr="000E751B" w:rsidRDefault="00D34442" w:rsidP="00F47189">
            <w:pPr>
              <w:pStyle w:val="12"/>
              <w:spacing w:after="0"/>
              <w:jc w:val="left"/>
              <w:rPr>
                <w:rFonts w:ascii="Times New Roman" w:hAnsi="Times New Roman"/>
                <w:i/>
                <w:sz w:val="16"/>
                <w:szCs w:val="16"/>
                <w:lang w:val="ro-RO"/>
              </w:rPr>
            </w:pPr>
          </w:p>
        </w:tc>
        <w:tc>
          <w:tcPr>
            <w:tcW w:w="0" w:type="auto"/>
            <w:shd w:val="clear" w:color="auto" w:fill="C6D9F1"/>
            <w:vAlign w:val="center"/>
          </w:tcPr>
          <w:p w:rsidR="00D34442" w:rsidRPr="000E751B" w:rsidRDefault="00D34442" w:rsidP="00F47189">
            <w:pPr>
              <w:pStyle w:val="12"/>
              <w:spacing w:after="0"/>
              <w:jc w:val="left"/>
              <w:rPr>
                <w:rFonts w:ascii="Times New Roman" w:hAnsi="Times New Roman"/>
                <w:i/>
                <w:sz w:val="16"/>
                <w:szCs w:val="16"/>
                <w:lang w:val="ro-RO"/>
              </w:rPr>
            </w:pPr>
          </w:p>
        </w:tc>
        <w:tc>
          <w:tcPr>
            <w:tcW w:w="0" w:type="auto"/>
            <w:shd w:val="clear" w:color="auto" w:fill="C6D9F1"/>
            <w:vAlign w:val="center"/>
          </w:tcPr>
          <w:p w:rsidR="00D34442" w:rsidRPr="000E751B" w:rsidRDefault="00D34442" w:rsidP="00F47189">
            <w:pPr>
              <w:pStyle w:val="12"/>
              <w:spacing w:after="0"/>
              <w:jc w:val="left"/>
              <w:rPr>
                <w:rFonts w:ascii="Times New Roman" w:hAnsi="Times New Roman"/>
                <w:i/>
                <w:sz w:val="16"/>
                <w:szCs w:val="16"/>
                <w:lang w:val="ro-RO"/>
              </w:rPr>
            </w:pPr>
          </w:p>
        </w:tc>
        <w:tc>
          <w:tcPr>
            <w:tcW w:w="0" w:type="auto"/>
            <w:shd w:val="clear" w:color="auto" w:fill="C6D9F1"/>
            <w:vAlign w:val="center"/>
          </w:tcPr>
          <w:p w:rsidR="00D34442" w:rsidRPr="000E751B" w:rsidRDefault="00D34442" w:rsidP="00F47189">
            <w:pPr>
              <w:pStyle w:val="12"/>
              <w:spacing w:after="0"/>
              <w:jc w:val="left"/>
              <w:rPr>
                <w:rFonts w:ascii="Times New Roman" w:hAnsi="Times New Roman"/>
                <w:i/>
                <w:sz w:val="16"/>
                <w:szCs w:val="16"/>
                <w:lang w:val="ro-RO"/>
              </w:rPr>
            </w:pPr>
          </w:p>
        </w:tc>
        <w:tc>
          <w:tcPr>
            <w:tcW w:w="0" w:type="auto"/>
            <w:shd w:val="clear" w:color="auto" w:fill="C6D9F1"/>
            <w:vAlign w:val="center"/>
          </w:tcPr>
          <w:p w:rsidR="00D34442" w:rsidRPr="000E751B" w:rsidRDefault="00D34442" w:rsidP="00F47189">
            <w:pPr>
              <w:pStyle w:val="12"/>
              <w:spacing w:after="0"/>
              <w:jc w:val="left"/>
              <w:rPr>
                <w:rFonts w:ascii="Times New Roman" w:hAnsi="Times New Roman"/>
                <w:i/>
                <w:sz w:val="16"/>
                <w:szCs w:val="16"/>
                <w:lang w:val="ro-RO"/>
              </w:rPr>
            </w:pPr>
          </w:p>
        </w:tc>
        <w:tc>
          <w:tcPr>
            <w:tcW w:w="0" w:type="auto"/>
            <w:shd w:val="clear" w:color="auto" w:fill="C2D69B"/>
            <w:vAlign w:val="center"/>
          </w:tcPr>
          <w:p w:rsidR="00D34442" w:rsidRPr="000E751B" w:rsidRDefault="00D34442" w:rsidP="00F47189">
            <w:pPr>
              <w:pStyle w:val="12"/>
              <w:spacing w:after="0"/>
              <w:jc w:val="left"/>
              <w:rPr>
                <w:rFonts w:ascii="Times New Roman" w:hAnsi="Times New Roman"/>
                <w:i/>
                <w:sz w:val="16"/>
                <w:szCs w:val="16"/>
                <w:lang w:val="ro-RO"/>
              </w:rPr>
            </w:pPr>
          </w:p>
        </w:tc>
        <w:tc>
          <w:tcPr>
            <w:tcW w:w="0" w:type="auto"/>
            <w:shd w:val="clear" w:color="auto" w:fill="C2D69B"/>
            <w:vAlign w:val="center"/>
          </w:tcPr>
          <w:p w:rsidR="00D34442" w:rsidRPr="000E751B" w:rsidRDefault="00D34442" w:rsidP="00F47189">
            <w:pPr>
              <w:pStyle w:val="12"/>
              <w:spacing w:after="0"/>
              <w:jc w:val="left"/>
              <w:rPr>
                <w:rFonts w:ascii="Times New Roman" w:hAnsi="Times New Roman"/>
                <w:i/>
                <w:sz w:val="16"/>
                <w:szCs w:val="16"/>
                <w:lang w:val="ro-RO"/>
              </w:rPr>
            </w:pPr>
          </w:p>
        </w:tc>
        <w:tc>
          <w:tcPr>
            <w:tcW w:w="0" w:type="auto"/>
            <w:shd w:val="clear" w:color="auto" w:fill="C2D69B"/>
            <w:vAlign w:val="center"/>
          </w:tcPr>
          <w:p w:rsidR="00D34442" w:rsidRPr="000E751B" w:rsidRDefault="00D34442" w:rsidP="00F47189">
            <w:pPr>
              <w:pStyle w:val="12"/>
              <w:spacing w:after="0"/>
              <w:jc w:val="left"/>
              <w:rPr>
                <w:rFonts w:ascii="Times New Roman" w:hAnsi="Times New Roman"/>
                <w:i/>
                <w:sz w:val="16"/>
                <w:szCs w:val="16"/>
                <w:lang w:val="ro-RO"/>
              </w:rPr>
            </w:pPr>
          </w:p>
        </w:tc>
        <w:tc>
          <w:tcPr>
            <w:tcW w:w="0" w:type="auto"/>
            <w:shd w:val="clear" w:color="auto" w:fill="C2D69B"/>
            <w:vAlign w:val="center"/>
          </w:tcPr>
          <w:p w:rsidR="00D34442" w:rsidRPr="000E751B" w:rsidRDefault="00D34442" w:rsidP="00F47189">
            <w:pPr>
              <w:pStyle w:val="12"/>
              <w:spacing w:after="0"/>
              <w:jc w:val="left"/>
              <w:rPr>
                <w:rFonts w:ascii="Times New Roman" w:hAnsi="Times New Roman"/>
                <w:i/>
                <w:sz w:val="16"/>
                <w:szCs w:val="16"/>
                <w:lang w:val="ro-RO"/>
              </w:rPr>
            </w:pPr>
          </w:p>
        </w:tc>
        <w:tc>
          <w:tcPr>
            <w:tcW w:w="0" w:type="auto"/>
            <w:shd w:val="clear" w:color="auto" w:fill="C2D69B"/>
            <w:vAlign w:val="center"/>
          </w:tcPr>
          <w:p w:rsidR="00D34442" w:rsidRPr="000E751B" w:rsidRDefault="00D34442" w:rsidP="00F47189">
            <w:pPr>
              <w:pStyle w:val="12"/>
              <w:spacing w:after="0"/>
              <w:jc w:val="left"/>
              <w:rPr>
                <w:rFonts w:ascii="Times New Roman" w:hAnsi="Times New Roman"/>
                <w:i/>
                <w:sz w:val="16"/>
                <w:szCs w:val="16"/>
                <w:lang w:val="ro-RO"/>
              </w:rPr>
            </w:pPr>
          </w:p>
        </w:tc>
        <w:tc>
          <w:tcPr>
            <w:tcW w:w="0" w:type="auto"/>
            <w:shd w:val="clear" w:color="auto" w:fill="C2D69B"/>
            <w:vAlign w:val="center"/>
          </w:tcPr>
          <w:p w:rsidR="00D34442" w:rsidRPr="000E751B" w:rsidRDefault="00D34442" w:rsidP="00F47189">
            <w:pPr>
              <w:pStyle w:val="12"/>
              <w:spacing w:after="0"/>
              <w:jc w:val="left"/>
              <w:rPr>
                <w:rFonts w:ascii="Times New Roman" w:hAnsi="Times New Roman"/>
                <w:i/>
                <w:sz w:val="16"/>
                <w:szCs w:val="16"/>
                <w:lang w:val="ro-RO"/>
              </w:rPr>
            </w:pPr>
          </w:p>
        </w:tc>
        <w:tc>
          <w:tcPr>
            <w:tcW w:w="0" w:type="auto"/>
            <w:shd w:val="clear" w:color="auto" w:fill="C2D69B"/>
            <w:vAlign w:val="center"/>
          </w:tcPr>
          <w:p w:rsidR="00D34442" w:rsidRPr="000E751B" w:rsidRDefault="00D34442" w:rsidP="00F47189">
            <w:pPr>
              <w:pStyle w:val="12"/>
              <w:spacing w:after="0"/>
              <w:jc w:val="left"/>
              <w:rPr>
                <w:rFonts w:ascii="Times New Roman" w:hAnsi="Times New Roman"/>
                <w:i/>
                <w:sz w:val="16"/>
                <w:szCs w:val="16"/>
                <w:lang w:val="ro-RO"/>
              </w:rPr>
            </w:pPr>
          </w:p>
        </w:tc>
        <w:tc>
          <w:tcPr>
            <w:tcW w:w="0" w:type="auto"/>
            <w:shd w:val="clear" w:color="auto" w:fill="C2D69B"/>
            <w:vAlign w:val="center"/>
          </w:tcPr>
          <w:p w:rsidR="00D34442" w:rsidRPr="000E751B" w:rsidRDefault="00D34442" w:rsidP="00F47189">
            <w:pPr>
              <w:pStyle w:val="12"/>
              <w:spacing w:after="0"/>
              <w:jc w:val="left"/>
              <w:rPr>
                <w:rFonts w:ascii="Times New Roman" w:hAnsi="Times New Roman"/>
                <w:i/>
                <w:sz w:val="16"/>
                <w:szCs w:val="16"/>
                <w:lang w:val="ro-RO"/>
              </w:rPr>
            </w:pPr>
          </w:p>
        </w:tc>
        <w:tc>
          <w:tcPr>
            <w:tcW w:w="0" w:type="auto"/>
            <w:shd w:val="clear" w:color="auto" w:fill="C2D69B"/>
            <w:vAlign w:val="center"/>
          </w:tcPr>
          <w:p w:rsidR="00D34442" w:rsidRPr="000E751B" w:rsidRDefault="00D34442" w:rsidP="00F47189">
            <w:pPr>
              <w:pStyle w:val="12"/>
              <w:spacing w:after="0"/>
              <w:jc w:val="left"/>
              <w:rPr>
                <w:rFonts w:ascii="Times New Roman" w:hAnsi="Times New Roman"/>
                <w:i/>
                <w:sz w:val="16"/>
                <w:szCs w:val="16"/>
                <w:lang w:val="ro-RO"/>
              </w:rPr>
            </w:pPr>
          </w:p>
        </w:tc>
        <w:tc>
          <w:tcPr>
            <w:tcW w:w="0" w:type="auto"/>
            <w:shd w:val="clear" w:color="auto" w:fill="C2D69B"/>
            <w:vAlign w:val="center"/>
          </w:tcPr>
          <w:p w:rsidR="00D34442" w:rsidRPr="000E751B" w:rsidRDefault="00D34442" w:rsidP="00F47189">
            <w:pPr>
              <w:pStyle w:val="12"/>
              <w:spacing w:after="0"/>
              <w:jc w:val="left"/>
              <w:rPr>
                <w:rFonts w:ascii="Times New Roman" w:hAnsi="Times New Roman"/>
                <w:i/>
                <w:sz w:val="16"/>
                <w:szCs w:val="16"/>
                <w:lang w:val="ro-RO"/>
              </w:rPr>
            </w:pPr>
          </w:p>
        </w:tc>
        <w:tc>
          <w:tcPr>
            <w:tcW w:w="0" w:type="auto"/>
            <w:shd w:val="clear" w:color="auto" w:fill="0F243E" w:themeFill="text2" w:themeFillShade="80"/>
            <w:vAlign w:val="center"/>
          </w:tcPr>
          <w:p w:rsidR="00D34442" w:rsidRPr="000E751B" w:rsidRDefault="00D34442" w:rsidP="00F47189">
            <w:pPr>
              <w:pStyle w:val="12"/>
              <w:spacing w:after="0"/>
              <w:jc w:val="left"/>
              <w:rPr>
                <w:rFonts w:ascii="Times New Roman" w:hAnsi="Times New Roman"/>
                <w:i/>
                <w:sz w:val="16"/>
                <w:szCs w:val="16"/>
                <w:lang w:val="ro-RO"/>
              </w:rPr>
            </w:pPr>
          </w:p>
        </w:tc>
        <w:tc>
          <w:tcPr>
            <w:tcW w:w="0" w:type="auto"/>
            <w:shd w:val="clear" w:color="auto" w:fill="0F243E" w:themeFill="text2" w:themeFillShade="80"/>
            <w:vAlign w:val="center"/>
          </w:tcPr>
          <w:p w:rsidR="00D34442" w:rsidRPr="000E751B" w:rsidRDefault="00D34442" w:rsidP="00F47189">
            <w:pPr>
              <w:pStyle w:val="12"/>
              <w:spacing w:after="0"/>
              <w:jc w:val="left"/>
              <w:rPr>
                <w:rFonts w:ascii="Times New Roman" w:hAnsi="Times New Roman"/>
                <w:i/>
                <w:sz w:val="16"/>
                <w:szCs w:val="16"/>
                <w:lang w:val="ro-RO"/>
              </w:rPr>
            </w:pPr>
          </w:p>
        </w:tc>
        <w:tc>
          <w:tcPr>
            <w:tcW w:w="0" w:type="auto"/>
            <w:shd w:val="clear" w:color="auto" w:fill="0F243E" w:themeFill="text2" w:themeFillShade="80"/>
            <w:vAlign w:val="center"/>
          </w:tcPr>
          <w:p w:rsidR="00D34442" w:rsidRPr="000E751B" w:rsidRDefault="00D34442" w:rsidP="00F47189">
            <w:pPr>
              <w:pStyle w:val="12"/>
              <w:spacing w:after="0"/>
              <w:jc w:val="left"/>
              <w:rPr>
                <w:rFonts w:ascii="Times New Roman" w:hAnsi="Times New Roman"/>
                <w:i/>
                <w:sz w:val="16"/>
                <w:szCs w:val="16"/>
                <w:lang w:val="ro-RO"/>
              </w:rPr>
            </w:pPr>
          </w:p>
        </w:tc>
        <w:tc>
          <w:tcPr>
            <w:tcW w:w="0" w:type="auto"/>
            <w:shd w:val="clear" w:color="auto" w:fill="0F243E" w:themeFill="text2" w:themeFillShade="80"/>
            <w:vAlign w:val="center"/>
          </w:tcPr>
          <w:p w:rsidR="00D34442" w:rsidRPr="000E751B" w:rsidRDefault="00D34442" w:rsidP="00F47189">
            <w:pPr>
              <w:pStyle w:val="12"/>
              <w:spacing w:after="0"/>
              <w:jc w:val="left"/>
              <w:rPr>
                <w:rFonts w:ascii="Times New Roman" w:hAnsi="Times New Roman"/>
                <w:i/>
                <w:sz w:val="16"/>
                <w:szCs w:val="16"/>
                <w:lang w:val="ro-RO"/>
              </w:rPr>
            </w:pPr>
          </w:p>
        </w:tc>
        <w:tc>
          <w:tcPr>
            <w:tcW w:w="0" w:type="auto"/>
            <w:shd w:val="clear" w:color="auto" w:fill="0F243E" w:themeFill="text2" w:themeFillShade="80"/>
            <w:vAlign w:val="center"/>
          </w:tcPr>
          <w:p w:rsidR="00D34442" w:rsidRPr="000E751B" w:rsidRDefault="00D34442" w:rsidP="00F47189">
            <w:pPr>
              <w:pStyle w:val="12"/>
              <w:spacing w:after="0"/>
              <w:jc w:val="left"/>
              <w:rPr>
                <w:rFonts w:ascii="Times New Roman" w:hAnsi="Times New Roman"/>
                <w:i/>
                <w:sz w:val="16"/>
                <w:szCs w:val="16"/>
                <w:lang w:val="ro-RO"/>
              </w:rPr>
            </w:pPr>
          </w:p>
        </w:tc>
        <w:tc>
          <w:tcPr>
            <w:tcW w:w="0" w:type="auto"/>
            <w:shd w:val="clear" w:color="auto" w:fill="0F243E" w:themeFill="text2" w:themeFillShade="80"/>
            <w:vAlign w:val="center"/>
          </w:tcPr>
          <w:p w:rsidR="00D34442" w:rsidRPr="000E751B" w:rsidRDefault="00D34442" w:rsidP="00F47189">
            <w:pPr>
              <w:pStyle w:val="12"/>
              <w:spacing w:after="0"/>
              <w:jc w:val="left"/>
              <w:rPr>
                <w:rFonts w:ascii="Times New Roman" w:hAnsi="Times New Roman"/>
                <w:i/>
                <w:sz w:val="16"/>
                <w:szCs w:val="16"/>
                <w:lang w:val="ro-RO"/>
              </w:rPr>
            </w:pPr>
          </w:p>
        </w:tc>
        <w:tc>
          <w:tcPr>
            <w:tcW w:w="0" w:type="auto"/>
            <w:shd w:val="clear" w:color="auto" w:fill="0F243E" w:themeFill="text2" w:themeFillShade="80"/>
            <w:vAlign w:val="center"/>
          </w:tcPr>
          <w:p w:rsidR="00D34442" w:rsidRPr="000E751B" w:rsidRDefault="00D34442" w:rsidP="00F47189">
            <w:pPr>
              <w:pStyle w:val="12"/>
              <w:spacing w:after="0"/>
              <w:jc w:val="left"/>
              <w:rPr>
                <w:rFonts w:ascii="Times New Roman" w:hAnsi="Times New Roman"/>
                <w:i/>
                <w:sz w:val="16"/>
                <w:szCs w:val="16"/>
                <w:lang w:val="ro-RO"/>
              </w:rPr>
            </w:pPr>
          </w:p>
        </w:tc>
        <w:tc>
          <w:tcPr>
            <w:tcW w:w="0" w:type="auto"/>
            <w:shd w:val="clear" w:color="auto" w:fill="FBD4B4"/>
            <w:vAlign w:val="center"/>
          </w:tcPr>
          <w:p w:rsidR="00D34442" w:rsidRPr="000E751B" w:rsidRDefault="00D34442" w:rsidP="00F47189">
            <w:pPr>
              <w:pStyle w:val="12"/>
              <w:spacing w:after="0"/>
              <w:jc w:val="left"/>
              <w:rPr>
                <w:rFonts w:ascii="Times New Roman" w:hAnsi="Times New Roman"/>
                <w:i/>
                <w:sz w:val="16"/>
                <w:szCs w:val="16"/>
                <w:lang w:val="ro-RO"/>
              </w:rPr>
            </w:pPr>
          </w:p>
        </w:tc>
        <w:tc>
          <w:tcPr>
            <w:tcW w:w="0" w:type="auto"/>
            <w:shd w:val="clear" w:color="auto" w:fill="FBD4B4"/>
            <w:vAlign w:val="center"/>
          </w:tcPr>
          <w:p w:rsidR="00D34442" w:rsidRPr="000E751B" w:rsidRDefault="00D34442" w:rsidP="00F47189">
            <w:pPr>
              <w:pStyle w:val="12"/>
              <w:spacing w:after="0"/>
              <w:jc w:val="left"/>
              <w:rPr>
                <w:rFonts w:ascii="Times New Roman" w:hAnsi="Times New Roman"/>
                <w:i/>
                <w:sz w:val="16"/>
                <w:szCs w:val="16"/>
                <w:lang w:val="ro-RO"/>
              </w:rPr>
            </w:pPr>
          </w:p>
        </w:tc>
        <w:tc>
          <w:tcPr>
            <w:tcW w:w="0" w:type="auto"/>
            <w:shd w:val="clear" w:color="auto" w:fill="FBD4B4"/>
            <w:vAlign w:val="center"/>
          </w:tcPr>
          <w:p w:rsidR="00D34442" w:rsidRPr="000E751B" w:rsidRDefault="00D34442" w:rsidP="00F47189">
            <w:pPr>
              <w:pStyle w:val="12"/>
              <w:spacing w:after="0"/>
              <w:jc w:val="left"/>
              <w:rPr>
                <w:rFonts w:ascii="Times New Roman" w:hAnsi="Times New Roman"/>
                <w:i/>
                <w:sz w:val="16"/>
                <w:szCs w:val="16"/>
                <w:lang w:val="ro-RO"/>
              </w:rPr>
            </w:pPr>
          </w:p>
        </w:tc>
        <w:tc>
          <w:tcPr>
            <w:tcW w:w="0" w:type="auto"/>
            <w:shd w:val="clear" w:color="auto" w:fill="FBD4B4"/>
            <w:vAlign w:val="center"/>
          </w:tcPr>
          <w:p w:rsidR="00D34442" w:rsidRPr="000E751B" w:rsidRDefault="00D34442" w:rsidP="00F47189">
            <w:pPr>
              <w:pStyle w:val="12"/>
              <w:spacing w:after="0"/>
              <w:jc w:val="left"/>
              <w:rPr>
                <w:rFonts w:ascii="Times New Roman" w:hAnsi="Times New Roman"/>
                <w:i/>
                <w:sz w:val="16"/>
                <w:szCs w:val="16"/>
                <w:lang w:val="ro-RO"/>
              </w:rPr>
            </w:pPr>
          </w:p>
        </w:tc>
        <w:tc>
          <w:tcPr>
            <w:tcW w:w="0" w:type="auto"/>
            <w:shd w:val="clear" w:color="auto" w:fill="FBD4B4"/>
            <w:vAlign w:val="center"/>
          </w:tcPr>
          <w:p w:rsidR="00D34442" w:rsidRPr="000E751B" w:rsidRDefault="00D34442" w:rsidP="00F47189">
            <w:pPr>
              <w:pStyle w:val="12"/>
              <w:spacing w:after="0"/>
              <w:jc w:val="left"/>
              <w:rPr>
                <w:rFonts w:ascii="Times New Roman" w:hAnsi="Times New Roman"/>
                <w:i/>
                <w:sz w:val="16"/>
                <w:szCs w:val="16"/>
                <w:lang w:val="ro-RO"/>
              </w:rPr>
            </w:pPr>
          </w:p>
        </w:tc>
        <w:tc>
          <w:tcPr>
            <w:tcW w:w="0" w:type="auto"/>
            <w:shd w:val="clear" w:color="auto" w:fill="FBD4B4"/>
            <w:vAlign w:val="center"/>
          </w:tcPr>
          <w:p w:rsidR="00D34442" w:rsidRPr="000E751B" w:rsidRDefault="00D34442" w:rsidP="00F47189">
            <w:pPr>
              <w:pStyle w:val="12"/>
              <w:spacing w:after="0"/>
              <w:jc w:val="left"/>
              <w:rPr>
                <w:rFonts w:ascii="Times New Roman" w:hAnsi="Times New Roman"/>
                <w:i/>
                <w:sz w:val="16"/>
                <w:szCs w:val="16"/>
                <w:lang w:val="ro-RO"/>
              </w:rPr>
            </w:pPr>
          </w:p>
        </w:tc>
        <w:tc>
          <w:tcPr>
            <w:tcW w:w="0" w:type="auto"/>
            <w:shd w:val="clear" w:color="auto" w:fill="FBD4B4"/>
            <w:vAlign w:val="center"/>
          </w:tcPr>
          <w:p w:rsidR="00D34442" w:rsidRPr="000E751B" w:rsidRDefault="00D34442" w:rsidP="00F47189">
            <w:pPr>
              <w:pStyle w:val="12"/>
              <w:spacing w:after="0"/>
              <w:jc w:val="left"/>
              <w:rPr>
                <w:rFonts w:ascii="Times New Roman" w:hAnsi="Times New Roman"/>
                <w:i/>
                <w:sz w:val="16"/>
                <w:szCs w:val="16"/>
                <w:lang w:val="ro-RO"/>
              </w:rPr>
            </w:pPr>
          </w:p>
        </w:tc>
      </w:tr>
      <w:tr w:rsidR="00D60E73" w:rsidRPr="002D244A" w:rsidTr="00F47189">
        <w:tc>
          <w:tcPr>
            <w:tcW w:w="5529" w:type="dxa"/>
            <w:vAlign w:val="center"/>
          </w:tcPr>
          <w:p w:rsidR="00D60E73" w:rsidRDefault="00D60E73" w:rsidP="007C47EA">
            <w:pPr>
              <w:pStyle w:val="12"/>
              <w:spacing w:after="0"/>
              <w:ind w:left="398"/>
              <w:jc w:val="left"/>
              <w:rPr>
                <w:rFonts w:ascii="Times New Roman" w:hAnsi="Times New Roman"/>
                <w:lang w:val="ro-RO"/>
              </w:rPr>
            </w:pPr>
            <w:r>
              <w:rPr>
                <w:rFonts w:ascii="Times New Roman" w:hAnsi="Times New Roman"/>
                <w:lang w:val="ro-RO"/>
              </w:rPr>
              <w:t>Activitate 1.</w:t>
            </w:r>
            <w:r w:rsidR="007C47EA">
              <w:rPr>
                <w:rFonts w:ascii="Times New Roman" w:hAnsi="Times New Roman"/>
                <w:lang w:val="ro-RO"/>
              </w:rPr>
              <w:t>4</w:t>
            </w:r>
          </w:p>
        </w:tc>
        <w:tc>
          <w:tcPr>
            <w:tcW w:w="0" w:type="auto"/>
            <w:shd w:val="clear" w:color="auto" w:fill="C6D9F1"/>
            <w:vAlign w:val="center"/>
          </w:tcPr>
          <w:p w:rsidR="00D60E73" w:rsidRPr="000E751B" w:rsidRDefault="00D60E73" w:rsidP="00F47189">
            <w:pPr>
              <w:pStyle w:val="12"/>
              <w:spacing w:after="0"/>
              <w:jc w:val="left"/>
              <w:rPr>
                <w:rFonts w:ascii="Times New Roman" w:hAnsi="Times New Roman"/>
                <w:i/>
                <w:sz w:val="16"/>
                <w:szCs w:val="16"/>
                <w:lang w:val="ro-RO"/>
              </w:rPr>
            </w:pPr>
          </w:p>
        </w:tc>
        <w:tc>
          <w:tcPr>
            <w:tcW w:w="0" w:type="auto"/>
            <w:shd w:val="clear" w:color="auto" w:fill="C6D9F1"/>
            <w:vAlign w:val="center"/>
          </w:tcPr>
          <w:p w:rsidR="00D60E73" w:rsidRPr="000E751B" w:rsidRDefault="00D60E73" w:rsidP="00F47189">
            <w:pPr>
              <w:pStyle w:val="12"/>
              <w:spacing w:after="0"/>
              <w:jc w:val="left"/>
              <w:rPr>
                <w:rFonts w:ascii="Times New Roman" w:hAnsi="Times New Roman"/>
                <w:i/>
                <w:sz w:val="16"/>
                <w:szCs w:val="16"/>
                <w:lang w:val="ro-RO"/>
              </w:rPr>
            </w:pPr>
          </w:p>
        </w:tc>
        <w:tc>
          <w:tcPr>
            <w:tcW w:w="0" w:type="auto"/>
            <w:shd w:val="clear" w:color="auto" w:fill="C6D9F1"/>
            <w:vAlign w:val="center"/>
          </w:tcPr>
          <w:p w:rsidR="00D60E73" w:rsidRPr="000E751B" w:rsidRDefault="00D60E73" w:rsidP="00F47189">
            <w:pPr>
              <w:pStyle w:val="12"/>
              <w:spacing w:after="0"/>
              <w:jc w:val="left"/>
              <w:rPr>
                <w:rFonts w:ascii="Times New Roman" w:hAnsi="Times New Roman"/>
                <w:i/>
                <w:sz w:val="16"/>
                <w:szCs w:val="16"/>
                <w:lang w:val="ro-RO"/>
              </w:rPr>
            </w:pPr>
          </w:p>
        </w:tc>
        <w:tc>
          <w:tcPr>
            <w:tcW w:w="0" w:type="auto"/>
            <w:shd w:val="clear" w:color="auto" w:fill="C6D9F1"/>
            <w:vAlign w:val="center"/>
          </w:tcPr>
          <w:p w:rsidR="00D60E73" w:rsidRPr="000E751B" w:rsidRDefault="00D60E73" w:rsidP="00F47189">
            <w:pPr>
              <w:pStyle w:val="12"/>
              <w:spacing w:after="0"/>
              <w:jc w:val="left"/>
              <w:rPr>
                <w:rFonts w:ascii="Times New Roman" w:hAnsi="Times New Roman"/>
                <w:i/>
                <w:sz w:val="16"/>
                <w:szCs w:val="16"/>
                <w:lang w:val="ro-RO"/>
              </w:rPr>
            </w:pPr>
          </w:p>
        </w:tc>
        <w:tc>
          <w:tcPr>
            <w:tcW w:w="0" w:type="auto"/>
            <w:shd w:val="clear" w:color="auto" w:fill="C6D9F1"/>
            <w:vAlign w:val="center"/>
          </w:tcPr>
          <w:p w:rsidR="00D60E73" w:rsidRPr="000E751B" w:rsidRDefault="00D60E73" w:rsidP="00F47189">
            <w:pPr>
              <w:pStyle w:val="12"/>
              <w:spacing w:after="0"/>
              <w:jc w:val="left"/>
              <w:rPr>
                <w:rFonts w:ascii="Times New Roman" w:hAnsi="Times New Roman"/>
                <w:i/>
                <w:sz w:val="16"/>
                <w:szCs w:val="16"/>
                <w:lang w:val="ro-RO"/>
              </w:rPr>
            </w:pPr>
          </w:p>
        </w:tc>
        <w:tc>
          <w:tcPr>
            <w:tcW w:w="0" w:type="auto"/>
            <w:shd w:val="clear" w:color="auto" w:fill="C6D9F1"/>
            <w:vAlign w:val="center"/>
          </w:tcPr>
          <w:p w:rsidR="00D60E73" w:rsidRPr="000E751B" w:rsidRDefault="00D60E73" w:rsidP="00F47189">
            <w:pPr>
              <w:pStyle w:val="12"/>
              <w:spacing w:after="0"/>
              <w:jc w:val="left"/>
              <w:rPr>
                <w:rFonts w:ascii="Times New Roman" w:hAnsi="Times New Roman"/>
                <w:i/>
                <w:sz w:val="16"/>
                <w:szCs w:val="16"/>
                <w:lang w:val="ro-RO"/>
              </w:rPr>
            </w:pPr>
          </w:p>
        </w:tc>
        <w:tc>
          <w:tcPr>
            <w:tcW w:w="0" w:type="auto"/>
            <w:shd w:val="clear" w:color="auto" w:fill="C2D69B"/>
            <w:vAlign w:val="center"/>
          </w:tcPr>
          <w:p w:rsidR="00D60E73" w:rsidRPr="000E751B" w:rsidRDefault="00D60E73" w:rsidP="00F47189">
            <w:pPr>
              <w:pStyle w:val="12"/>
              <w:spacing w:after="0"/>
              <w:jc w:val="left"/>
              <w:rPr>
                <w:rFonts w:ascii="Times New Roman" w:hAnsi="Times New Roman"/>
                <w:i/>
                <w:sz w:val="16"/>
                <w:szCs w:val="16"/>
                <w:lang w:val="ro-RO"/>
              </w:rPr>
            </w:pPr>
          </w:p>
        </w:tc>
        <w:tc>
          <w:tcPr>
            <w:tcW w:w="0" w:type="auto"/>
            <w:shd w:val="clear" w:color="auto" w:fill="C2D69B"/>
            <w:vAlign w:val="center"/>
          </w:tcPr>
          <w:p w:rsidR="00D60E73" w:rsidRPr="000E751B" w:rsidRDefault="00D60E73" w:rsidP="00F47189">
            <w:pPr>
              <w:pStyle w:val="12"/>
              <w:spacing w:after="0"/>
              <w:jc w:val="left"/>
              <w:rPr>
                <w:rFonts w:ascii="Times New Roman" w:hAnsi="Times New Roman"/>
                <w:i/>
                <w:sz w:val="16"/>
                <w:szCs w:val="16"/>
                <w:lang w:val="ro-RO"/>
              </w:rPr>
            </w:pPr>
          </w:p>
        </w:tc>
        <w:tc>
          <w:tcPr>
            <w:tcW w:w="0" w:type="auto"/>
            <w:shd w:val="clear" w:color="auto" w:fill="C2D69B"/>
            <w:vAlign w:val="center"/>
          </w:tcPr>
          <w:p w:rsidR="00D60E73" w:rsidRPr="000E751B" w:rsidRDefault="00D60E73" w:rsidP="00F47189">
            <w:pPr>
              <w:pStyle w:val="12"/>
              <w:spacing w:after="0"/>
              <w:jc w:val="left"/>
              <w:rPr>
                <w:rFonts w:ascii="Times New Roman" w:hAnsi="Times New Roman"/>
                <w:i/>
                <w:sz w:val="16"/>
                <w:szCs w:val="16"/>
                <w:lang w:val="ro-RO"/>
              </w:rPr>
            </w:pPr>
          </w:p>
        </w:tc>
        <w:tc>
          <w:tcPr>
            <w:tcW w:w="0" w:type="auto"/>
            <w:shd w:val="clear" w:color="auto" w:fill="C2D69B"/>
            <w:vAlign w:val="center"/>
          </w:tcPr>
          <w:p w:rsidR="00D60E73" w:rsidRPr="000E751B" w:rsidRDefault="00D60E73" w:rsidP="00F47189">
            <w:pPr>
              <w:pStyle w:val="12"/>
              <w:spacing w:after="0"/>
              <w:jc w:val="left"/>
              <w:rPr>
                <w:rFonts w:ascii="Times New Roman" w:hAnsi="Times New Roman"/>
                <w:i/>
                <w:sz w:val="16"/>
                <w:szCs w:val="16"/>
                <w:lang w:val="ro-RO"/>
              </w:rPr>
            </w:pPr>
          </w:p>
        </w:tc>
        <w:tc>
          <w:tcPr>
            <w:tcW w:w="0" w:type="auto"/>
            <w:shd w:val="clear" w:color="auto" w:fill="C2D69B"/>
            <w:vAlign w:val="center"/>
          </w:tcPr>
          <w:p w:rsidR="00D60E73" w:rsidRPr="000E751B" w:rsidRDefault="00D60E73" w:rsidP="00F47189">
            <w:pPr>
              <w:pStyle w:val="12"/>
              <w:spacing w:after="0"/>
              <w:jc w:val="left"/>
              <w:rPr>
                <w:rFonts w:ascii="Times New Roman" w:hAnsi="Times New Roman"/>
                <w:i/>
                <w:sz w:val="16"/>
                <w:szCs w:val="16"/>
                <w:lang w:val="ro-RO"/>
              </w:rPr>
            </w:pPr>
          </w:p>
        </w:tc>
        <w:tc>
          <w:tcPr>
            <w:tcW w:w="0" w:type="auto"/>
            <w:shd w:val="clear" w:color="auto" w:fill="C2D69B"/>
            <w:vAlign w:val="center"/>
          </w:tcPr>
          <w:p w:rsidR="00D60E73" w:rsidRPr="000E751B" w:rsidRDefault="00D60E73" w:rsidP="00F47189">
            <w:pPr>
              <w:pStyle w:val="12"/>
              <w:spacing w:after="0"/>
              <w:jc w:val="left"/>
              <w:rPr>
                <w:rFonts w:ascii="Times New Roman" w:hAnsi="Times New Roman"/>
                <w:i/>
                <w:sz w:val="16"/>
                <w:szCs w:val="16"/>
                <w:lang w:val="ro-RO"/>
              </w:rPr>
            </w:pPr>
          </w:p>
        </w:tc>
        <w:tc>
          <w:tcPr>
            <w:tcW w:w="0" w:type="auto"/>
            <w:shd w:val="clear" w:color="auto" w:fill="C2D69B"/>
            <w:vAlign w:val="center"/>
          </w:tcPr>
          <w:p w:rsidR="00D60E73" w:rsidRPr="000E751B" w:rsidRDefault="00D60E73" w:rsidP="00F47189">
            <w:pPr>
              <w:pStyle w:val="12"/>
              <w:spacing w:after="0"/>
              <w:jc w:val="left"/>
              <w:rPr>
                <w:rFonts w:ascii="Times New Roman" w:hAnsi="Times New Roman"/>
                <w:i/>
                <w:sz w:val="16"/>
                <w:szCs w:val="16"/>
                <w:lang w:val="ro-RO"/>
              </w:rPr>
            </w:pPr>
          </w:p>
        </w:tc>
        <w:tc>
          <w:tcPr>
            <w:tcW w:w="0" w:type="auto"/>
            <w:shd w:val="clear" w:color="auto" w:fill="C2D69B"/>
            <w:vAlign w:val="center"/>
          </w:tcPr>
          <w:p w:rsidR="00D60E73" w:rsidRPr="000E751B" w:rsidRDefault="00D60E73" w:rsidP="00F47189">
            <w:pPr>
              <w:pStyle w:val="12"/>
              <w:spacing w:after="0"/>
              <w:jc w:val="left"/>
              <w:rPr>
                <w:rFonts w:ascii="Times New Roman" w:hAnsi="Times New Roman"/>
                <w:i/>
                <w:sz w:val="16"/>
                <w:szCs w:val="16"/>
                <w:lang w:val="ro-RO"/>
              </w:rPr>
            </w:pPr>
          </w:p>
        </w:tc>
        <w:tc>
          <w:tcPr>
            <w:tcW w:w="0" w:type="auto"/>
            <w:shd w:val="clear" w:color="auto" w:fill="C2D69B"/>
            <w:vAlign w:val="center"/>
          </w:tcPr>
          <w:p w:rsidR="00D60E73" w:rsidRPr="000E751B" w:rsidRDefault="00D60E73" w:rsidP="00F47189">
            <w:pPr>
              <w:pStyle w:val="12"/>
              <w:spacing w:after="0"/>
              <w:jc w:val="left"/>
              <w:rPr>
                <w:rFonts w:ascii="Times New Roman" w:hAnsi="Times New Roman"/>
                <w:i/>
                <w:sz w:val="16"/>
                <w:szCs w:val="16"/>
                <w:lang w:val="ro-RO"/>
              </w:rPr>
            </w:pPr>
          </w:p>
        </w:tc>
        <w:tc>
          <w:tcPr>
            <w:tcW w:w="0" w:type="auto"/>
            <w:shd w:val="clear" w:color="auto" w:fill="C2D69B"/>
            <w:vAlign w:val="center"/>
          </w:tcPr>
          <w:p w:rsidR="00D60E73" w:rsidRPr="000E751B" w:rsidRDefault="00D60E73" w:rsidP="00F47189">
            <w:pPr>
              <w:pStyle w:val="12"/>
              <w:spacing w:after="0"/>
              <w:jc w:val="left"/>
              <w:rPr>
                <w:rFonts w:ascii="Times New Roman" w:hAnsi="Times New Roman"/>
                <w:i/>
                <w:sz w:val="16"/>
                <w:szCs w:val="16"/>
                <w:lang w:val="ro-RO"/>
              </w:rPr>
            </w:pPr>
          </w:p>
        </w:tc>
        <w:tc>
          <w:tcPr>
            <w:tcW w:w="0" w:type="auto"/>
            <w:shd w:val="clear" w:color="auto" w:fill="C2D69B"/>
            <w:vAlign w:val="center"/>
          </w:tcPr>
          <w:p w:rsidR="00D60E73" w:rsidRPr="000E751B" w:rsidRDefault="00D60E73" w:rsidP="00F47189">
            <w:pPr>
              <w:pStyle w:val="12"/>
              <w:spacing w:after="0"/>
              <w:jc w:val="left"/>
              <w:rPr>
                <w:rFonts w:ascii="Times New Roman" w:hAnsi="Times New Roman"/>
                <w:i/>
                <w:sz w:val="16"/>
                <w:szCs w:val="16"/>
                <w:lang w:val="ro-RO"/>
              </w:rPr>
            </w:pPr>
          </w:p>
        </w:tc>
        <w:tc>
          <w:tcPr>
            <w:tcW w:w="0" w:type="auto"/>
            <w:shd w:val="clear" w:color="auto" w:fill="C2D69B"/>
            <w:vAlign w:val="center"/>
          </w:tcPr>
          <w:p w:rsidR="00D60E73" w:rsidRPr="000E751B" w:rsidRDefault="00D60E73" w:rsidP="00F47189">
            <w:pPr>
              <w:pStyle w:val="12"/>
              <w:spacing w:after="0"/>
              <w:jc w:val="left"/>
              <w:rPr>
                <w:rFonts w:ascii="Times New Roman" w:hAnsi="Times New Roman"/>
                <w:i/>
                <w:sz w:val="16"/>
                <w:szCs w:val="16"/>
                <w:lang w:val="ro-RO"/>
              </w:rPr>
            </w:pPr>
          </w:p>
        </w:tc>
        <w:tc>
          <w:tcPr>
            <w:tcW w:w="0" w:type="auto"/>
            <w:shd w:val="clear" w:color="auto" w:fill="FBD4B4"/>
            <w:vAlign w:val="center"/>
          </w:tcPr>
          <w:p w:rsidR="00D60E73" w:rsidRPr="000E751B" w:rsidRDefault="00D60E73" w:rsidP="00F47189">
            <w:pPr>
              <w:pStyle w:val="12"/>
              <w:spacing w:after="0"/>
              <w:jc w:val="left"/>
              <w:rPr>
                <w:rFonts w:ascii="Times New Roman" w:hAnsi="Times New Roman"/>
                <w:i/>
                <w:sz w:val="16"/>
                <w:szCs w:val="16"/>
                <w:lang w:val="ro-RO"/>
              </w:rPr>
            </w:pPr>
          </w:p>
        </w:tc>
        <w:tc>
          <w:tcPr>
            <w:tcW w:w="0" w:type="auto"/>
            <w:shd w:val="clear" w:color="auto" w:fill="FBD4B4"/>
            <w:vAlign w:val="center"/>
          </w:tcPr>
          <w:p w:rsidR="00D60E73" w:rsidRPr="000E751B" w:rsidRDefault="00D60E73" w:rsidP="00F47189">
            <w:pPr>
              <w:pStyle w:val="12"/>
              <w:spacing w:after="0"/>
              <w:jc w:val="left"/>
              <w:rPr>
                <w:rFonts w:ascii="Times New Roman" w:hAnsi="Times New Roman"/>
                <w:i/>
                <w:sz w:val="16"/>
                <w:szCs w:val="16"/>
                <w:lang w:val="ro-RO"/>
              </w:rPr>
            </w:pPr>
          </w:p>
        </w:tc>
        <w:tc>
          <w:tcPr>
            <w:tcW w:w="0" w:type="auto"/>
            <w:shd w:val="clear" w:color="auto" w:fill="FBD4B4"/>
            <w:vAlign w:val="center"/>
          </w:tcPr>
          <w:p w:rsidR="00D60E73" w:rsidRPr="000E751B" w:rsidRDefault="00D60E73" w:rsidP="00F47189">
            <w:pPr>
              <w:pStyle w:val="12"/>
              <w:spacing w:after="0"/>
              <w:jc w:val="left"/>
              <w:rPr>
                <w:rFonts w:ascii="Times New Roman" w:hAnsi="Times New Roman"/>
                <w:i/>
                <w:sz w:val="16"/>
                <w:szCs w:val="16"/>
                <w:lang w:val="ro-RO"/>
              </w:rPr>
            </w:pPr>
          </w:p>
        </w:tc>
        <w:tc>
          <w:tcPr>
            <w:tcW w:w="0" w:type="auto"/>
            <w:shd w:val="clear" w:color="auto" w:fill="FBD4B4"/>
            <w:vAlign w:val="center"/>
          </w:tcPr>
          <w:p w:rsidR="00D60E73" w:rsidRPr="000E751B" w:rsidRDefault="00D60E73" w:rsidP="00F47189">
            <w:pPr>
              <w:pStyle w:val="12"/>
              <w:spacing w:after="0"/>
              <w:jc w:val="left"/>
              <w:rPr>
                <w:rFonts w:ascii="Times New Roman" w:hAnsi="Times New Roman"/>
                <w:i/>
                <w:sz w:val="16"/>
                <w:szCs w:val="16"/>
                <w:lang w:val="ro-RO"/>
              </w:rPr>
            </w:pPr>
          </w:p>
        </w:tc>
        <w:tc>
          <w:tcPr>
            <w:tcW w:w="0" w:type="auto"/>
            <w:shd w:val="clear" w:color="auto" w:fill="FBD4B4"/>
            <w:vAlign w:val="center"/>
          </w:tcPr>
          <w:p w:rsidR="00D60E73" w:rsidRPr="000E751B" w:rsidRDefault="00D60E73" w:rsidP="00F47189">
            <w:pPr>
              <w:pStyle w:val="12"/>
              <w:spacing w:after="0"/>
              <w:jc w:val="left"/>
              <w:rPr>
                <w:rFonts w:ascii="Times New Roman" w:hAnsi="Times New Roman"/>
                <w:i/>
                <w:sz w:val="16"/>
                <w:szCs w:val="16"/>
                <w:lang w:val="ro-RO"/>
              </w:rPr>
            </w:pPr>
          </w:p>
        </w:tc>
        <w:tc>
          <w:tcPr>
            <w:tcW w:w="0" w:type="auto"/>
            <w:shd w:val="clear" w:color="auto" w:fill="FBD4B4"/>
            <w:vAlign w:val="center"/>
          </w:tcPr>
          <w:p w:rsidR="00D60E73" w:rsidRPr="000E751B" w:rsidRDefault="00D60E73" w:rsidP="00F47189">
            <w:pPr>
              <w:pStyle w:val="12"/>
              <w:spacing w:after="0"/>
              <w:jc w:val="left"/>
              <w:rPr>
                <w:rFonts w:ascii="Times New Roman" w:hAnsi="Times New Roman"/>
                <w:i/>
                <w:sz w:val="16"/>
                <w:szCs w:val="16"/>
                <w:lang w:val="ro-RO"/>
              </w:rPr>
            </w:pPr>
          </w:p>
        </w:tc>
        <w:tc>
          <w:tcPr>
            <w:tcW w:w="0" w:type="auto"/>
            <w:shd w:val="clear" w:color="auto" w:fill="FBD4B4"/>
            <w:vAlign w:val="center"/>
          </w:tcPr>
          <w:p w:rsidR="00D60E73" w:rsidRPr="000E751B" w:rsidRDefault="00D60E73" w:rsidP="00F47189">
            <w:pPr>
              <w:pStyle w:val="12"/>
              <w:spacing w:after="0"/>
              <w:jc w:val="left"/>
              <w:rPr>
                <w:rFonts w:ascii="Times New Roman" w:hAnsi="Times New Roman"/>
                <w:i/>
                <w:sz w:val="16"/>
                <w:szCs w:val="16"/>
                <w:lang w:val="ro-RO"/>
              </w:rPr>
            </w:pPr>
          </w:p>
        </w:tc>
        <w:tc>
          <w:tcPr>
            <w:tcW w:w="0" w:type="auto"/>
            <w:shd w:val="clear" w:color="auto" w:fill="FBD4B4"/>
            <w:vAlign w:val="center"/>
          </w:tcPr>
          <w:p w:rsidR="00D60E73" w:rsidRPr="000E751B" w:rsidRDefault="00D60E73" w:rsidP="00F47189">
            <w:pPr>
              <w:pStyle w:val="12"/>
              <w:spacing w:after="0"/>
              <w:jc w:val="left"/>
              <w:rPr>
                <w:rFonts w:ascii="Times New Roman" w:hAnsi="Times New Roman"/>
                <w:i/>
                <w:sz w:val="16"/>
                <w:szCs w:val="16"/>
                <w:lang w:val="ro-RO"/>
              </w:rPr>
            </w:pPr>
          </w:p>
        </w:tc>
        <w:tc>
          <w:tcPr>
            <w:tcW w:w="0" w:type="auto"/>
            <w:shd w:val="clear" w:color="auto" w:fill="FBD4B4"/>
            <w:vAlign w:val="center"/>
          </w:tcPr>
          <w:p w:rsidR="00D60E73" w:rsidRPr="000E751B" w:rsidRDefault="00D60E73" w:rsidP="00F47189">
            <w:pPr>
              <w:pStyle w:val="12"/>
              <w:spacing w:after="0"/>
              <w:jc w:val="left"/>
              <w:rPr>
                <w:rFonts w:ascii="Times New Roman" w:hAnsi="Times New Roman"/>
                <w:i/>
                <w:sz w:val="16"/>
                <w:szCs w:val="16"/>
                <w:lang w:val="ro-RO"/>
              </w:rPr>
            </w:pPr>
          </w:p>
        </w:tc>
        <w:tc>
          <w:tcPr>
            <w:tcW w:w="0" w:type="auto"/>
            <w:shd w:val="clear" w:color="auto" w:fill="FBD4B4"/>
            <w:vAlign w:val="center"/>
          </w:tcPr>
          <w:p w:rsidR="00D60E73" w:rsidRPr="000E751B" w:rsidRDefault="00D60E73" w:rsidP="00F47189">
            <w:pPr>
              <w:pStyle w:val="12"/>
              <w:spacing w:after="0"/>
              <w:jc w:val="left"/>
              <w:rPr>
                <w:rFonts w:ascii="Times New Roman" w:hAnsi="Times New Roman"/>
                <w:i/>
                <w:sz w:val="16"/>
                <w:szCs w:val="16"/>
                <w:lang w:val="ro-RO"/>
              </w:rPr>
            </w:pPr>
          </w:p>
        </w:tc>
        <w:tc>
          <w:tcPr>
            <w:tcW w:w="0" w:type="auto"/>
            <w:shd w:val="clear" w:color="auto" w:fill="FBD4B4"/>
            <w:vAlign w:val="center"/>
          </w:tcPr>
          <w:p w:rsidR="00D60E73" w:rsidRPr="000E751B" w:rsidRDefault="00D60E73" w:rsidP="00F47189">
            <w:pPr>
              <w:pStyle w:val="12"/>
              <w:spacing w:after="0"/>
              <w:jc w:val="left"/>
              <w:rPr>
                <w:rFonts w:ascii="Times New Roman" w:hAnsi="Times New Roman"/>
                <w:i/>
                <w:sz w:val="16"/>
                <w:szCs w:val="16"/>
                <w:lang w:val="ro-RO"/>
              </w:rPr>
            </w:pPr>
          </w:p>
        </w:tc>
        <w:tc>
          <w:tcPr>
            <w:tcW w:w="0" w:type="auto"/>
            <w:shd w:val="clear" w:color="auto" w:fill="FBD4B4"/>
            <w:vAlign w:val="center"/>
          </w:tcPr>
          <w:p w:rsidR="00D60E73" w:rsidRPr="000E751B" w:rsidRDefault="00D60E73" w:rsidP="00F47189">
            <w:pPr>
              <w:pStyle w:val="12"/>
              <w:spacing w:after="0"/>
              <w:jc w:val="left"/>
              <w:rPr>
                <w:rFonts w:ascii="Times New Roman" w:hAnsi="Times New Roman"/>
                <w:i/>
                <w:sz w:val="16"/>
                <w:szCs w:val="16"/>
                <w:lang w:val="ro-RO"/>
              </w:rPr>
            </w:pPr>
          </w:p>
        </w:tc>
      </w:tr>
      <w:tr w:rsidR="00D34442" w:rsidRPr="00437312" w:rsidTr="00F47189">
        <w:tc>
          <w:tcPr>
            <w:tcW w:w="5529" w:type="dxa"/>
            <w:vAlign w:val="center"/>
          </w:tcPr>
          <w:p w:rsidR="00D34442" w:rsidRPr="00437312" w:rsidRDefault="00D34442" w:rsidP="00F47189">
            <w:pPr>
              <w:pStyle w:val="12"/>
              <w:spacing w:after="0"/>
              <w:ind w:left="114"/>
              <w:jc w:val="left"/>
              <w:rPr>
                <w:rFonts w:ascii="Times New Roman" w:hAnsi="Times New Roman"/>
                <w:lang w:val="ro-RO"/>
              </w:rPr>
            </w:pPr>
            <w:r w:rsidRPr="00437312">
              <w:rPr>
                <w:rFonts w:ascii="Times New Roman" w:hAnsi="Times New Roman"/>
                <w:b/>
                <w:lang w:val="ro-RO"/>
              </w:rPr>
              <w:t>Program 2</w:t>
            </w:r>
            <w:r>
              <w:rPr>
                <w:rFonts w:ascii="Times New Roman" w:hAnsi="Times New Roman"/>
                <w:b/>
                <w:lang w:val="ro-RO"/>
              </w:rPr>
              <w:t>.</w:t>
            </w: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r>
      <w:tr w:rsidR="00D34442" w:rsidRPr="00437312" w:rsidTr="00F47189">
        <w:tc>
          <w:tcPr>
            <w:tcW w:w="5529" w:type="dxa"/>
            <w:vAlign w:val="center"/>
          </w:tcPr>
          <w:p w:rsidR="00D34442" w:rsidRPr="00437312" w:rsidRDefault="00D34442" w:rsidP="00F47189">
            <w:pPr>
              <w:pStyle w:val="12"/>
              <w:spacing w:after="0"/>
              <w:ind w:left="398"/>
              <w:jc w:val="left"/>
              <w:rPr>
                <w:rFonts w:ascii="Times New Roman" w:hAnsi="Times New Roman"/>
                <w:lang w:val="ro-RO"/>
              </w:rPr>
            </w:pPr>
            <w:r w:rsidRPr="00437312">
              <w:rPr>
                <w:rFonts w:ascii="Times New Roman" w:hAnsi="Times New Roman"/>
                <w:lang w:val="ro-RO"/>
              </w:rPr>
              <w:t>Proiect 2.1</w:t>
            </w: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r>
      <w:tr w:rsidR="00D34442" w:rsidRPr="00437312" w:rsidTr="00F47189">
        <w:tc>
          <w:tcPr>
            <w:tcW w:w="5529" w:type="dxa"/>
            <w:vAlign w:val="center"/>
          </w:tcPr>
          <w:p w:rsidR="00D34442" w:rsidRPr="00437312" w:rsidRDefault="00D34442" w:rsidP="00F47189">
            <w:pPr>
              <w:pStyle w:val="12"/>
              <w:spacing w:after="0"/>
              <w:ind w:left="398"/>
              <w:jc w:val="left"/>
              <w:rPr>
                <w:rFonts w:ascii="Times New Roman" w:hAnsi="Times New Roman"/>
                <w:lang w:val="ro-RO"/>
              </w:rPr>
            </w:pPr>
            <w:r w:rsidRPr="00437312">
              <w:rPr>
                <w:rFonts w:ascii="Times New Roman" w:hAnsi="Times New Roman"/>
                <w:lang w:val="ro-RO"/>
              </w:rPr>
              <w:t>Proiect 2.2</w:t>
            </w: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r>
      <w:tr w:rsidR="00D34442" w:rsidRPr="002D244A" w:rsidTr="007C47EA">
        <w:tc>
          <w:tcPr>
            <w:tcW w:w="5529" w:type="dxa"/>
            <w:vAlign w:val="center"/>
          </w:tcPr>
          <w:p w:rsidR="00D34442" w:rsidRPr="00437312" w:rsidRDefault="00830EB8" w:rsidP="00830EB8">
            <w:pPr>
              <w:pStyle w:val="12"/>
              <w:spacing w:after="0"/>
              <w:jc w:val="left"/>
              <w:rPr>
                <w:rFonts w:ascii="Times New Roman" w:hAnsi="Times New Roman"/>
                <w:lang w:val="ro-RO"/>
              </w:rPr>
            </w:pPr>
            <w:r>
              <w:rPr>
                <w:rFonts w:ascii="Times New Roman" w:hAnsi="Times New Roman"/>
                <w:lang w:val="ro-RO"/>
              </w:rPr>
              <w:t xml:space="preserve">        </w:t>
            </w:r>
            <w:r w:rsidRPr="00437312">
              <w:rPr>
                <w:rFonts w:ascii="Times New Roman" w:hAnsi="Times New Roman"/>
                <w:lang w:val="ro-RO"/>
              </w:rPr>
              <w:t>Proiect 2.</w:t>
            </w:r>
            <w:r>
              <w:rPr>
                <w:rFonts w:ascii="Times New Roman" w:hAnsi="Times New Roman"/>
                <w:lang w:val="ro-RO"/>
              </w:rPr>
              <w:t>3</w:t>
            </w: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34442" w:rsidRPr="00437312" w:rsidRDefault="00D34442" w:rsidP="00F47189">
            <w:pPr>
              <w:pStyle w:val="12"/>
              <w:spacing w:after="0"/>
              <w:jc w:val="left"/>
              <w:rPr>
                <w:rFonts w:ascii="Times New Roman" w:hAnsi="Times New Roman"/>
                <w:sz w:val="16"/>
                <w:szCs w:val="16"/>
                <w:lang w:val="ro-RO"/>
              </w:rPr>
            </w:pPr>
          </w:p>
        </w:tc>
      </w:tr>
      <w:tr w:rsidR="00830EB8" w:rsidRPr="002D244A" w:rsidTr="00F47189">
        <w:tc>
          <w:tcPr>
            <w:tcW w:w="5529" w:type="dxa"/>
            <w:vAlign w:val="center"/>
          </w:tcPr>
          <w:p w:rsidR="00830EB8" w:rsidRPr="00437312" w:rsidRDefault="00830EB8" w:rsidP="00830EB8">
            <w:pPr>
              <w:pStyle w:val="12"/>
              <w:spacing w:after="0"/>
              <w:jc w:val="left"/>
              <w:rPr>
                <w:rFonts w:ascii="Times New Roman" w:hAnsi="Times New Roman"/>
                <w:lang w:val="ro-RO"/>
              </w:rPr>
            </w:pPr>
            <w:r>
              <w:rPr>
                <w:rFonts w:ascii="Times New Roman" w:hAnsi="Times New Roman"/>
                <w:lang w:val="ro-RO"/>
              </w:rPr>
              <w:t xml:space="preserve">        Proiect 2.4</w:t>
            </w:r>
          </w:p>
        </w:tc>
        <w:tc>
          <w:tcPr>
            <w:tcW w:w="0" w:type="auto"/>
            <w:shd w:val="clear" w:color="auto" w:fill="C6D9F1"/>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r>
      <w:tr w:rsidR="007C47EA" w:rsidRPr="002D244A" w:rsidTr="007C47EA">
        <w:tc>
          <w:tcPr>
            <w:tcW w:w="5529" w:type="dxa"/>
            <w:vAlign w:val="center"/>
          </w:tcPr>
          <w:p w:rsidR="00830EB8" w:rsidRPr="00437312" w:rsidRDefault="00830EB8" w:rsidP="00830EB8">
            <w:pPr>
              <w:pStyle w:val="12"/>
              <w:spacing w:after="0"/>
              <w:jc w:val="left"/>
              <w:rPr>
                <w:rFonts w:ascii="Times New Roman" w:hAnsi="Times New Roman"/>
                <w:lang w:val="ro-RO"/>
              </w:rPr>
            </w:pPr>
            <w:r>
              <w:rPr>
                <w:rFonts w:ascii="Times New Roman" w:hAnsi="Times New Roman"/>
                <w:lang w:val="ro-RO"/>
              </w:rPr>
              <w:t xml:space="preserve">        Proiect 2.5</w:t>
            </w:r>
          </w:p>
        </w:tc>
        <w:tc>
          <w:tcPr>
            <w:tcW w:w="0" w:type="auto"/>
            <w:shd w:val="clear" w:color="auto" w:fill="C6D9F1"/>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830EB8" w:rsidRPr="00437312" w:rsidRDefault="00830EB8" w:rsidP="00F47189">
            <w:pPr>
              <w:pStyle w:val="12"/>
              <w:spacing w:after="0"/>
              <w:jc w:val="left"/>
              <w:rPr>
                <w:rFonts w:ascii="Times New Roman" w:hAnsi="Times New Roman"/>
                <w:sz w:val="16"/>
                <w:szCs w:val="16"/>
                <w:lang w:val="ro-RO"/>
              </w:rPr>
            </w:pPr>
          </w:p>
        </w:tc>
      </w:tr>
      <w:tr w:rsidR="00830EB8" w:rsidRPr="002D244A" w:rsidTr="00F47189">
        <w:tc>
          <w:tcPr>
            <w:tcW w:w="5529" w:type="dxa"/>
            <w:vAlign w:val="center"/>
          </w:tcPr>
          <w:p w:rsidR="00830EB8" w:rsidRPr="00437312" w:rsidRDefault="00830EB8" w:rsidP="00830EB8">
            <w:pPr>
              <w:pStyle w:val="12"/>
              <w:spacing w:after="0"/>
              <w:jc w:val="left"/>
              <w:rPr>
                <w:rFonts w:ascii="Times New Roman" w:hAnsi="Times New Roman"/>
                <w:lang w:val="ro-RO"/>
              </w:rPr>
            </w:pPr>
            <w:r>
              <w:rPr>
                <w:rFonts w:ascii="Times New Roman" w:hAnsi="Times New Roman"/>
                <w:lang w:val="ro-RO"/>
              </w:rPr>
              <w:t xml:space="preserve">        Proiect 2.6</w:t>
            </w:r>
          </w:p>
        </w:tc>
        <w:tc>
          <w:tcPr>
            <w:tcW w:w="0" w:type="auto"/>
            <w:shd w:val="clear" w:color="auto" w:fill="C6D9F1"/>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r>
      <w:tr w:rsidR="00830EB8" w:rsidRPr="002D244A" w:rsidTr="00F47189">
        <w:tc>
          <w:tcPr>
            <w:tcW w:w="5529" w:type="dxa"/>
            <w:vAlign w:val="center"/>
          </w:tcPr>
          <w:p w:rsidR="00830EB8" w:rsidRPr="00437312" w:rsidRDefault="00830EB8" w:rsidP="00830EB8">
            <w:pPr>
              <w:pStyle w:val="12"/>
              <w:spacing w:after="0"/>
              <w:jc w:val="left"/>
              <w:rPr>
                <w:rFonts w:ascii="Times New Roman" w:hAnsi="Times New Roman"/>
                <w:lang w:val="ro-RO"/>
              </w:rPr>
            </w:pPr>
            <w:r>
              <w:rPr>
                <w:rFonts w:ascii="Times New Roman" w:hAnsi="Times New Roman"/>
                <w:lang w:val="ro-RO"/>
              </w:rPr>
              <w:t xml:space="preserve">        Proiect 2.7</w:t>
            </w:r>
          </w:p>
        </w:tc>
        <w:tc>
          <w:tcPr>
            <w:tcW w:w="0" w:type="auto"/>
            <w:shd w:val="clear" w:color="auto" w:fill="C6D9F1"/>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830EB8" w:rsidRPr="00437312" w:rsidRDefault="00830EB8" w:rsidP="00F47189">
            <w:pPr>
              <w:pStyle w:val="12"/>
              <w:spacing w:after="0"/>
              <w:jc w:val="left"/>
              <w:rPr>
                <w:rFonts w:ascii="Times New Roman" w:hAnsi="Times New Roman"/>
                <w:sz w:val="16"/>
                <w:szCs w:val="16"/>
                <w:lang w:val="ro-RO"/>
              </w:rPr>
            </w:pPr>
          </w:p>
        </w:tc>
      </w:tr>
      <w:tr w:rsidR="0091203D" w:rsidRPr="002D244A" w:rsidTr="00F47189">
        <w:tc>
          <w:tcPr>
            <w:tcW w:w="5529" w:type="dxa"/>
            <w:vAlign w:val="center"/>
          </w:tcPr>
          <w:p w:rsidR="0091203D" w:rsidRPr="00437312" w:rsidRDefault="006707F1" w:rsidP="0074411E">
            <w:pPr>
              <w:pStyle w:val="12"/>
              <w:spacing w:after="0"/>
              <w:ind w:left="114"/>
              <w:jc w:val="left"/>
              <w:rPr>
                <w:rFonts w:ascii="Times New Roman" w:hAnsi="Times New Roman"/>
                <w:lang w:val="ro-RO"/>
              </w:rPr>
            </w:pPr>
            <w:r>
              <w:rPr>
                <w:rFonts w:ascii="Times New Roman" w:hAnsi="Times New Roman"/>
                <w:b/>
                <w:lang w:val="ro-RO"/>
              </w:rPr>
              <w:t xml:space="preserve"> </w:t>
            </w:r>
            <w:r w:rsidR="0091203D" w:rsidRPr="00437312">
              <w:rPr>
                <w:rFonts w:ascii="Times New Roman" w:hAnsi="Times New Roman"/>
                <w:b/>
                <w:lang w:val="ro-RO"/>
              </w:rPr>
              <w:t>Program 3</w:t>
            </w:r>
            <w:r w:rsidR="0091203D">
              <w:rPr>
                <w:rFonts w:ascii="Times New Roman" w:hAnsi="Times New Roman"/>
                <w:b/>
                <w:lang w:val="ro-RO"/>
              </w:rPr>
              <w:t>.</w:t>
            </w: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r>
      <w:tr w:rsidR="0091203D" w:rsidRPr="00437312" w:rsidTr="00F47189">
        <w:tc>
          <w:tcPr>
            <w:tcW w:w="5529" w:type="dxa"/>
            <w:vAlign w:val="center"/>
          </w:tcPr>
          <w:p w:rsidR="0091203D" w:rsidRPr="00437312" w:rsidRDefault="0091203D" w:rsidP="0091203D">
            <w:pPr>
              <w:pStyle w:val="12"/>
              <w:spacing w:after="0"/>
              <w:jc w:val="left"/>
              <w:rPr>
                <w:rFonts w:ascii="Times New Roman" w:hAnsi="Times New Roman"/>
                <w:lang w:val="ro-RO"/>
              </w:rPr>
            </w:pPr>
            <w:r>
              <w:rPr>
                <w:rFonts w:ascii="Times New Roman" w:hAnsi="Times New Roman"/>
                <w:b/>
                <w:lang w:val="ro-RO"/>
              </w:rPr>
              <w:t xml:space="preserve">   </w:t>
            </w:r>
            <w:r w:rsidRPr="00437312">
              <w:rPr>
                <w:rFonts w:ascii="Times New Roman" w:hAnsi="Times New Roman"/>
                <w:b/>
                <w:lang w:val="ro-RO"/>
              </w:rPr>
              <w:t>Program 4</w:t>
            </w:r>
            <w:r>
              <w:rPr>
                <w:rFonts w:ascii="Times New Roman" w:hAnsi="Times New Roman"/>
                <w:b/>
                <w:lang w:val="ro-RO"/>
              </w:rPr>
              <w:t>.</w:t>
            </w: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r>
      <w:tr w:rsidR="0091203D" w:rsidRPr="00437312" w:rsidTr="00F47189">
        <w:tc>
          <w:tcPr>
            <w:tcW w:w="5529" w:type="dxa"/>
            <w:vAlign w:val="center"/>
          </w:tcPr>
          <w:p w:rsidR="0091203D" w:rsidRPr="00437312" w:rsidRDefault="006707F1" w:rsidP="006707F1">
            <w:pPr>
              <w:pStyle w:val="12"/>
              <w:spacing w:after="0"/>
              <w:jc w:val="left"/>
              <w:rPr>
                <w:rFonts w:ascii="Times New Roman" w:hAnsi="Times New Roman"/>
                <w:lang w:val="ro-RO"/>
              </w:rPr>
            </w:pPr>
            <w:r>
              <w:rPr>
                <w:rFonts w:ascii="Times New Roman" w:hAnsi="Times New Roman"/>
                <w:b/>
                <w:lang w:val="ro-RO"/>
              </w:rPr>
              <w:t xml:space="preserve">   </w:t>
            </w:r>
            <w:r w:rsidRPr="00437312">
              <w:rPr>
                <w:rFonts w:ascii="Times New Roman" w:hAnsi="Times New Roman"/>
                <w:b/>
                <w:lang w:val="ro-RO"/>
              </w:rPr>
              <w:t>Program 5</w:t>
            </w:r>
            <w:r>
              <w:rPr>
                <w:rFonts w:ascii="Times New Roman" w:hAnsi="Times New Roman"/>
                <w:b/>
                <w:lang w:val="ro-RO"/>
              </w:rPr>
              <w:t>.</w:t>
            </w: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r>
      <w:tr w:rsidR="0091203D" w:rsidRPr="00437312" w:rsidTr="00F47189">
        <w:tc>
          <w:tcPr>
            <w:tcW w:w="5529" w:type="dxa"/>
            <w:vAlign w:val="center"/>
          </w:tcPr>
          <w:p w:rsidR="0091203D" w:rsidRPr="00437312" w:rsidRDefault="006707F1" w:rsidP="00F47189">
            <w:pPr>
              <w:pStyle w:val="12"/>
              <w:spacing w:after="0"/>
              <w:ind w:left="398"/>
              <w:jc w:val="left"/>
              <w:rPr>
                <w:rFonts w:ascii="Times New Roman" w:hAnsi="Times New Roman"/>
                <w:lang w:val="ro-RO"/>
              </w:rPr>
            </w:pPr>
            <w:r>
              <w:rPr>
                <w:rFonts w:ascii="Times New Roman" w:hAnsi="Times New Roman"/>
                <w:lang w:val="ro-RO"/>
              </w:rPr>
              <w:t>Proiect 5.1</w:t>
            </w: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r>
      <w:tr w:rsidR="0091203D" w:rsidRPr="002D244A" w:rsidTr="00F47189">
        <w:tc>
          <w:tcPr>
            <w:tcW w:w="5529" w:type="dxa"/>
            <w:vAlign w:val="center"/>
          </w:tcPr>
          <w:p w:rsidR="0091203D" w:rsidRPr="00437312" w:rsidRDefault="006707F1" w:rsidP="00F47189">
            <w:pPr>
              <w:pStyle w:val="12"/>
              <w:spacing w:after="0"/>
              <w:ind w:left="398"/>
              <w:jc w:val="left"/>
              <w:rPr>
                <w:rFonts w:ascii="Times New Roman" w:hAnsi="Times New Roman"/>
                <w:lang w:val="ro-RO"/>
              </w:rPr>
            </w:pPr>
            <w:r>
              <w:rPr>
                <w:rFonts w:ascii="Times New Roman" w:hAnsi="Times New Roman"/>
                <w:lang w:val="ro-RO"/>
              </w:rPr>
              <w:t>Proiect 5.2</w:t>
            </w: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r>
      <w:tr w:rsidR="0091203D" w:rsidRPr="00437312" w:rsidTr="00F47189">
        <w:tc>
          <w:tcPr>
            <w:tcW w:w="5529" w:type="dxa"/>
            <w:vAlign w:val="center"/>
          </w:tcPr>
          <w:p w:rsidR="0091203D" w:rsidRPr="00A328F7" w:rsidRDefault="00A328F7" w:rsidP="00F47189">
            <w:pPr>
              <w:pStyle w:val="12"/>
              <w:spacing w:after="0"/>
              <w:ind w:left="114"/>
              <w:jc w:val="left"/>
              <w:rPr>
                <w:rFonts w:ascii="Times New Roman" w:hAnsi="Times New Roman"/>
                <w:b/>
                <w:lang w:val="ro-RO"/>
              </w:rPr>
            </w:pPr>
            <w:r w:rsidRPr="00A328F7">
              <w:rPr>
                <w:rFonts w:ascii="Times New Roman" w:hAnsi="Times New Roman"/>
                <w:b/>
                <w:lang w:val="ro-RO"/>
              </w:rPr>
              <w:t>Program 6.</w:t>
            </w: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r>
      <w:tr w:rsidR="007C47EA" w:rsidRPr="00437312" w:rsidTr="007C47EA">
        <w:tc>
          <w:tcPr>
            <w:tcW w:w="5529" w:type="dxa"/>
            <w:vAlign w:val="center"/>
          </w:tcPr>
          <w:p w:rsidR="0091203D" w:rsidRPr="00437312" w:rsidRDefault="00A328F7" w:rsidP="00F47189">
            <w:pPr>
              <w:pStyle w:val="12"/>
              <w:spacing w:after="0"/>
              <w:ind w:left="398"/>
              <w:jc w:val="left"/>
              <w:rPr>
                <w:rFonts w:ascii="Times New Roman" w:hAnsi="Times New Roman"/>
                <w:lang w:val="ro-RO"/>
              </w:rPr>
            </w:pPr>
            <w:r>
              <w:rPr>
                <w:rFonts w:ascii="Times New Roman" w:hAnsi="Times New Roman"/>
                <w:lang w:val="ro-RO"/>
              </w:rPr>
              <w:t>Proiect 6.1</w:t>
            </w: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r>
      <w:tr w:rsidR="0091203D" w:rsidRPr="00437312" w:rsidTr="00F47189">
        <w:tc>
          <w:tcPr>
            <w:tcW w:w="5529" w:type="dxa"/>
            <w:vAlign w:val="center"/>
          </w:tcPr>
          <w:p w:rsidR="0091203D" w:rsidRPr="00437312" w:rsidRDefault="00A328F7" w:rsidP="00F47189">
            <w:pPr>
              <w:pStyle w:val="12"/>
              <w:spacing w:after="0"/>
              <w:ind w:left="398"/>
              <w:jc w:val="left"/>
              <w:rPr>
                <w:rFonts w:ascii="Times New Roman" w:hAnsi="Times New Roman"/>
                <w:lang w:val="ro-RO"/>
              </w:rPr>
            </w:pPr>
            <w:r>
              <w:rPr>
                <w:rFonts w:ascii="Times New Roman" w:hAnsi="Times New Roman"/>
                <w:lang w:val="ro-RO"/>
              </w:rPr>
              <w:t>Proiect 6.2</w:t>
            </w: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r>
      <w:tr w:rsidR="0091203D" w:rsidRPr="002D244A" w:rsidTr="00F47189">
        <w:tc>
          <w:tcPr>
            <w:tcW w:w="5529" w:type="dxa"/>
            <w:vAlign w:val="center"/>
          </w:tcPr>
          <w:p w:rsidR="0091203D" w:rsidRPr="00437312" w:rsidRDefault="00A328F7" w:rsidP="00F47189">
            <w:pPr>
              <w:pStyle w:val="12"/>
              <w:spacing w:after="0"/>
              <w:ind w:left="398"/>
              <w:jc w:val="left"/>
              <w:rPr>
                <w:rFonts w:ascii="Times New Roman" w:hAnsi="Times New Roman"/>
                <w:lang w:val="ro-RO"/>
              </w:rPr>
            </w:pPr>
            <w:r>
              <w:rPr>
                <w:rFonts w:ascii="Times New Roman" w:hAnsi="Times New Roman"/>
                <w:lang w:val="ro-RO"/>
              </w:rPr>
              <w:t>Proiect 6.3</w:t>
            </w: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r>
      <w:tr w:rsidR="0091203D" w:rsidRPr="00437312" w:rsidTr="00F47189">
        <w:tc>
          <w:tcPr>
            <w:tcW w:w="5529" w:type="dxa"/>
            <w:vAlign w:val="center"/>
          </w:tcPr>
          <w:p w:rsidR="0091203D" w:rsidRPr="00437312" w:rsidRDefault="00A328F7" w:rsidP="00F47189">
            <w:pPr>
              <w:pStyle w:val="12"/>
              <w:spacing w:after="0"/>
              <w:ind w:left="114"/>
              <w:jc w:val="left"/>
              <w:rPr>
                <w:rFonts w:ascii="Times New Roman" w:hAnsi="Times New Roman"/>
                <w:lang w:val="ro-RO"/>
              </w:rPr>
            </w:pPr>
            <w:r>
              <w:rPr>
                <w:rFonts w:ascii="Times New Roman" w:hAnsi="Times New Roman"/>
                <w:lang w:val="ro-RO"/>
              </w:rPr>
              <w:t xml:space="preserve">     </w:t>
            </w:r>
            <w:r w:rsidR="000C7FC2">
              <w:rPr>
                <w:rFonts w:ascii="Times New Roman" w:hAnsi="Times New Roman"/>
                <w:lang w:val="ro-RO"/>
              </w:rPr>
              <w:t xml:space="preserve"> </w:t>
            </w:r>
            <w:r>
              <w:rPr>
                <w:rFonts w:ascii="Times New Roman" w:hAnsi="Times New Roman"/>
                <w:lang w:val="ro-RO"/>
              </w:rPr>
              <w:t>Proiect 6.4</w:t>
            </w: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r>
      <w:tr w:rsidR="000C7FC2" w:rsidRPr="00437312" w:rsidTr="00F47189">
        <w:tc>
          <w:tcPr>
            <w:tcW w:w="5529" w:type="dxa"/>
            <w:vAlign w:val="center"/>
          </w:tcPr>
          <w:p w:rsidR="000C7FC2" w:rsidRDefault="000C7FC2" w:rsidP="00F47189">
            <w:pPr>
              <w:pStyle w:val="12"/>
              <w:spacing w:after="0"/>
              <w:ind w:left="114"/>
              <w:jc w:val="left"/>
              <w:rPr>
                <w:rFonts w:ascii="Times New Roman" w:hAnsi="Times New Roman"/>
                <w:lang w:val="ro-RO"/>
              </w:rPr>
            </w:pPr>
            <w:r>
              <w:rPr>
                <w:rFonts w:ascii="Times New Roman" w:hAnsi="Times New Roman"/>
                <w:lang w:val="ro-RO"/>
              </w:rPr>
              <w:t>Activitate 6.5</w:t>
            </w:r>
          </w:p>
        </w:tc>
        <w:tc>
          <w:tcPr>
            <w:tcW w:w="0" w:type="auto"/>
            <w:shd w:val="clear" w:color="auto" w:fill="C6D9F1"/>
            <w:vAlign w:val="center"/>
          </w:tcPr>
          <w:p w:rsidR="000C7FC2" w:rsidRPr="00437312" w:rsidRDefault="000C7FC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0C7FC2" w:rsidRPr="00437312" w:rsidRDefault="000C7FC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0C7FC2" w:rsidRPr="00437312" w:rsidRDefault="000C7FC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0C7FC2" w:rsidRPr="00437312" w:rsidRDefault="000C7FC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0C7FC2" w:rsidRPr="00437312" w:rsidRDefault="000C7FC2"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0C7FC2" w:rsidRPr="00437312" w:rsidRDefault="000C7FC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0C7FC2" w:rsidRPr="00437312" w:rsidRDefault="000C7FC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0C7FC2" w:rsidRPr="00437312" w:rsidRDefault="000C7FC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0C7FC2" w:rsidRPr="00437312" w:rsidRDefault="000C7FC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0C7FC2" w:rsidRPr="00437312" w:rsidRDefault="000C7FC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0C7FC2" w:rsidRPr="00437312" w:rsidRDefault="000C7FC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0C7FC2" w:rsidRPr="00437312" w:rsidRDefault="000C7FC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0C7FC2" w:rsidRPr="00437312" w:rsidRDefault="000C7FC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0C7FC2" w:rsidRPr="00437312" w:rsidRDefault="000C7FC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0C7FC2" w:rsidRPr="00437312" w:rsidRDefault="000C7FC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0C7FC2" w:rsidRPr="00437312" w:rsidRDefault="000C7FC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0C7FC2" w:rsidRPr="00437312" w:rsidRDefault="000C7FC2"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0C7FC2" w:rsidRPr="00437312" w:rsidRDefault="000C7FC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0C7FC2" w:rsidRPr="00437312" w:rsidRDefault="000C7FC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0C7FC2" w:rsidRPr="00437312" w:rsidRDefault="000C7FC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0C7FC2" w:rsidRPr="00437312" w:rsidRDefault="000C7FC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0C7FC2" w:rsidRPr="00437312" w:rsidRDefault="000C7FC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0C7FC2" w:rsidRPr="00437312" w:rsidRDefault="000C7FC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0C7FC2" w:rsidRPr="00437312" w:rsidRDefault="000C7FC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0C7FC2" w:rsidRPr="00437312" w:rsidRDefault="000C7FC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0C7FC2" w:rsidRPr="00437312" w:rsidRDefault="000C7FC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0C7FC2" w:rsidRPr="00437312" w:rsidRDefault="000C7FC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0C7FC2" w:rsidRPr="00437312" w:rsidRDefault="000C7FC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0C7FC2" w:rsidRPr="00437312" w:rsidRDefault="000C7FC2"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0C7FC2" w:rsidRPr="00437312" w:rsidRDefault="000C7FC2" w:rsidP="00F47189">
            <w:pPr>
              <w:pStyle w:val="12"/>
              <w:spacing w:after="0"/>
              <w:jc w:val="left"/>
              <w:rPr>
                <w:rFonts w:ascii="Times New Roman" w:hAnsi="Times New Roman"/>
                <w:sz w:val="16"/>
                <w:szCs w:val="16"/>
                <w:lang w:val="ro-RO"/>
              </w:rPr>
            </w:pPr>
          </w:p>
        </w:tc>
      </w:tr>
      <w:tr w:rsidR="0091203D" w:rsidRPr="00437312" w:rsidTr="00F47189">
        <w:tc>
          <w:tcPr>
            <w:tcW w:w="5529" w:type="dxa"/>
            <w:vAlign w:val="center"/>
          </w:tcPr>
          <w:p w:rsidR="0091203D" w:rsidRPr="000C7FC2" w:rsidRDefault="000C7FC2" w:rsidP="000C7FC2">
            <w:pPr>
              <w:pStyle w:val="12"/>
              <w:spacing w:after="0"/>
              <w:jc w:val="left"/>
              <w:rPr>
                <w:rFonts w:ascii="Times New Roman" w:hAnsi="Times New Roman"/>
                <w:b/>
                <w:lang w:val="ro-RO"/>
              </w:rPr>
            </w:pPr>
            <w:r>
              <w:rPr>
                <w:rFonts w:ascii="Times New Roman" w:hAnsi="Times New Roman"/>
                <w:b/>
                <w:lang w:val="ro-RO"/>
              </w:rPr>
              <w:t xml:space="preserve">  </w:t>
            </w:r>
            <w:r w:rsidRPr="000C7FC2">
              <w:rPr>
                <w:rFonts w:ascii="Times New Roman" w:hAnsi="Times New Roman"/>
                <w:b/>
                <w:lang w:val="ro-RO"/>
              </w:rPr>
              <w:t>Program 7.</w:t>
            </w: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r>
      <w:tr w:rsidR="0091203D" w:rsidRPr="00437312" w:rsidTr="00F47189">
        <w:tc>
          <w:tcPr>
            <w:tcW w:w="5529" w:type="dxa"/>
            <w:vAlign w:val="center"/>
          </w:tcPr>
          <w:p w:rsidR="0091203D" w:rsidRPr="00437312" w:rsidRDefault="000C7FC2" w:rsidP="00F47189">
            <w:pPr>
              <w:pStyle w:val="12"/>
              <w:spacing w:after="0"/>
              <w:ind w:left="398"/>
              <w:jc w:val="left"/>
              <w:rPr>
                <w:rFonts w:ascii="Times New Roman" w:hAnsi="Times New Roman"/>
                <w:lang w:val="ro-RO"/>
              </w:rPr>
            </w:pPr>
            <w:r>
              <w:rPr>
                <w:rFonts w:ascii="Times New Roman" w:hAnsi="Times New Roman"/>
                <w:lang w:val="ro-RO"/>
              </w:rPr>
              <w:t>Proiect 7.1</w:t>
            </w: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r>
      <w:tr w:rsidR="007C47EA" w:rsidRPr="002D244A" w:rsidTr="007C47EA">
        <w:tc>
          <w:tcPr>
            <w:tcW w:w="5529" w:type="dxa"/>
            <w:vAlign w:val="center"/>
          </w:tcPr>
          <w:p w:rsidR="0091203D" w:rsidRPr="00437312" w:rsidRDefault="000C7FC2" w:rsidP="00F47189">
            <w:pPr>
              <w:pStyle w:val="12"/>
              <w:spacing w:after="0"/>
              <w:ind w:left="398"/>
              <w:jc w:val="left"/>
              <w:rPr>
                <w:rFonts w:ascii="Times New Roman" w:hAnsi="Times New Roman"/>
                <w:lang w:val="ro-RO"/>
              </w:rPr>
            </w:pPr>
            <w:r>
              <w:rPr>
                <w:rFonts w:ascii="Times New Roman" w:hAnsi="Times New Roman"/>
                <w:lang w:val="ro-RO"/>
              </w:rPr>
              <w:t>Proiect 7.2</w:t>
            </w: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91203D" w:rsidRPr="00437312" w:rsidRDefault="0091203D" w:rsidP="00F47189">
            <w:pPr>
              <w:pStyle w:val="12"/>
              <w:spacing w:after="0"/>
              <w:jc w:val="left"/>
              <w:rPr>
                <w:rFonts w:ascii="Times New Roman" w:hAnsi="Times New Roman"/>
                <w:sz w:val="16"/>
                <w:szCs w:val="16"/>
                <w:lang w:val="ro-RO"/>
              </w:rPr>
            </w:pPr>
          </w:p>
        </w:tc>
      </w:tr>
      <w:tr w:rsidR="007C47EA" w:rsidRPr="00437312" w:rsidTr="007C47EA">
        <w:tc>
          <w:tcPr>
            <w:tcW w:w="5529" w:type="dxa"/>
            <w:vAlign w:val="center"/>
          </w:tcPr>
          <w:p w:rsidR="0091203D" w:rsidRPr="000C7FC2" w:rsidRDefault="000C7FC2" w:rsidP="00F47189">
            <w:pPr>
              <w:pStyle w:val="12"/>
              <w:spacing w:after="0"/>
              <w:ind w:left="114"/>
              <w:jc w:val="left"/>
              <w:rPr>
                <w:rFonts w:ascii="Times New Roman" w:hAnsi="Times New Roman"/>
                <w:lang w:val="ro-RO"/>
              </w:rPr>
            </w:pPr>
            <w:r>
              <w:rPr>
                <w:rFonts w:ascii="Times New Roman" w:hAnsi="Times New Roman"/>
                <w:b/>
                <w:lang w:val="ro-RO"/>
              </w:rPr>
              <w:t xml:space="preserve">      </w:t>
            </w:r>
            <w:r w:rsidRPr="000C7FC2">
              <w:rPr>
                <w:rFonts w:ascii="Times New Roman" w:hAnsi="Times New Roman"/>
                <w:lang w:val="ro-RO"/>
              </w:rPr>
              <w:t>Proiect 7.3</w:t>
            </w: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c>
          <w:tcPr>
            <w:tcW w:w="0" w:type="auto"/>
            <w:shd w:val="clear" w:color="auto" w:fill="0F243E" w:themeFill="text2" w:themeFillShade="80"/>
            <w:vAlign w:val="center"/>
          </w:tcPr>
          <w:p w:rsidR="0091203D" w:rsidRPr="00437312" w:rsidRDefault="0091203D" w:rsidP="00F47189">
            <w:pPr>
              <w:pStyle w:val="12"/>
              <w:spacing w:after="0"/>
              <w:jc w:val="left"/>
              <w:rPr>
                <w:rFonts w:ascii="Times New Roman" w:hAnsi="Times New Roman"/>
                <w:sz w:val="16"/>
                <w:szCs w:val="16"/>
                <w:lang w:val="ro-RO"/>
              </w:rPr>
            </w:pPr>
          </w:p>
        </w:tc>
      </w:tr>
      <w:tr w:rsidR="00DB1BFB" w:rsidRPr="00437312" w:rsidTr="00F47189">
        <w:tc>
          <w:tcPr>
            <w:tcW w:w="5529" w:type="dxa"/>
            <w:vAlign w:val="center"/>
          </w:tcPr>
          <w:p w:rsidR="00DB1BFB" w:rsidRPr="00DB1BFB" w:rsidRDefault="00DB1BFB" w:rsidP="00F47189">
            <w:pPr>
              <w:pStyle w:val="12"/>
              <w:spacing w:after="0"/>
              <w:jc w:val="left"/>
              <w:rPr>
                <w:rFonts w:ascii="Times New Roman" w:hAnsi="Times New Roman"/>
                <w:b/>
                <w:lang w:val="ro-RO"/>
              </w:rPr>
            </w:pPr>
            <w:r w:rsidRPr="00DB1BFB">
              <w:rPr>
                <w:rFonts w:ascii="Times New Roman" w:hAnsi="Times New Roman"/>
                <w:b/>
                <w:lang w:val="ro-RO"/>
              </w:rPr>
              <w:t>Activități, program  8</w:t>
            </w:r>
          </w:p>
        </w:tc>
        <w:tc>
          <w:tcPr>
            <w:tcW w:w="0" w:type="auto"/>
            <w:shd w:val="clear" w:color="auto" w:fill="C6D9F1"/>
            <w:vAlign w:val="center"/>
          </w:tcPr>
          <w:p w:rsidR="00DB1BFB" w:rsidRPr="00437312" w:rsidRDefault="00DB1BFB"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B1BFB" w:rsidRPr="00437312" w:rsidRDefault="00DB1BFB"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B1BFB" w:rsidRPr="00437312" w:rsidRDefault="00DB1BFB"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B1BFB" w:rsidRPr="00437312" w:rsidRDefault="00DB1BFB"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B1BFB" w:rsidRPr="00437312" w:rsidRDefault="00DB1BFB"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DB1BFB" w:rsidRPr="00437312" w:rsidRDefault="00DB1BFB"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B1BFB" w:rsidRPr="00437312" w:rsidRDefault="00DB1BFB"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B1BFB" w:rsidRPr="00437312" w:rsidRDefault="00DB1BFB"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B1BFB" w:rsidRPr="00437312" w:rsidRDefault="00DB1BFB"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B1BFB" w:rsidRPr="00437312" w:rsidRDefault="00DB1BFB"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B1BFB" w:rsidRPr="00437312" w:rsidRDefault="00DB1BFB"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B1BFB" w:rsidRPr="00437312" w:rsidRDefault="00DB1BFB"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B1BFB" w:rsidRPr="00437312" w:rsidRDefault="00DB1BFB"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B1BFB" w:rsidRPr="00437312" w:rsidRDefault="00DB1BFB"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B1BFB" w:rsidRPr="00437312" w:rsidRDefault="00DB1BFB"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B1BFB" w:rsidRPr="00437312" w:rsidRDefault="00DB1BFB"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B1BFB" w:rsidRPr="00437312" w:rsidRDefault="00DB1BFB"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DB1BFB" w:rsidRPr="00437312" w:rsidRDefault="00DB1BFB"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B1BFB" w:rsidRPr="00437312" w:rsidRDefault="00DB1BFB"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B1BFB" w:rsidRPr="00437312" w:rsidRDefault="00DB1BFB"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B1BFB" w:rsidRPr="00437312" w:rsidRDefault="00DB1BFB"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B1BFB" w:rsidRPr="00437312" w:rsidRDefault="00DB1BFB"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B1BFB" w:rsidRPr="00437312" w:rsidRDefault="00DB1BFB"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B1BFB" w:rsidRPr="00437312" w:rsidRDefault="00DB1BFB"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B1BFB" w:rsidRPr="00437312" w:rsidRDefault="00DB1BFB"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B1BFB" w:rsidRPr="00437312" w:rsidRDefault="00DB1BFB"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B1BFB" w:rsidRPr="00437312" w:rsidRDefault="00DB1BFB"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B1BFB" w:rsidRPr="00437312" w:rsidRDefault="00DB1BFB"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B1BFB" w:rsidRPr="00437312" w:rsidRDefault="00DB1BFB"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DB1BFB" w:rsidRPr="00437312" w:rsidRDefault="00DB1BFB" w:rsidP="00F47189">
            <w:pPr>
              <w:pStyle w:val="12"/>
              <w:spacing w:after="0"/>
              <w:jc w:val="left"/>
              <w:rPr>
                <w:rFonts w:ascii="Times New Roman" w:hAnsi="Times New Roman"/>
                <w:sz w:val="16"/>
                <w:szCs w:val="16"/>
                <w:lang w:val="ro-RO"/>
              </w:rPr>
            </w:pPr>
          </w:p>
        </w:tc>
      </w:tr>
      <w:tr w:rsidR="006D6E15" w:rsidRPr="00437312" w:rsidTr="00F47189">
        <w:tc>
          <w:tcPr>
            <w:tcW w:w="5529" w:type="dxa"/>
            <w:vAlign w:val="center"/>
          </w:tcPr>
          <w:p w:rsidR="006D6E15" w:rsidRPr="006D6E15" w:rsidRDefault="006D6E15" w:rsidP="00F47189">
            <w:pPr>
              <w:pStyle w:val="12"/>
              <w:spacing w:after="0"/>
              <w:jc w:val="left"/>
              <w:rPr>
                <w:rFonts w:ascii="Times New Roman" w:hAnsi="Times New Roman"/>
                <w:lang w:val="ro-RO"/>
              </w:rPr>
            </w:pPr>
            <w:r w:rsidRPr="006D6E15">
              <w:rPr>
                <w:rFonts w:ascii="Times New Roman" w:hAnsi="Times New Roman"/>
                <w:lang w:val="ro-RO"/>
              </w:rPr>
              <w:t>Activitate 8.1</w:t>
            </w:r>
          </w:p>
        </w:tc>
        <w:tc>
          <w:tcPr>
            <w:tcW w:w="0" w:type="auto"/>
            <w:shd w:val="clear" w:color="auto" w:fill="C6D9F1"/>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r>
      <w:tr w:rsidR="006D6E15" w:rsidRPr="00437312" w:rsidTr="00F47189">
        <w:tc>
          <w:tcPr>
            <w:tcW w:w="5529" w:type="dxa"/>
            <w:vAlign w:val="center"/>
          </w:tcPr>
          <w:p w:rsidR="006D6E15" w:rsidRPr="006D6E15" w:rsidRDefault="006D6E15" w:rsidP="00F47189">
            <w:pPr>
              <w:pStyle w:val="12"/>
              <w:spacing w:after="0"/>
              <w:jc w:val="left"/>
              <w:rPr>
                <w:rFonts w:ascii="Times New Roman" w:hAnsi="Times New Roman"/>
                <w:lang w:val="ro-RO"/>
              </w:rPr>
            </w:pPr>
            <w:r w:rsidRPr="006D6E15">
              <w:rPr>
                <w:rFonts w:ascii="Times New Roman" w:hAnsi="Times New Roman"/>
                <w:lang w:val="ro-RO"/>
              </w:rPr>
              <w:t>Activitate 8.2</w:t>
            </w:r>
          </w:p>
        </w:tc>
        <w:tc>
          <w:tcPr>
            <w:tcW w:w="0" w:type="auto"/>
            <w:shd w:val="clear" w:color="auto" w:fill="C6D9F1"/>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r>
      <w:tr w:rsidR="006D6E15" w:rsidRPr="00437312" w:rsidTr="00F47189">
        <w:tc>
          <w:tcPr>
            <w:tcW w:w="5529" w:type="dxa"/>
            <w:vAlign w:val="center"/>
          </w:tcPr>
          <w:p w:rsidR="006D6E15" w:rsidRPr="006D6E15" w:rsidRDefault="006D6E15" w:rsidP="00F47189">
            <w:pPr>
              <w:pStyle w:val="12"/>
              <w:spacing w:after="0"/>
              <w:jc w:val="left"/>
              <w:rPr>
                <w:rFonts w:ascii="Times New Roman" w:hAnsi="Times New Roman"/>
                <w:lang w:val="ro-RO"/>
              </w:rPr>
            </w:pPr>
            <w:r w:rsidRPr="006D6E15">
              <w:rPr>
                <w:rFonts w:ascii="Times New Roman" w:hAnsi="Times New Roman"/>
                <w:lang w:val="ro-RO"/>
              </w:rPr>
              <w:lastRenderedPageBreak/>
              <w:t>Activitate 8.3</w:t>
            </w:r>
          </w:p>
        </w:tc>
        <w:tc>
          <w:tcPr>
            <w:tcW w:w="0" w:type="auto"/>
            <w:shd w:val="clear" w:color="auto" w:fill="C6D9F1"/>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r>
      <w:tr w:rsidR="006D6E15" w:rsidRPr="00437312" w:rsidTr="00F47189">
        <w:tc>
          <w:tcPr>
            <w:tcW w:w="5529" w:type="dxa"/>
            <w:vAlign w:val="center"/>
          </w:tcPr>
          <w:p w:rsidR="006D6E15" w:rsidRPr="006D6E15" w:rsidRDefault="006D6E15" w:rsidP="00F47189">
            <w:pPr>
              <w:pStyle w:val="12"/>
              <w:spacing w:after="0"/>
              <w:jc w:val="left"/>
              <w:rPr>
                <w:rFonts w:ascii="Times New Roman" w:hAnsi="Times New Roman"/>
                <w:lang w:val="ro-RO"/>
              </w:rPr>
            </w:pPr>
            <w:r w:rsidRPr="006D6E15">
              <w:rPr>
                <w:rFonts w:ascii="Times New Roman" w:hAnsi="Times New Roman"/>
                <w:lang w:val="ro-RO"/>
              </w:rPr>
              <w:t>Activitate 8.4</w:t>
            </w:r>
          </w:p>
        </w:tc>
        <w:tc>
          <w:tcPr>
            <w:tcW w:w="0" w:type="auto"/>
            <w:shd w:val="clear" w:color="auto" w:fill="C6D9F1"/>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r>
      <w:tr w:rsidR="006D6E15" w:rsidRPr="00437312" w:rsidTr="00F47189">
        <w:tc>
          <w:tcPr>
            <w:tcW w:w="5529" w:type="dxa"/>
            <w:vAlign w:val="center"/>
          </w:tcPr>
          <w:p w:rsidR="006D6E15" w:rsidRPr="006D6E15" w:rsidRDefault="006D6E15" w:rsidP="00F47189">
            <w:pPr>
              <w:pStyle w:val="12"/>
              <w:spacing w:after="0"/>
              <w:jc w:val="left"/>
              <w:rPr>
                <w:rFonts w:ascii="Times New Roman" w:hAnsi="Times New Roman"/>
                <w:lang w:val="ro-RO"/>
              </w:rPr>
            </w:pPr>
            <w:r w:rsidRPr="006D6E15">
              <w:rPr>
                <w:rFonts w:ascii="Times New Roman" w:hAnsi="Times New Roman"/>
                <w:lang w:val="ro-RO"/>
              </w:rPr>
              <w:t>Activitate 8.5</w:t>
            </w:r>
          </w:p>
        </w:tc>
        <w:tc>
          <w:tcPr>
            <w:tcW w:w="0" w:type="auto"/>
            <w:shd w:val="clear" w:color="auto" w:fill="C6D9F1"/>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6D9F1"/>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C2D69B"/>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c>
          <w:tcPr>
            <w:tcW w:w="0" w:type="auto"/>
            <w:shd w:val="clear" w:color="auto" w:fill="FBD4B4"/>
            <w:vAlign w:val="center"/>
          </w:tcPr>
          <w:p w:rsidR="006D6E15" w:rsidRPr="00437312" w:rsidRDefault="006D6E15" w:rsidP="00F47189">
            <w:pPr>
              <w:pStyle w:val="12"/>
              <w:spacing w:after="0"/>
              <w:jc w:val="left"/>
              <w:rPr>
                <w:rFonts w:ascii="Times New Roman" w:hAnsi="Times New Roman"/>
                <w:sz w:val="16"/>
                <w:szCs w:val="16"/>
                <w:lang w:val="ro-RO"/>
              </w:rPr>
            </w:pPr>
          </w:p>
        </w:tc>
      </w:tr>
    </w:tbl>
    <w:p w:rsidR="00D34442" w:rsidRDefault="00D34442" w:rsidP="00D34442">
      <w:pPr>
        <w:rPr>
          <w:szCs w:val="22"/>
          <w:lang w:val="ro-RO"/>
        </w:rPr>
      </w:pPr>
    </w:p>
    <w:p w:rsidR="00F47189" w:rsidRPr="00D34442" w:rsidRDefault="00F47189" w:rsidP="00D34442"/>
    <w:sectPr w:rsidR="00F47189" w:rsidRPr="00D34442" w:rsidSect="00BE4D3E">
      <w:footerReference w:type="even" r:id="rId13"/>
      <w:footerReference w:type="default" r:id="rId14"/>
      <w:pgSz w:w="16840" w:h="11907" w:orient="landscape" w:code="9"/>
      <w:pgMar w:top="630" w:right="1134" w:bottom="630" w:left="1134" w:header="708" w:footer="708" w:gutter="0"/>
      <w:pgBorders w:offsetFrom="page">
        <w:top w:val="threeDEngrave" w:sz="48" w:space="24" w:color="auto"/>
        <w:left w:val="threeDEngrave" w:sz="48" w:space="24" w:color="auto"/>
        <w:bottom w:val="threeDEngrave" w:sz="48" w:space="24" w:color="auto"/>
        <w:right w:val="threeDEngrave" w:sz="4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D82" w:rsidRDefault="00F85D82" w:rsidP="00D34442">
      <w:r>
        <w:separator/>
      </w:r>
    </w:p>
  </w:endnote>
  <w:endnote w:type="continuationSeparator" w:id="0">
    <w:p w:rsidR="00F85D82" w:rsidRDefault="00F85D82" w:rsidP="00D3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3B2" w:rsidRDefault="00BB23B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42</w:t>
    </w:r>
    <w:r>
      <w:rPr>
        <w:rStyle w:val="a7"/>
      </w:rPr>
      <w:fldChar w:fldCharType="end"/>
    </w:r>
  </w:p>
  <w:p w:rsidR="00BB23B2" w:rsidRDefault="00BB23B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3B2" w:rsidRDefault="00BB23B2">
    <w:pPr>
      <w:pStyle w:val="a5"/>
      <w:framePr w:wrap="around" w:vAnchor="text" w:hAnchor="margin" w:xAlign="right" w:y="1"/>
      <w:rPr>
        <w:rStyle w:val="a7"/>
        <w:rFonts w:ascii="Verdana" w:hAnsi="Verdana"/>
        <w:sz w:val="18"/>
        <w:szCs w:val="18"/>
      </w:rPr>
    </w:pPr>
    <w:r>
      <w:rPr>
        <w:rStyle w:val="a7"/>
        <w:rFonts w:ascii="Verdana" w:hAnsi="Verdana"/>
        <w:sz w:val="18"/>
        <w:szCs w:val="18"/>
      </w:rPr>
      <w:fldChar w:fldCharType="begin"/>
    </w:r>
    <w:r>
      <w:rPr>
        <w:rStyle w:val="a7"/>
        <w:rFonts w:ascii="Verdana" w:hAnsi="Verdana"/>
        <w:sz w:val="18"/>
        <w:szCs w:val="18"/>
      </w:rPr>
      <w:instrText xml:space="preserve">PAGE  </w:instrText>
    </w:r>
    <w:r>
      <w:rPr>
        <w:rStyle w:val="a7"/>
        <w:rFonts w:ascii="Verdana" w:hAnsi="Verdana"/>
        <w:sz w:val="18"/>
        <w:szCs w:val="18"/>
      </w:rPr>
      <w:fldChar w:fldCharType="separate"/>
    </w:r>
    <w:r w:rsidR="008D105E">
      <w:rPr>
        <w:rStyle w:val="a7"/>
        <w:rFonts w:ascii="Verdana" w:hAnsi="Verdana"/>
        <w:noProof/>
        <w:sz w:val="18"/>
        <w:szCs w:val="18"/>
      </w:rPr>
      <w:t>4</w:t>
    </w:r>
    <w:r>
      <w:rPr>
        <w:rStyle w:val="a7"/>
        <w:rFonts w:ascii="Verdana" w:hAnsi="Verdana"/>
        <w:sz w:val="18"/>
        <w:szCs w:val="18"/>
      </w:rPr>
      <w:fldChar w:fldCharType="end"/>
    </w:r>
  </w:p>
  <w:p w:rsidR="00BB23B2" w:rsidRDefault="00BB23B2" w:rsidP="00F47189">
    <w:pPr>
      <w:pStyle w:val="a5"/>
      <w:ind w:right="360"/>
      <w:rPr>
        <w:lang w:val="it-I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3B2" w:rsidRDefault="00BB23B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42</w:t>
    </w:r>
    <w:r>
      <w:rPr>
        <w:rStyle w:val="a7"/>
      </w:rPr>
      <w:fldChar w:fldCharType="end"/>
    </w:r>
  </w:p>
  <w:p w:rsidR="00BB23B2" w:rsidRDefault="00BB23B2">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3B2" w:rsidRDefault="00BB23B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314A8">
      <w:rPr>
        <w:rStyle w:val="a7"/>
        <w:noProof/>
      </w:rPr>
      <w:t>24</w:t>
    </w:r>
    <w:r>
      <w:rPr>
        <w:rStyle w:val="a7"/>
      </w:rPr>
      <w:fldChar w:fldCharType="end"/>
    </w:r>
  </w:p>
  <w:p w:rsidR="00BB23B2" w:rsidRDefault="00BB23B2" w:rsidP="00F4718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D82" w:rsidRDefault="00F85D82" w:rsidP="00D34442">
      <w:r>
        <w:separator/>
      </w:r>
    </w:p>
  </w:footnote>
  <w:footnote w:type="continuationSeparator" w:id="0">
    <w:p w:rsidR="00F85D82" w:rsidRDefault="00F85D82" w:rsidP="00D34442">
      <w:r>
        <w:continuationSeparator/>
      </w:r>
    </w:p>
  </w:footnote>
  <w:footnote w:id="1">
    <w:p w:rsidR="00BB23B2" w:rsidRDefault="00BB23B2" w:rsidP="00D34442">
      <w:pPr>
        <w:pStyle w:val="12"/>
        <w:spacing w:after="0"/>
        <w:rPr>
          <w:lang w:val="ro-RO"/>
        </w:rPr>
      </w:pPr>
      <w:r>
        <w:rPr>
          <w:rStyle w:val="aff0"/>
        </w:rPr>
        <w:footnoteRef/>
      </w:r>
      <w:r w:rsidRPr="00F47189">
        <w:rPr>
          <w:lang w:val="it-IT"/>
        </w:rPr>
        <w:t xml:space="preserve"> </w:t>
      </w:r>
      <w:r>
        <w:rPr>
          <w:rFonts w:ascii="Times New Roman" w:hAnsi="Times New Roman"/>
          <w:sz w:val="20"/>
          <w:lang w:val="ro-RO"/>
        </w:rPr>
        <w:t xml:space="preserve">Articolul 1, Legea privind dezvoltarea regională în Republica Moldova № 438 din 28.12.2006.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259"/>
    <w:multiLevelType w:val="hybridMultilevel"/>
    <w:tmpl w:val="3D7AF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14E40"/>
    <w:multiLevelType w:val="hybridMultilevel"/>
    <w:tmpl w:val="475C0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05550"/>
    <w:multiLevelType w:val="hybridMultilevel"/>
    <w:tmpl w:val="2AFC7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B57DDE"/>
    <w:multiLevelType w:val="hybridMultilevel"/>
    <w:tmpl w:val="2328F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BC2F45"/>
    <w:multiLevelType w:val="hybridMultilevel"/>
    <w:tmpl w:val="6E784AFA"/>
    <w:lvl w:ilvl="0" w:tplc="0418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C12099"/>
    <w:multiLevelType w:val="hybridMultilevel"/>
    <w:tmpl w:val="28CA2CBC"/>
    <w:lvl w:ilvl="0" w:tplc="DE806550">
      <w:numFmt w:val="bullet"/>
      <w:lvlText w:val="-"/>
      <w:lvlJc w:val="left"/>
      <w:pPr>
        <w:ind w:left="720" w:hanging="360"/>
      </w:pPr>
      <w:rPr>
        <w:rFonts w:ascii="Times New Roman" w:eastAsia="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C1D6FF4"/>
    <w:multiLevelType w:val="hybridMultilevel"/>
    <w:tmpl w:val="4C9C6B0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0C5E1DD8"/>
    <w:multiLevelType w:val="hybridMultilevel"/>
    <w:tmpl w:val="F788D4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FA71A53"/>
    <w:multiLevelType w:val="hybridMultilevel"/>
    <w:tmpl w:val="4F96AD16"/>
    <w:lvl w:ilvl="0" w:tplc="8766E352">
      <w:start w:val="2010"/>
      <w:numFmt w:val="bullet"/>
      <w:lvlText w:val="-"/>
      <w:lvlJc w:val="left"/>
      <w:pPr>
        <w:ind w:left="502" w:hanging="360"/>
      </w:pPr>
      <w:rPr>
        <w:rFonts w:ascii="Times New Roman" w:eastAsia="Times New Roman"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9">
    <w:nsid w:val="162944AE"/>
    <w:multiLevelType w:val="hybridMultilevel"/>
    <w:tmpl w:val="1A8C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EE53B2"/>
    <w:multiLevelType w:val="hybridMultilevel"/>
    <w:tmpl w:val="32BA6798"/>
    <w:lvl w:ilvl="0" w:tplc="04090001">
      <w:start w:val="1"/>
      <w:numFmt w:val="bullet"/>
      <w:lvlText w:val=""/>
      <w:lvlJc w:val="left"/>
      <w:pPr>
        <w:ind w:left="455" w:hanging="360"/>
      </w:pPr>
      <w:rPr>
        <w:rFonts w:ascii="Symbol" w:hAnsi="Symbol" w:hint="default"/>
      </w:rPr>
    </w:lvl>
    <w:lvl w:ilvl="1" w:tplc="04090003" w:tentative="1">
      <w:start w:val="1"/>
      <w:numFmt w:val="bullet"/>
      <w:lvlText w:val="o"/>
      <w:lvlJc w:val="left"/>
      <w:pPr>
        <w:ind w:left="1175" w:hanging="360"/>
      </w:pPr>
      <w:rPr>
        <w:rFonts w:ascii="Courier New" w:hAnsi="Courier New" w:cs="Courier New" w:hint="default"/>
      </w:rPr>
    </w:lvl>
    <w:lvl w:ilvl="2" w:tplc="04090005" w:tentative="1">
      <w:start w:val="1"/>
      <w:numFmt w:val="bullet"/>
      <w:lvlText w:val=""/>
      <w:lvlJc w:val="left"/>
      <w:pPr>
        <w:ind w:left="1895" w:hanging="360"/>
      </w:pPr>
      <w:rPr>
        <w:rFonts w:ascii="Wingdings" w:hAnsi="Wingdings" w:hint="default"/>
      </w:rPr>
    </w:lvl>
    <w:lvl w:ilvl="3" w:tplc="04090001" w:tentative="1">
      <w:start w:val="1"/>
      <w:numFmt w:val="bullet"/>
      <w:lvlText w:val=""/>
      <w:lvlJc w:val="left"/>
      <w:pPr>
        <w:ind w:left="2615" w:hanging="360"/>
      </w:pPr>
      <w:rPr>
        <w:rFonts w:ascii="Symbol" w:hAnsi="Symbol" w:hint="default"/>
      </w:rPr>
    </w:lvl>
    <w:lvl w:ilvl="4" w:tplc="04090003" w:tentative="1">
      <w:start w:val="1"/>
      <w:numFmt w:val="bullet"/>
      <w:lvlText w:val="o"/>
      <w:lvlJc w:val="left"/>
      <w:pPr>
        <w:ind w:left="3335" w:hanging="360"/>
      </w:pPr>
      <w:rPr>
        <w:rFonts w:ascii="Courier New" w:hAnsi="Courier New" w:cs="Courier New" w:hint="default"/>
      </w:rPr>
    </w:lvl>
    <w:lvl w:ilvl="5" w:tplc="04090005" w:tentative="1">
      <w:start w:val="1"/>
      <w:numFmt w:val="bullet"/>
      <w:lvlText w:val=""/>
      <w:lvlJc w:val="left"/>
      <w:pPr>
        <w:ind w:left="4055" w:hanging="360"/>
      </w:pPr>
      <w:rPr>
        <w:rFonts w:ascii="Wingdings" w:hAnsi="Wingdings" w:hint="default"/>
      </w:rPr>
    </w:lvl>
    <w:lvl w:ilvl="6" w:tplc="04090001" w:tentative="1">
      <w:start w:val="1"/>
      <w:numFmt w:val="bullet"/>
      <w:lvlText w:val=""/>
      <w:lvlJc w:val="left"/>
      <w:pPr>
        <w:ind w:left="4775" w:hanging="360"/>
      </w:pPr>
      <w:rPr>
        <w:rFonts w:ascii="Symbol" w:hAnsi="Symbol" w:hint="default"/>
      </w:rPr>
    </w:lvl>
    <w:lvl w:ilvl="7" w:tplc="04090003" w:tentative="1">
      <w:start w:val="1"/>
      <w:numFmt w:val="bullet"/>
      <w:lvlText w:val="o"/>
      <w:lvlJc w:val="left"/>
      <w:pPr>
        <w:ind w:left="5495" w:hanging="360"/>
      </w:pPr>
      <w:rPr>
        <w:rFonts w:ascii="Courier New" w:hAnsi="Courier New" w:cs="Courier New" w:hint="default"/>
      </w:rPr>
    </w:lvl>
    <w:lvl w:ilvl="8" w:tplc="04090005" w:tentative="1">
      <w:start w:val="1"/>
      <w:numFmt w:val="bullet"/>
      <w:lvlText w:val=""/>
      <w:lvlJc w:val="left"/>
      <w:pPr>
        <w:ind w:left="6215" w:hanging="360"/>
      </w:pPr>
      <w:rPr>
        <w:rFonts w:ascii="Wingdings" w:hAnsi="Wingdings" w:hint="default"/>
      </w:rPr>
    </w:lvl>
  </w:abstractNum>
  <w:abstractNum w:abstractNumId="11">
    <w:nsid w:val="18A224F0"/>
    <w:multiLevelType w:val="hybridMultilevel"/>
    <w:tmpl w:val="E7F8C7F8"/>
    <w:lvl w:ilvl="0" w:tplc="A3A09CC0">
      <w:start w:val="2010"/>
      <w:numFmt w:val="bullet"/>
      <w:lvlText w:val="-"/>
      <w:lvlJc w:val="left"/>
      <w:pPr>
        <w:ind w:left="502" w:hanging="360"/>
      </w:pPr>
      <w:rPr>
        <w:rFonts w:ascii="Times New Roman" w:eastAsia="Times New Roman"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2">
    <w:nsid w:val="1CA63243"/>
    <w:multiLevelType w:val="hybridMultilevel"/>
    <w:tmpl w:val="F9AA9532"/>
    <w:lvl w:ilvl="0" w:tplc="04090003">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
    <w:nsid w:val="1D0A2FCD"/>
    <w:multiLevelType w:val="hybridMultilevel"/>
    <w:tmpl w:val="0DEA25F4"/>
    <w:lvl w:ilvl="0" w:tplc="6F70BC50">
      <w:start w:val="1"/>
      <w:numFmt w:val="upperRoman"/>
      <w:lvlText w:val="%1."/>
      <w:lvlJc w:val="right"/>
      <w:pPr>
        <w:ind w:left="1267" w:hanging="360"/>
      </w:pPr>
      <w:rPr>
        <w:rFonts w:ascii="Calibri" w:hAnsi="Calibri" w:cs="Calibri" w:hint="default"/>
        <w:i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nsid w:val="21782331"/>
    <w:multiLevelType w:val="hybridMultilevel"/>
    <w:tmpl w:val="AB207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3C85849"/>
    <w:multiLevelType w:val="hybridMultilevel"/>
    <w:tmpl w:val="CB0C3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B76A49"/>
    <w:multiLevelType w:val="hybridMultilevel"/>
    <w:tmpl w:val="82521FD0"/>
    <w:lvl w:ilvl="0" w:tplc="0409001B">
      <w:start w:val="1"/>
      <w:numFmt w:val="lowerRoman"/>
      <w:lvlText w:val="%1."/>
      <w:lvlJc w:val="righ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17">
    <w:nsid w:val="26B953DD"/>
    <w:multiLevelType w:val="hybridMultilevel"/>
    <w:tmpl w:val="88383554"/>
    <w:lvl w:ilvl="0" w:tplc="0409001B">
      <w:start w:val="1"/>
      <w:numFmt w:val="lowerRoman"/>
      <w:lvlText w:val="%1."/>
      <w:lvlJc w:val="right"/>
      <w:pPr>
        <w:ind w:left="2160"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18">
    <w:nsid w:val="283112B0"/>
    <w:multiLevelType w:val="multilevel"/>
    <w:tmpl w:val="F4CCCC66"/>
    <w:lvl w:ilvl="0">
      <w:start w:val="3"/>
      <w:numFmt w:val="decimal"/>
      <w:pStyle w:val="1"/>
      <w:lvlText w:val="%1"/>
      <w:lvlJc w:val="left"/>
      <w:pPr>
        <w:tabs>
          <w:tab w:val="num" w:pos="432"/>
        </w:tabs>
        <w:ind w:left="432" w:hanging="432"/>
      </w:pPr>
      <w:rPr>
        <w:rFonts w:hint="default"/>
      </w:rPr>
    </w:lvl>
    <w:lvl w:ilvl="1">
      <w:start w:val="5"/>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nsid w:val="2A5B18C2"/>
    <w:multiLevelType w:val="hybridMultilevel"/>
    <w:tmpl w:val="08C857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C213905"/>
    <w:multiLevelType w:val="hybridMultilevel"/>
    <w:tmpl w:val="48AE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901BB6"/>
    <w:multiLevelType w:val="hybridMultilevel"/>
    <w:tmpl w:val="2020F4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3190DF8"/>
    <w:multiLevelType w:val="hybridMultilevel"/>
    <w:tmpl w:val="2932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7F5389"/>
    <w:multiLevelType w:val="hybridMultilevel"/>
    <w:tmpl w:val="10803F9E"/>
    <w:lvl w:ilvl="0" w:tplc="0409001B">
      <w:start w:val="1"/>
      <w:numFmt w:val="lowerRoman"/>
      <w:lvlText w:val="%1."/>
      <w:lvlJc w:val="righ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nsid w:val="347D6CFC"/>
    <w:multiLevelType w:val="hybridMultilevel"/>
    <w:tmpl w:val="9C6C7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D227FD"/>
    <w:multiLevelType w:val="hybridMultilevel"/>
    <w:tmpl w:val="B7FCEE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66B72A8"/>
    <w:multiLevelType w:val="hybridMultilevel"/>
    <w:tmpl w:val="2AAA07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79C093A"/>
    <w:multiLevelType w:val="hybridMultilevel"/>
    <w:tmpl w:val="6FB847D4"/>
    <w:lvl w:ilvl="0" w:tplc="90B6120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38D61CB3"/>
    <w:multiLevelType w:val="hybridMultilevel"/>
    <w:tmpl w:val="2D22E75A"/>
    <w:lvl w:ilvl="0" w:tplc="890286DC">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3A1D2A3B"/>
    <w:multiLevelType w:val="hybridMultilevel"/>
    <w:tmpl w:val="BEE609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3B2E159B"/>
    <w:multiLevelType w:val="hybridMultilevel"/>
    <w:tmpl w:val="FA16D1E0"/>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1">
    <w:nsid w:val="3B363C13"/>
    <w:multiLevelType w:val="multilevel"/>
    <w:tmpl w:val="DD6AC3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3C961732"/>
    <w:multiLevelType w:val="hybridMultilevel"/>
    <w:tmpl w:val="88383554"/>
    <w:lvl w:ilvl="0" w:tplc="0409001B">
      <w:start w:val="1"/>
      <w:numFmt w:val="lowerRoman"/>
      <w:lvlText w:val="%1."/>
      <w:lvlJc w:val="right"/>
      <w:pPr>
        <w:ind w:left="2160"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33">
    <w:nsid w:val="40D45070"/>
    <w:multiLevelType w:val="hybridMultilevel"/>
    <w:tmpl w:val="1AC0C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1E4165F"/>
    <w:multiLevelType w:val="hybridMultilevel"/>
    <w:tmpl w:val="E3D63C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42AC151E"/>
    <w:multiLevelType w:val="hybridMultilevel"/>
    <w:tmpl w:val="941E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4C1635D"/>
    <w:multiLevelType w:val="hybridMultilevel"/>
    <w:tmpl w:val="88383554"/>
    <w:lvl w:ilvl="0" w:tplc="0409001B">
      <w:start w:val="1"/>
      <w:numFmt w:val="lowerRoman"/>
      <w:lvlText w:val="%1."/>
      <w:lvlJc w:val="righ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37">
    <w:nsid w:val="45173C95"/>
    <w:multiLevelType w:val="multilevel"/>
    <w:tmpl w:val="61DCC658"/>
    <w:lvl w:ilvl="0">
      <w:start w:val="1"/>
      <w:numFmt w:val="upperRoman"/>
      <w:lvlText w:val="%1."/>
      <w:lvlJc w:val="left"/>
      <w:pPr>
        <w:tabs>
          <w:tab w:val="num" w:pos="720"/>
        </w:tabs>
        <w:ind w:left="0" w:firstLine="0"/>
      </w:pPr>
    </w:lvl>
    <w:lvl w:ilvl="1">
      <w:start w:val="1"/>
      <w:numFmt w:val="decimal"/>
      <w:pStyle w:val="Guidelines2"/>
      <w:isLgl/>
      <w:lvlText w:val="%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920"/>
        </w:tabs>
        <w:ind w:left="1728" w:hanging="648"/>
      </w:pPr>
    </w:lvl>
    <w:lvl w:ilvl="4">
      <w:start w:val="1"/>
      <w:numFmt w:val="decimal"/>
      <w:lvlText w:val="%1.%2.%3.%4.%5."/>
      <w:lvlJc w:val="left"/>
      <w:pPr>
        <w:tabs>
          <w:tab w:val="num" w:pos="10080"/>
        </w:tabs>
        <w:ind w:left="2232" w:hanging="792"/>
      </w:pPr>
    </w:lvl>
    <w:lvl w:ilvl="5">
      <w:start w:val="1"/>
      <w:numFmt w:val="decimal"/>
      <w:lvlText w:val="%1.%2.%3.%4.%5.%6."/>
      <w:lvlJc w:val="left"/>
      <w:pPr>
        <w:tabs>
          <w:tab w:val="num" w:pos="12240"/>
        </w:tabs>
        <w:ind w:left="2736" w:hanging="936"/>
      </w:pPr>
    </w:lvl>
    <w:lvl w:ilvl="6">
      <w:start w:val="1"/>
      <w:numFmt w:val="decimal"/>
      <w:lvlText w:val="%1.%2.%3.%4.%5.%6.%7."/>
      <w:lvlJc w:val="left"/>
      <w:pPr>
        <w:tabs>
          <w:tab w:val="num" w:pos="14400"/>
        </w:tabs>
        <w:ind w:left="3240" w:hanging="1080"/>
      </w:pPr>
    </w:lvl>
    <w:lvl w:ilvl="7">
      <w:start w:val="1"/>
      <w:numFmt w:val="decimal"/>
      <w:lvlText w:val="%1.%2.%3.%4.%5.%6.%7.%8."/>
      <w:lvlJc w:val="left"/>
      <w:pPr>
        <w:tabs>
          <w:tab w:val="num" w:pos="16200"/>
        </w:tabs>
        <w:ind w:left="3744" w:hanging="1224"/>
      </w:pPr>
    </w:lvl>
    <w:lvl w:ilvl="8">
      <w:start w:val="1"/>
      <w:numFmt w:val="decimal"/>
      <w:lvlText w:val="%1.%2.%3.%4.%5.%6.%7.%8.%9."/>
      <w:lvlJc w:val="left"/>
      <w:pPr>
        <w:tabs>
          <w:tab w:val="num" w:pos="18360"/>
        </w:tabs>
        <w:ind w:left="4320" w:hanging="1440"/>
      </w:pPr>
    </w:lvl>
  </w:abstractNum>
  <w:abstractNum w:abstractNumId="38">
    <w:nsid w:val="459A5A3F"/>
    <w:multiLevelType w:val="hybridMultilevel"/>
    <w:tmpl w:val="BDB0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7D02F0D"/>
    <w:multiLevelType w:val="hybridMultilevel"/>
    <w:tmpl w:val="4AD8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864654E"/>
    <w:multiLevelType w:val="multilevel"/>
    <w:tmpl w:val="A2669F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nsid w:val="49452EF1"/>
    <w:multiLevelType w:val="hybridMultilevel"/>
    <w:tmpl w:val="1FE03D68"/>
    <w:lvl w:ilvl="0" w:tplc="0418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084296D"/>
    <w:multiLevelType w:val="hybridMultilevel"/>
    <w:tmpl w:val="F07E98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526B2400"/>
    <w:multiLevelType w:val="hybridMultilevel"/>
    <w:tmpl w:val="FA3A5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2FA16D6"/>
    <w:multiLevelType w:val="hybridMultilevel"/>
    <w:tmpl w:val="2FB45C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535237BD"/>
    <w:multiLevelType w:val="hybridMultilevel"/>
    <w:tmpl w:val="37703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6357123"/>
    <w:multiLevelType w:val="hybridMultilevel"/>
    <w:tmpl w:val="24229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7383840"/>
    <w:multiLevelType w:val="hybridMultilevel"/>
    <w:tmpl w:val="D20A6CDE"/>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48">
    <w:nsid w:val="586E42A8"/>
    <w:multiLevelType w:val="hybridMultilevel"/>
    <w:tmpl w:val="D15EADA8"/>
    <w:lvl w:ilvl="0" w:tplc="6B2298B4">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32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9">
    <w:nsid w:val="599D226B"/>
    <w:multiLevelType w:val="hybridMultilevel"/>
    <w:tmpl w:val="A45872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nsid w:val="5C5A3747"/>
    <w:multiLevelType w:val="hybridMultilevel"/>
    <w:tmpl w:val="C296A7D8"/>
    <w:lvl w:ilvl="0" w:tplc="040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5E0C44F3"/>
    <w:multiLevelType w:val="hybridMultilevel"/>
    <w:tmpl w:val="CA4C4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5716743"/>
    <w:multiLevelType w:val="hybridMultilevel"/>
    <w:tmpl w:val="760AC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8E67DA8"/>
    <w:multiLevelType w:val="hybridMultilevel"/>
    <w:tmpl w:val="B66E2E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nsid w:val="68F42DCB"/>
    <w:multiLevelType w:val="hybridMultilevel"/>
    <w:tmpl w:val="1CB83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8F955B3"/>
    <w:multiLevelType w:val="hybridMultilevel"/>
    <w:tmpl w:val="107A7702"/>
    <w:lvl w:ilvl="0" w:tplc="04090001">
      <w:start w:val="1"/>
      <w:numFmt w:val="bullet"/>
      <w:lvlText w:val=""/>
      <w:lvlJc w:val="left"/>
      <w:pPr>
        <w:tabs>
          <w:tab w:val="num" w:pos="432"/>
        </w:tabs>
        <w:ind w:left="432" w:hanging="360"/>
      </w:pPr>
      <w:rPr>
        <w:rFonts w:ascii="Symbol" w:hAnsi="Symbol" w:hint="default"/>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56">
    <w:nsid w:val="6AA74B8C"/>
    <w:multiLevelType w:val="hybridMultilevel"/>
    <w:tmpl w:val="13A4D8A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6D2339C9"/>
    <w:multiLevelType w:val="hybridMultilevel"/>
    <w:tmpl w:val="2D2E9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D5D4D22"/>
    <w:multiLevelType w:val="hybridMultilevel"/>
    <w:tmpl w:val="CDEC9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F4E567B"/>
    <w:multiLevelType w:val="hybridMultilevel"/>
    <w:tmpl w:val="E08CD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5D83E18"/>
    <w:multiLevelType w:val="hybridMultilevel"/>
    <w:tmpl w:val="2CDEB8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7CB6D32"/>
    <w:multiLevelType w:val="hybridMultilevel"/>
    <w:tmpl w:val="53F07F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77E5517A"/>
    <w:multiLevelType w:val="hybridMultilevel"/>
    <w:tmpl w:val="810AFD98"/>
    <w:lvl w:ilvl="0" w:tplc="BA2838A6">
      <w:numFmt w:val="bullet"/>
      <w:lvlText w:val="-"/>
      <w:lvlJc w:val="left"/>
      <w:pPr>
        <w:ind w:left="502" w:hanging="360"/>
      </w:pPr>
      <w:rPr>
        <w:rFonts w:ascii="Times New Roman" w:eastAsia="Times New Roman"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63">
    <w:nsid w:val="79297D13"/>
    <w:multiLevelType w:val="hybridMultilevel"/>
    <w:tmpl w:val="E5544C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7A793AA3"/>
    <w:multiLevelType w:val="hybridMultilevel"/>
    <w:tmpl w:val="B818E654"/>
    <w:lvl w:ilvl="0" w:tplc="A1F0FD52">
      <w:numFmt w:val="bullet"/>
      <w:lvlText w:val="-"/>
      <w:lvlJc w:val="left"/>
      <w:pPr>
        <w:ind w:left="455" w:hanging="360"/>
      </w:pPr>
      <w:rPr>
        <w:rFonts w:ascii="Times New Roman" w:eastAsia="Calibri" w:hAnsi="Times New Roman" w:cs="Times New Roman" w:hint="default"/>
      </w:rPr>
    </w:lvl>
    <w:lvl w:ilvl="1" w:tplc="04180003" w:tentative="1">
      <w:start w:val="1"/>
      <w:numFmt w:val="bullet"/>
      <w:lvlText w:val="o"/>
      <w:lvlJc w:val="left"/>
      <w:pPr>
        <w:ind w:left="1175" w:hanging="360"/>
      </w:pPr>
      <w:rPr>
        <w:rFonts w:ascii="Courier New" w:hAnsi="Courier New" w:cs="Courier New" w:hint="default"/>
      </w:rPr>
    </w:lvl>
    <w:lvl w:ilvl="2" w:tplc="04180005" w:tentative="1">
      <w:start w:val="1"/>
      <w:numFmt w:val="bullet"/>
      <w:lvlText w:val=""/>
      <w:lvlJc w:val="left"/>
      <w:pPr>
        <w:ind w:left="1895" w:hanging="360"/>
      </w:pPr>
      <w:rPr>
        <w:rFonts w:ascii="Wingdings" w:hAnsi="Wingdings" w:hint="default"/>
      </w:rPr>
    </w:lvl>
    <w:lvl w:ilvl="3" w:tplc="04180001" w:tentative="1">
      <w:start w:val="1"/>
      <w:numFmt w:val="bullet"/>
      <w:lvlText w:val=""/>
      <w:lvlJc w:val="left"/>
      <w:pPr>
        <w:ind w:left="2615" w:hanging="360"/>
      </w:pPr>
      <w:rPr>
        <w:rFonts w:ascii="Symbol" w:hAnsi="Symbol" w:hint="default"/>
      </w:rPr>
    </w:lvl>
    <w:lvl w:ilvl="4" w:tplc="04180003" w:tentative="1">
      <w:start w:val="1"/>
      <w:numFmt w:val="bullet"/>
      <w:lvlText w:val="o"/>
      <w:lvlJc w:val="left"/>
      <w:pPr>
        <w:ind w:left="3335" w:hanging="360"/>
      </w:pPr>
      <w:rPr>
        <w:rFonts w:ascii="Courier New" w:hAnsi="Courier New" w:cs="Courier New" w:hint="default"/>
      </w:rPr>
    </w:lvl>
    <w:lvl w:ilvl="5" w:tplc="04180005" w:tentative="1">
      <w:start w:val="1"/>
      <w:numFmt w:val="bullet"/>
      <w:lvlText w:val=""/>
      <w:lvlJc w:val="left"/>
      <w:pPr>
        <w:ind w:left="4055" w:hanging="360"/>
      </w:pPr>
      <w:rPr>
        <w:rFonts w:ascii="Wingdings" w:hAnsi="Wingdings" w:hint="default"/>
      </w:rPr>
    </w:lvl>
    <w:lvl w:ilvl="6" w:tplc="04180001" w:tentative="1">
      <w:start w:val="1"/>
      <w:numFmt w:val="bullet"/>
      <w:lvlText w:val=""/>
      <w:lvlJc w:val="left"/>
      <w:pPr>
        <w:ind w:left="4775" w:hanging="360"/>
      </w:pPr>
      <w:rPr>
        <w:rFonts w:ascii="Symbol" w:hAnsi="Symbol" w:hint="default"/>
      </w:rPr>
    </w:lvl>
    <w:lvl w:ilvl="7" w:tplc="04180003" w:tentative="1">
      <w:start w:val="1"/>
      <w:numFmt w:val="bullet"/>
      <w:lvlText w:val="o"/>
      <w:lvlJc w:val="left"/>
      <w:pPr>
        <w:ind w:left="5495" w:hanging="360"/>
      </w:pPr>
      <w:rPr>
        <w:rFonts w:ascii="Courier New" w:hAnsi="Courier New" w:cs="Courier New" w:hint="default"/>
      </w:rPr>
    </w:lvl>
    <w:lvl w:ilvl="8" w:tplc="04180005" w:tentative="1">
      <w:start w:val="1"/>
      <w:numFmt w:val="bullet"/>
      <w:lvlText w:val=""/>
      <w:lvlJc w:val="left"/>
      <w:pPr>
        <w:ind w:left="6215" w:hanging="360"/>
      </w:pPr>
      <w:rPr>
        <w:rFonts w:ascii="Wingdings" w:hAnsi="Wingdings" w:hint="default"/>
      </w:rPr>
    </w:lvl>
  </w:abstractNum>
  <w:abstractNum w:abstractNumId="65">
    <w:nsid w:val="7B8608F0"/>
    <w:multiLevelType w:val="hybridMultilevel"/>
    <w:tmpl w:val="E71A57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nsid w:val="7C8A7AE1"/>
    <w:multiLevelType w:val="hybridMultilevel"/>
    <w:tmpl w:val="9CAE28A4"/>
    <w:lvl w:ilvl="0" w:tplc="04180001">
      <w:start w:val="1"/>
      <w:numFmt w:val="bullet"/>
      <w:lvlText w:val=""/>
      <w:lvlJc w:val="left"/>
      <w:pPr>
        <w:ind w:left="720" w:hanging="360"/>
      </w:pPr>
      <w:rPr>
        <w:rFonts w:ascii="Symbol" w:hAnsi="Symbol" w:hint="default"/>
      </w:rPr>
    </w:lvl>
    <w:lvl w:ilvl="1" w:tplc="2BC209D4">
      <w:start w:val="15"/>
      <w:numFmt w:val="bullet"/>
      <w:lvlText w:val="•"/>
      <w:lvlJc w:val="left"/>
      <w:pPr>
        <w:ind w:left="1800" w:hanging="72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nsid w:val="7EDE4FD3"/>
    <w:multiLevelType w:val="hybridMultilevel"/>
    <w:tmpl w:val="2B56E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7"/>
  </w:num>
  <w:num w:numId="3">
    <w:abstractNumId w:val="13"/>
  </w:num>
  <w:num w:numId="4">
    <w:abstractNumId w:val="12"/>
  </w:num>
  <w:num w:numId="5">
    <w:abstractNumId w:val="18"/>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num>
  <w:num w:numId="7">
    <w:abstractNumId w:val="36"/>
  </w:num>
  <w:num w:numId="8">
    <w:abstractNumId w:val="32"/>
  </w:num>
  <w:num w:numId="9">
    <w:abstractNumId w:val="63"/>
  </w:num>
  <w:num w:numId="10">
    <w:abstractNumId w:val="7"/>
  </w:num>
  <w:num w:numId="11">
    <w:abstractNumId w:val="19"/>
  </w:num>
  <w:num w:numId="12">
    <w:abstractNumId w:val="26"/>
  </w:num>
  <w:num w:numId="13">
    <w:abstractNumId w:val="16"/>
  </w:num>
  <w:num w:numId="14">
    <w:abstractNumId w:val="33"/>
  </w:num>
  <w:num w:numId="15">
    <w:abstractNumId w:val="61"/>
  </w:num>
  <w:num w:numId="16">
    <w:abstractNumId w:val="14"/>
  </w:num>
  <w:num w:numId="17">
    <w:abstractNumId w:val="49"/>
  </w:num>
  <w:num w:numId="18">
    <w:abstractNumId w:val="42"/>
  </w:num>
  <w:num w:numId="19">
    <w:abstractNumId w:val="21"/>
  </w:num>
  <w:num w:numId="20">
    <w:abstractNumId w:val="53"/>
  </w:num>
  <w:num w:numId="21">
    <w:abstractNumId w:val="44"/>
  </w:num>
  <w:num w:numId="22">
    <w:abstractNumId w:val="31"/>
  </w:num>
  <w:num w:numId="23">
    <w:abstractNumId w:val="34"/>
  </w:num>
  <w:num w:numId="24">
    <w:abstractNumId w:val="6"/>
  </w:num>
  <w:num w:numId="25">
    <w:abstractNumId w:val="58"/>
  </w:num>
  <w:num w:numId="26">
    <w:abstractNumId w:val="47"/>
  </w:num>
  <w:num w:numId="27">
    <w:abstractNumId w:val="66"/>
  </w:num>
  <w:num w:numId="28">
    <w:abstractNumId w:val="4"/>
  </w:num>
  <w:num w:numId="29">
    <w:abstractNumId w:val="55"/>
  </w:num>
  <w:num w:numId="30">
    <w:abstractNumId w:val="10"/>
  </w:num>
  <w:num w:numId="31">
    <w:abstractNumId w:val="50"/>
  </w:num>
  <w:num w:numId="32">
    <w:abstractNumId w:val="41"/>
  </w:num>
  <w:num w:numId="33">
    <w:abstractNumId w:val="30"/>
  </w:num>
  <w:num w:numId="34">
    <w:abstractNumId w:val="35"/>
  </w:num>
  <w:num w:numId="35">
    <w:abstractNumId w:val="15"/>
  </w:num>
  <w:num w:numId="36">
    <w:abstractNumId w:val="46"/>
  </w:num>
  <w:num w:numId="37">
    <w:abstractNumId w:val="56"/>
  </w:num>
  <w:num w:numId="38">
    <w:abstractNumId w:val="54"/>
  </w:num>
  <w:num w:numId="39">
    <w:abstractNumId w:val="52"/>
  </w:num>
  <w:num w:numId="40">
    <w:abstractNumId w:val="24"/>
  </w:num>
  <w:num w:numId="41">
    <w:abstractNumId w:val="38"/>
  </w:num>
  <w:num w:numId="42">
    <w:abstractNumId w:val="51"/>
  </w:num>
  <w:num w:numId="43">
    <w:abstractNumId w:val="67"/>
  </w:num>
  <w:num w:numId="44">
    <w:abstractNumId w:val="2"/>
  </w:num>
  <w:num w:numId="45">
    <w:abstractNumId w:val="45"/>
  </w:num>
  <w:num w:numId="46">
    <w:abstractNumId w:val="59"/>
  </w:num>
  <w:num w:numId="47">
    <w:abstractNumId w:val="57"/>
  </w:num>
  <w:num w:numId="48">
    <w:abstractNumId w:val="43"/>
  </w:num>
  <w:num w:numId="49">
    <w:abstractNumId w:val="20"/>
  </w:num>
  <w:num w:numId="50">
    <w:abstractNumId w:val="0"/>
  </w:num>
  <w:num w:numId="51">
    <w:abstractNumId w:val="22"/>
  </w:num>
  <w:num w:numId="52">
    <w:abstractNumId w:val="39"/>
  </w:num>
  <w:num w:numId="53">
    <w:abstractNumId w:val="3"/>
  </w:num>
  <w:num w:numId="54">
    <w:abstractNumId w:val="1"/>
  </w:num>
  <w:num w:numId="55">
    <w:abstractNumId w:val="9"/>
  </w:num>
  <w:num w:numId="56">
    <w:abstractNumId w:val="40"/>
  </w:num>
  <w:num w:numId="57">
    <w:abstractNumId w:val="25"/>
  </w:num>
  <w:num w:numId="58">
    <w:abstractNumId w:val="27"/>
  </w:num>
  <w:num w:numId="59">
    <w:abstractNumId w:val="29"/>
  </w:num>
  <w:num w:numId="60">
    <w:abstractNumId w:val="5"/>
  </w:num>
  <w:num w:numId="61">
    <w:abstractNumId w:val="23"/>
  </w:num>
  <w:num w:numId="62">
    <w:abstractNumId w:val="18"/>
  </w:num>
  <w:num w:numId="63">
    <w:abstractNumId w:val="18"/>
  </w:num>
  <w:num w:numId="64">
    <w:abstractNumId w:val="18"/>
  </w:num>
  <w:num w:numId="65">
    <w:abstractNumId w:val="18"/>
  </w:num>
  <w:num w:numId="66">
    <w:abstractNumId w:val="18"/>
  </w:num>
  <w:num w:numId="67">
    <w:abstractNumId w:val="18"/>
  </w:num>
  <w:num w:numId="68">
    <w:abstractNumId w:val="18"/>
  </w:num>
  <w:num w:numId="69">
    <w:abstractNumId w:val="17"/>
  </w:num>
  <w:num w:numId="70">
    <w:abstractNumId w:val="18"/>
  </w:num>
  <w:num w:numId="71">
    <w:abstractNumId w:val="60"/>
  </w:num>
  <w:num w:numId="72">
    <w:abstractNumId w:val="65"/>
  </w:num>
  <w:num w:numId="73">
    <w:abstractNumId w:val="28"/>
  </w:num>
  <w:num w:numId="74">
    <w:abstractNumId w:val="11"/>
  </w:num>
  <w:num w:numId="75">
    <w:abstractNumId w:val="8"/>
  </w:num>
  <w:num w:numId="76">
    <w:abstractNumId w:val="62"/>
  </w:num>
  <w:num w:numId="77">
    <w:abstractNumId w:val="6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34442"/>
    <w:rsid w:val="00000F71"/>
    <w:rsid w:val="0003797A"/>
    <w:rsid w:val="000667D7"/>
    <w:rsid w:val="00067405"/>
    <w:rsid w:val="00082EDD"/>
    <w:rsid w:val="00094633"/>
    <w:rsid w:val="000B00A1"/>
    <w:rsid w:val="000C149A"/>
    <w:rsid w:val="000C7FC2"/>
    <w:rsid w:val="000D21BC"/>
    <w:rsid w:val="00121712"/>
    <w:rsid w:val="00130FF2"/>
    <w:rsid w:val="00183ACE"/>
    <w:rsid w:val="00197255"/>
    <w:rsid w:val="0019793F"/>
    <w:rsid w:val="001A5BD0"/>
    <w:rsid w:val="001B019E"/>
    <w:rsid w:val="001C2085"/>
    <w:rsid w:val="001E0C9E"/>
    <w:rsid w:val="001E40A1"/>
    <w:rsid w:val="001F3FA8"/>
    <w:rsid w:val="002048D2"/>
    <w:rsid w:val="00204D39"/>
    <w:rsid w:val="002106FF"/>
    <w:rsid w:val="002175FC"/>
    <w:rsid w:val="00237526"/>
    <w:rsid w:val="00280C81"/>
    <w:rsid w:val="00294A0E"/>
    <w:rsid w:val="002B32BD"/>
    <w:rsid w:val="002B4FB3"/>
    <w:rsid w:val="002D244A"/>
    <w:rsid w:val="002D4838"/>
    <w:rsid w:val="002E115D"/>
    <w:rsid w:val="002F3B61"/>
    <w:rsid w:val="00307DA8"/>
    <w:rsid w:val="00311C15"/>
    <w:rsid w:val="00312620"/>
    <w:rsid w:val="00337641"/>
    <w:rsid w:val="00382897"/>
    <w:rsid w:val="003B6E56"/>
    <w:rsid w:val="003F397D"/>
    <w:rsid w:val="00420759"/>
    <w:rsid w:val="00434335"/>
    <w:rsid w:val="004345DD"/>
    <w:rsid w:val="00436BF3"/>
    <w:rsid w:val="004405CE"/>
    <w:rsid w:val="0044460A"/>
    <w:rsid w:val="004633B5"/>
    <w:rsid w:val="004850B4"/>
    <w:rsid w:val="00487528"/>
    <w:rsid w:val="00490ECD"/>
    <w:rsid w:val="004B3662"/>
    <w:rsid w:val="004B5C66"/>
    <w:rsid w:val="004C620B"/>
    <w:rsid w:val="004C7317"/>
    <w:rsid w:val="004D0D1A"/>
    <w:rsid w:val="004D2B91"/>
    <w:rsid w:val="004D6386"/>
    <w:rsid w:val="004E4992"/>
    <w:rsid w:val="0050187C"/>
    <w:rsid w:val="0052687E"/>
    <w:rsid w:val="00567854"/>
    <w:rsid w:val="0059078D"/>
    <w:rsid w:val="005918BA"/>
    <w:rsid w:val="005A29BD"/>
    <w:rsid w:val="005B71A9"/>
    <w:rsid w:val="00600329"/>
    <w:rsid w:val="006276C7"/>
    <w:rsid w:val="00644CA4"/>
    <w:rsid w:val="0065198F"/>
    <w:rsid w:val="006649C9"/>
    <w:rsid w:val="006707F1"/>
    <w:rsid w:val="00671A03"/>
    <w:rsid w:val="006959DE"/>
    <w:rsid w:val="006A09B8"/>
    <w:rsid w:val="006D5EF8"/>
    <w:rsid w:val="006D6E15"/>
    <w:rsid w:val="006F3A54"/>
    <w:rsid w:val="0074411E"/>
    <w:rsid w:val="00751299"/>
    <w:rsid w:val="007559CE"/>
    <w:rsid w:val="00760CDF"/>
    <w:rsid w:val="007637CD"/>
    <w:rsid w:val="007B3726"/>
    <w:rsid w:val="007C47EA"/>
    <w:rsid w:val="007C5CE0"/>
    <w:rsid w:val="007D1769"/>
    <w:rsid w:val="00806899"/>
    <w:rsid w:val="00811E52"/>
    <w:rsid w:val="00830EB8"/>
    <w:rsid w:val="008314A8"/>
    <w:rsid w:val="00834521"/>
    <w:rsid w:val="0087568E"/>
    <w:rsid w:val="008A11DF"/>
    <w:rsid w:val="008A303A"/>
    <w:rsid w:val="008B6898"/>
    <w:rsid w:val="008D105E"/>
    <w:rsid w:val="008D49EA"/>
    <w:rsid w:val="008F77DA"/>
    <w:rsid w:val="00900C1E"/>
    <w:rsid w:val="00907A44"/>
    <w:rsid w:val="00907E49"/>
    <w:rsid w:val="0091203D"/>
    <w:rsid w:val="00916993"/>
    <w:rsid w:val="00925756"/>
    <w:rsid w:val="00925945"/>
    <w:rsid w:val="00930627"/>
    <w:rsid w:val="00945870"/>
    <w:rsid w:val="009B13C6"/>
    <w:rsid w:val="009C2A80"/>
    <w:rsid w:val="009E0DBE"/>
    <w:rsid w:val="009E32E4"/>
    <w:rsid w:val="00A05CB0"/>
    <w:rsid w:val="00A3028F"/>
    <w:rsid w:val="00A328F7"/>
    <w:rsid w:val="00A71BC3"/>
    <w:rsid w:val="00A74737"/>
    <w:rsid w:val="00AB3E87"/>
    <w:rsid w:val="00AC0D75"/>
    <w:rsid w:val="00AC7B40"/>
    <w:rsid w:val="00B06694"/>
    <w:rsid w:val="00B15A07"/>
    <w:rsid w:val="00B2233C"/>
    <w:rsid w:val="00B34609"/>
    <w:rsid w:val="00B52ED6"/>
    <w:rsid w:val="00B5530A"/>
    <w:rsid w:val="00B55DAA"/>
    <w:rsid w:val="00B637CF"/>
    <w:rsid w:val="00B74835"/>
    <w:rsid w:val="00B8473D"/>
    <w:rsid w:val="00BA0BFB"/>
    <w:rsid w:val="00BA5C9A"/>
    <w:rsid w:val="00BB23B2"/>
    <w:rsid w:val="00BE4D3E"/>
    <w:rsid w:val="00BF14C3"/>
    <w:rsid w:val="00C00556"/>
    <w:rsid w:val="00C11AFB"/>
    <w:rsid w:val="00C31F17"/>
    <w:rsid w:val="00C401E4"/>
    <w:rsid w:val="00C47AD9"/>
    <w:rsid w:val="00C60F73"/>
    <w:rsid w:val="00C812FF"/>
    <w:rsid w:val="00CA28A5"/>
    <w:rsid w:val="00CA2F57"/>
    <w:rsid w:val="00CB44DF"/>
    <w:rsid w:val="00CD0058"/>
    <w:rsid w:val="00CD4CE2"/>
    <w:rsid w:val="00CE7E0A"/>
    <w:rsid w:val="00D13B8F"/>
    <w:rsid w:val="00D34442"/>
    <w:rsid w:val="00D60E73"/>
    <w:rsid w:val="00D62E4C"/>
    <w:rsid w:val="00DB1BFB"/>
    <w:rsid w:val="00DB73F3"/>
    <w:rsid w:val="00DD1C9F"/>
    <w:rsid w:val="00DE6CC1"/>
    <w:rsid w:val="00E11B3C"/>
    <w:rsid w:val="00E35423"/>
    <w:rsid w:val="00E40F79"/>
    <w:rsid w:val="00E41F1D"/>
    <w:rsid w:val="00E669D0"/>
    <w:rsid w:val="00E92ECF"/>
    <w:rsid w:val="00E96149"/>
    <w:rsid w:val="00EB32C2"/>
    <w:rsid w:val="00EC7AB1"/>
    <w:rsid w:val="00EE17DD"/>
    <w:rsid w:val="00EE5D1B"/>
    <w:rsid w:val="00EE6457"/>
    <w:rsid w:val="00EF6E55"/>
    <w:rsid w:val="00F24CA3"/>
    <w:rsid w:val="00F47189"/>
    <w:rsid w:val="00F85D82"/>
    <w:rsid w:val="00F96C16"/>
    <w:rsid w:val="00FC40AF"/>
    <w:rsid w:val="00FD5479"/>
    <w:rsid w:val="00FD7233"/>
    <w:rsid w:val="00FF6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442"/>
    <w:pPr>
      <w:spacing w:after="0" w:line="240" w:lineRule="auto"/>
    </w:pPr>
    <w:rPr>
      <w:rFonts w:ascii="Times New Roman" w:eastAsia="Times New Roman" w:hAnsi="Times New Roman" w:cs="Times New Roman"/>
      <w:sz w:val="24"/>
      <w:szCs w:val="20"/>
      <w:lang w:val="en-GB" w:eastAsia="en-GB"/>
    </w:rPr>
  </w:style>
  <w:style w:type="paragraph" w:styleId="1">
    <w:name w:val="heading 1"/>
    <w:basedOn w:val="a"/>
    <w:next w:val="a"/>
    <w:link w:val="10"/>
    <w:uiPriority w:val="99"/>
    <w:qFormat/>
    <w:rsid w:val="00D34442"/>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D34442"/>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D34442"/>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9"/>
    <w:qFormat/>
    <w:rsid w:val="00D34442"/>
    <w:pPr>
      <w:keepNext/>
      <w:numPr>
        <w:ilvl w:val="3"/>
        <w:numId w:val="1"/>
      </w:numPr>
      <w:spacing w:before="240" w:after="60"/>
      <w:outlineLvl w:val="3"/>
    </w:pPr>
    <w:rPr>
      <w:b/>
      <w:bCs/>
      <w:sz w:val="28"/>
      <w:szCs w:val="28"/>
    </w:rPr>
  </w:style>
  <w:style w:type="paragraph" w:styleId="5">
    <w:name w:val="heading 5"/>
    <w:basedOn w:val="a"/>
    <w:next w:val="a"/>
    <w:link w:val="50"/>
    <w:uiPriority w:val="99"/>
    <w:qFormat/>
    <w:rsid w:val="00D34442"/>
    <w:pPr>
      <w:numPr>
        <w:ilvl w:val="4"/>
        <w:numId w:val="1"/>
      </w:numPr>
      <w:spacing w:before="240" w:after="60"/>
      <w:outlineLvl w:val="4"/>
    </w:pPr>
    <w:rPr>
      <w:b/>
      <w:bCs/>
      <w:i/>
      <w:iCs/>
      <w:sz w:val="26"/>
      <w:szCs w:val="26"/>
    </w:rPr>
  </w:style>
  <w:style w:type="paragraph" w:styleId="6">
    <w:name w:val="heading 6"/>
    <w:basedOn w:val="a"/>
    <w:next w:val="a"/>
    <w:link w:val="60"/>
    <w:uiPriority w:val="99"/>
    <w:qFormat/>
    <w:rsid w:val="00D34442"/>
    <w:pPr>
      <w:numPr>
        <w:ilvl w:val="5"/>
        <w:numId w:val="1"/>
      </w:numPr>
      <w:spacing w:before="240" w:after="60"/>
      <w:outlineLvl w:val="5"/>
    </w:pPr>
    <w:rPr>
      <w:b/>
      <w:bCs/>
      <w:sz w:val="22"/>
      <w:szCs w:val="22"/>
      <w:lang w:val="en-US" w:eastAsia="en-US"/>
    </w:rPr>
  </w:style>
  <w:style w:type="paragraph" w:styleId="7">
    <w:name w:val="heading 7"/>
    <w:basedOn w:val="a"/>
    <w:next w:val="a"/>
    <w:link w:val="70"/>
    <w:uiPriority w:val="99"/>
    <w:qFormat/>
    <w:rsid w:val="00D34442"/>
    <w:pPr>
      <w:numPr>
        <w:ilvl w:val="6"/>
        <w:numId w:val="1"/>
      </w:numPr>
      <w:spacing w:before="240" w:after="60"/>
      <w:outlineLvl w:val="6"/>
    </w:pPr>
    <w:rPr>
      <w:szCs w:val="24"/>
    </w:rPr>
  </w:style>
  <w:style w:type="paragraph" w:styleId="8">
    <w:name w:val="heading 8"/>
    <w:basedOn w:val="a"/>
    <w:next w:val="a"/>
    <w:link w:val="80"/>
    <w:uiPriority w:val="99"/>
    <w:qFormat/>
    <w:rsid w:val="00D34442"/>
    <w:pPr>
      <w:numPr>
        <w:ilvl w:val="7"/>
        <w:numId w:val="1"/>
      </w:numPr>
      <w:spacing w:before="240" w:after="60"/>
      <w:outlineLvl w:val="7"/>
    </w:pPr>
    <w:rPr>
      <w:i/>
      <w:iCs/>
      <w:szCs w:val="24"/>
    </w:rPr>
  </w:style>
  <w:style w:type="paragraph" w:styleId="9">
    <w:name w:val="heading 9"/>
    <w:basedOn w:val="a"/>
    <w:next w:val="a"/>
    <w:link w:val="90"/>
    <w:uiPriority w:val="99"/>
    <w:qFormat/>
    <w:rsid w:val="00D34442"/>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34442"/>
    <w:rPr>
      <w:rFonts w:ascii="Arial" w:eastAsia="Times New Roman" w:hAnsi="Arial" w:cs="Arial"/>
      <w:b/>
      <w:bCs/>
      <w:kern w:val="32"/>
      <w:sz w:val="32"/>
      <w:szCs w:val="32"/>
      <w:lang w:val="en-GB" w:eastAsia="en-GB"/>
    </w:rPr>
  </w:style>
  <w:style w:type="character" w:customStyle="1" w:styleId="20">
    <w:name w:val="Заголовок 2 Знак"/>
    <w:basedOn w:val="a0"/>
    <w:link w:val="2"/>
    <w:uiPriority w:val="99"/>
    <w:rsid w:val="00D34442"/>
    <w:rPr>
      <w:rFonts w:ascii="Arial" w:eastAsia="Times New Roman" w:hAnsi="Arial" w:cs="Arial"/>
      <w:b/>
      <w:bCs/>
      <w:i/>
      <w:iCs/>
      <w:sz w:val="28"/>
      <w:szCs w:val="28"/>
      <w:lang w:val="en-GB" w:eastAsia="en-GB"/>
    </w:rPr>
  </w:style>
  <w:style w:type="character" w:customStyle="1" w:styleId="30">
    <w:name w:val="Заголовок 3 Знак"/>
    <w:basedOn w:val="a0"/>
    <w:link w:val="3"/>
    <w:uiPriority w:val="99"/>
    <w:rsid w:val="00D34442"/>
    <w:rPr>
      <w:rFonts w:ascii="Arial" w:eastAsia="Times New Roman" w:hAnsi="Arial" w:cs="Arial"/>
      <w:b/>
      <w:bCs/>
      <w:sz w:val="26"/>
      <w:szCs w:val="26"/>
      <w:lang w:val="en-GB" w:eastAsia="en-GB"/>
    </w:rPr>
  </w:style>
  <w:style w:type="character" w:customStyle="1" w:styleId="40">
    <w:name w:val="Заголовок 4 Знак"/>
    <w:basedOn w:val="a0"/>
    <w:link w:val="4"/>
    <w:uiPriority w:val="99"/>
    <w:rsid w:val="00D34442"/>
    <w:rPr>
      <w:rFonts w:ascii="Times New Roman" w:eastAsia="Times New Roman" w:hAnsi="Times New Roman" w:cs="Times New Roman"/>
      <w:b/>
      <w:bCs/>
      <w:sz w:val="28"/>
      <w:szCs w:val="28"/>
      <w:lang w:val="en-GB" w:eastAsia="en-GB"/>
    </w:rPr>
  </w:style>
  <w:style w:type="character" w:customStyle="1" w:styleId="50">
    <w:name w:val="Заголовок 5 Знак"/>
    <w:basedOn w:val="a0"/>
    <w:link w:val="5"/>
    <w:uiPriority w:val="99"/>
    <w:rsid w:val="00D34442"/>
    <w:rPr>
      <w:rFonts w:ascii="Times New Roman" w:eastAsia="Times New Roman" w:hAnsi="Times New Roman" w:cs="Times New Roman"/>
      <w:b/>
      <w:bCs/>
      <w:i/>
      <w:iCs/>
      <w:sz w:val="26"/>
      <w:szCs w:val="26"/>
      <w:lang w:val="en-GB" w:eastAsia="en-GB"/>
    </w:rPr>
  </w:style>
  <w:style w:type="character" w:customStyle="1" w:styleId="60">
    <w:name w:val="Заголовок 6 Знак"/>
    <w:basedOn w:val="a0"/>
    <w:link w:val="6"/>
    <w:uiPriority w:val="99"/>
    <w:rsid w:val="00D34442"/>
    <w:rPr>
      <w:rFonts w:ascii="Times New Roman" w:eastAsia="Times New Roman" w:hAnsi="Times New Roman" w:cs="Times New Roman"/>
      <w:b/>
      <w:bCs/>
      <w:lang w:val="en-US"/>
    </w:rPr>
  </w:style>
  <w:style w:type="character" w:customStyle="1" w:styleId="70">
    <w:name w:val="Заголовок 7 Знак"/>
    <w:basedOn w:val="a0"/>
    <w:link w:val="7"/>
    <w:uiPriority w:val="99"/>
    <w:rsid w:val="00D34442"/>
    <w:rPr>
      <w:rFonts w:ascii="Times New Roman" w:eastAsia="Times New Roman" w:hAnsi="Times New Roman" w:cs="Times New Roman"/>
      <w:sz w:val="24"/>
      <w:szCs w:val="24"/>
      <w:lang w:val="en-GB" w:eastAsia="en-GB"/>
    </w:rPr>
  </w:style>
  <w:style w:type="character" w:customStyle="1" w:styleId="80">
    <w:name w:val="Заголовок 8 Знак"/>
    <w:basedOn w:val="a0"/>
    <w:link w:val="8"/>
    <w:uiPriority w:val="99"/>
    <w:rsid w:val="00D34442"/>
    <w:rPr>
      <w:rFonts w:ascii="Times New Roman" w:eastAsia="Times New Roman" w:hAnsi="Times New Roman" w:cs="Times New Roman"/>
      <w:i/>
      <w:iCs/>
      <w:sz w:val="24"/>
      <w:szCs w:val="24"/>
      <w:lang w:val="en-GB" w:eastAsia="en-GB"/>
    </w:rPr>
  </w:style>
  <w:style w:type="character" w:customStyle="1" w:styleId="90">
    <w:name w:val="Заголовок 9 Знак"/>
    <w:basedOn w:val="a0"/>
    <w:link w:val="9"/>
    <w:uiPriority w:val="99"/>
    <w:rsid w:val="00D34442"/>
    <w:rPr>
      <w:rFonts w:ascii="Arial" w:eastAsia="Times New Roman" w:hAnsi="Arial" w:cs="Arial"/>
      <w:lang w:val="en-GB" w:eastAsia="en-GB"/>
    </w:rPr>
  </w:style>
  <w:style w:type="paragraph" w:styleId="31">
    <w:name w:val="Body Text 3"/>
    <w:basedOn w:val="a"/>
    <w:link w:val="32"/>
    <w:rsid w:val="00D34442"/>
    <w:pPr>
      <w:jc w:val="both"/>
    </w:pPr>
    <w:rPr>
      <w:bCs/>
      <w:iCs/>
      <w:szCs w:val="24"/>
      <w:lang w:eastAsia="en-US"/>
    </w:rPr>
  </w:style>
  <w:style w:type="character" w:customStyle="1" w:styleId="32">
    <w:name w:val="Основной текст 3 Знак"/>
    <w:basedOn w:val="a0"/>
    <w:link w:val="31"/>
    <w:rsid w:val="00D34442"/>
    <w:rPr>
      <w:rFonts w:ascii="Times New Roman" w:eastAsia="Times New Roman" w:hAnsi="Times New Roman" w:cs="Times New Roman"/>
      <w:bCs/>
      <w:iCs/>
      <w:sz w:val="24"/>
      <w:szCs w:val="24"/>
      <w:lang w:val="en-GB"/>
    </w:rPr>
  </w:style>
  <w:style w:type="paragraph" w:styleId="a3">
    <w:name w:val="Body Text Indent"/>
    <w:basedOn w:val="a"/>
    <w:link w:val="a4"/>
    <w:rsid w:val="00D34442"/>
    <w:pPr>
      <w:spacing w:after="120"/>
      <w:ind w:left="283"/>
    </w:pPr>
  </w:style>
  <w:style w:type="character" w:customStyle="1" w:styleId="a4">
    <w:name w:val="Основной текст с отступом Знак"/>
    <w:basedOn w:val="a0"/>
    <w:link w:val="a3"/>
    <w:rsid w:val="00D34442"/>
    <w:rPr>
      <w:rFonts w:ascii="Times New Roman" w:eastAsia="Times New Roman" w:hAnsi="Times New Roman" w:cs="Times New Roman"/>
      <w:sz w:val="24"/>
      <w:szCs w:val="20"/>
      <w:lang w:val="en-GB" w:eastAsia="en-GB"/>
    </w:rPr>
  </w:style>
  <w:style w:type="paragraph" w:styleId="a5">
    <w:name w:val="footer"/>
    <w:basedOn w:val="a"/>
    <w:link w:val="a6"/>
    <w:rsid w:val="00D34442"/>
    <w:pPr>
      <w:tabs>
        <w:tab w:val="center" w:pos="4320"/>
        <w:tab w:val="right" w:pos="8640"/>
      </w:tabs>
    </w:pPr>
  </w:style>
  <w:style w:type="character" w:customStyle="1" w:styleId="a6">
    <w:name w:val="Нижний колонтитул Знак"/>
    <w:basedOn w:val="a0"/>
    <w:link w:val="a5"/>
    <w:rsid w:val="00D34442"/>
    <w:rPr>
      <w:rFonts w:ascii="Times New Roman" w:eastAsia="Times New Roman" w:hAnsi="Times New Roman" w:cs="Times New Roman"/>
      <w:sz w:val="24"/>
      <w:szCs w:val="20"/>
      <w:lang w:val="en-GB" w:eastAsia="en-GB"/>
    </w:rPr>
  </w:style>
  <w:style w:type="character" w:styleId="a7">
    <w:name w:val="page number"/>
    <w:basedOn w:val="a0"/>
    <w:rsid w:val="00D34442"/>
  </w:style>
  <w:style w:type="paragraph" w:styleId="33">
    <w:name w:val="Body Text Indent 3"/>
    <w:basedOn w:val="a"/>
    <w:link w:val="34"/>
    <w:rsid w:val="00D34442"/>
    <w:pPr>
      <w:spacing w:after="120"/>
      <w:ind w:left="283"/>
    </w:pPr>
    <w:rPr>
      <w:sz w:val="16"/>
      <w:szCs w:val="16"/>
    </w:rPr>
  </w:style>
  <w:style w:type="character" w:customStyle="1" w:styleId="34">
    <w:name w:val="Основной текст с отступом 3 Знак"/>
    <w:basedOn w:val="a0"/>
    <w:link w:val="33"/>
    <w:rsid w:val="00D34442"/>
    <w:rPr>
      <w:rFonts w:ascii="Times New Roman" w:eastAsia="Times New Roman" w:hAnsi="Times New Roman" w:cs="Times New Roman"/>
      <w:sz w:val="16"/>
      <w:szCs w:val="16"/>
      <w:lang w:val="en-GB" w:eastAsia="en-GB"/>
    </w:rPr>
  </w:style>
  <w:style w:type="paragraph" w:styleId="a8">
    <w:name w:val="Body Text"/>
    <w:basedOn w:val="a"/>
    <w:link w:val="a9"/>
    <w:rsid w:val="00D34442"/>
    <w:pPr>
      <w:spacing w:after="120"/>
    </w:pPr>
  </w:style>
  <w:style w:type="character" w:customStyle="1" w:styleId="a9">
    <w:name w:val="Основной текст Знак"/>
    <w:basedOn w:val="a0"/>
    <w:link w:val="a8"/>
    <w:rsid w:val="00D34442"/>
    <w:rPr>
      <w:rFonts w:ascii="Times New Roman" w:eastAsia="Times New Roman" w:hAnsi="Times New Roman" w:cs="Times New Roman"/>
      <w:sz w:val="24"/>
      <w:szCs w:val="20"/>
      <w:lang w:val="en-GB" w:eastAsia="en-GB"/>
    </w:rPr>
  </w:style>
  <w:style w:type="paragraph" w:styleId="11">
    <w:name w:val="toc 1"/>
    <w:basedOn w:val="a"/>
    <w:next w:val="a"/>
    <w:autoRedefine/>
    <w:uiPriority w:val="39"/>
    <w:rsid w:val="00D34442"/>
    <w:pPr>
      <w:tabs>
        <w:tab w:val="left" w:pos="480"/>
        <w:tab w:val="right" w:leader="dot" w:pos="9861"/>
      </w:tabs>
      <w:spacing w:before="240" w:after="120"/>
    </w:pPr>
    <w:rPr>
      <w:rFonts w:ascii="Calibri" w:hAnsi="Calibri"/>
      <w:b/>
      <w:bCs/>
      <w:noProof/>
      <w:szCs w:val="24"/>
      <w:lang w:val="ro-RO"/>
    </w:rPr>
  </w:style>
  <w:style w:type="paragraph" w:styleId="21">
    <w:name w:val="toc 2"/>
    <w:basedOn w:val="a"/>
    <w:next w:val="a"/>
    <w:autoRedefine/>
    <w:uiPriority w:val="39"/>
    <w:rsid w:val="002D4838"/>
    <w:pPr>
      <w:tabs>
        <w:tab w:val="left" w:pos="720"/>
        <w:tab w:val="right" w:leader="dot" w:pos="9861"/>
      </w:tabs>
      <w:spacing w:before="120"/>
      <w:ind w:left="1560" w:hanging="1320"/>
    </w:pPr>
    <w:rPr>
      <w:rFonts w:ascii="Calibri" w:hAnsi="Calibri"/>
      <w:b/>
      <w:i/>
      <w:iCs/>
      <w:noProof/>
      <w:sz w:val="22"/>
      <w:lang w:val="ro-RO"/>
    </w:rPr>
  </w:style>
  <w:style w:type="paragraph" w:styleId="35">
    <w:name w:val="toc 3"/>
    <w:basedOn w:val="a"/>
    <w:next w:val="a"/>
    <w:autoRedefine/>
    <w:uiPriority w:val="39"/>
    <w:rsid w:val="00D34442"/>
    <w:pPr>
      <w:ind w:left="480"/>
    </w:pPr>
    <w:rPr>
      <w:rFonts w:ascii="Calibri" w:hAnsi="Calibri"/>
      <w:sz w:val="20"/>
    </w:rPr>
  </w:style>
  <w:style w:type="character" w:styleId="aa">
    <w:name w:val="Hyperlink"/>
    <w:basedOn w:val="a0"/>
    <w:uiPriority w:val="99"/>
    <w:rsid w:val="00D34442"/>
    <w:rPr>
      <w:color w:val="0000FF"/>
      <w:u w:val="single"/>
    </w:rPr>
  </w:style>
  <w:style w:type="paragraph" w:styleId="ab">
    <w:name w:val="Normal (Web)"/>
    <w:basedOn w:val="a"/>
    <w:uiPriority w:val="99"/>
    <w:rsid w:val="00D34442"/>
    <w:pPr>
      <w:spacing w:before="100" w:beforeAutospacing="1" w:after="100" w:afterAutospacing="1"/>
    </w:pPr>
    <w:rPr>
      <w:rFonts w:ascii="Arial" w:hAnsi="Arial" w:cs="Arial"/>
      <w:sz w:val="20"/>
      <w:lang w:val="sr-Latn-BA" w:eastAsia="sr-Latn-BA"/>
    </w:rPr>
  </w:style>
  <w:style w:type="paragraph" w:styleId="ac">
    <w:name w:val="Title"/>
    <w:basedOn w:val="a"/>
    <w:link w:val="ad"/>
    <w:qFormat/>
    <w:rsid w:val="00D34442"/>
    <w:pPr>
      <w:jc w:val="center"/>
    </w:pPr>
    <w:rPr>
      <w:b/>
      <w:bCs/>
      <w:szCs w:val="24"/>
      <w:lang w:val="en-US" w:eastAsia="en-US"/>
    </w:rPr>
  </w:style>
  <w:style w:type="character" w:customStyle="1" w:styleId="ad">
    <w:name w:val="Название Знак"/>
    <w:basedOn w:val="a0"/>
    <w:link w:val="ac"/>
    <w:rsid w:val="00D34442"/>
    <w:rPr>
      <w:rFonts w:ascii="Times New Roman" w:eastAsia="Times New Roman" w:hAnsi="Times New Roman" w:cs="Times New Roman"/>
      <w:b/>
      <w:bCs/>
      <w:sz w:val="24"/>
      <w:szCs w:val="24"/>
      <w:lang w:val="en-US"/>
    </w:rPr>
  </w:style>
  <w:style w:type="character" w:customStyle="1" w:styleId="CharChar2">
    <w:name w:val="Char Char2"/>
    <w:basedOn w:val="a0"/>
    <w:rsid w:val="00D34442"/>
    <w:rPr>
      <w:b/>
      <w:bCs/>
      <w:sz w:val="24"/>
      <w:szCs w:val="24"/>
      <w:lang w:val="en-US" w:eastAsia="en-US"/>
    </w:rPr>
  </w:style>
  <w:style w:type="paragraph" w:styleId="ae">
    <w:name w:val="List Paragraph"/>
    <w:basedOn w:val="a"/>
    <w:uiPriority w:val="34"/>
    <w:qFormat/>
    <w:rsid w:val="00D34442"/>
    <w:pPr>
      <w:spacing w:after="200" w:line="276" w:lineRule="auto"/>
      <w:ind w:left="720"/>
      <w:contextualSpacing/>
    </w:pPr>
    <w:rPr>
      <w:rFonts w:ascii="Calibri" w:eastAsia="Calibri" w:hAnsi="Calibri"/>
      <w:sz w:val="22"/>
      <w:szCs w:val="22"/>
      <w:lang w:val="sr-Latn-CS" w:eastAsia="en-US"/>
    </w:rPr>
  </w:style>
  <w:style w:type="paragraph" w:styleId="af">
    <w:name w:val="header"/>
    <w:basedOn w:val="a"/>
    <w:link w:val="af0"/>
    <w:unhideWhenUsed/>
    <w:rsid w:val="00D34442"/>
    <w:pPr>
      <w:tabs>
        <w:tab w:val="center" w:pos="4536"/>
        <w:tab w:val="right" w:pos="9072"/>
      </w:tabs>
    </w:pPr>
  </w:style>
  <w:style w:type="character" w:customStyle="1" w:styleId="af0">
    <w:name w:val="Верхний колонтитул Знак"/>
    <w:basedOn w:val="a0"/>
    <w:link w:val="af"/>
    <w:rsid w:val="00D34442"/>
    <w:rPr>
      <w:rFonts w:ascii="Times New Roman" w:eastAsia="Times New Roman" w:hAnsi="Times New Roman" w:cs="Times New Roman"/>
      <w:sz w:val="24"/>
      <w:szCs w:val="20"/>
      <w:lang w:val="en-GB" w:eastAsia="en-GB"/>
    </w:rPr>
  </w:style>
  <w:style w:type="character" w:customStyle="1" w:styleId="CharChar1">
    <w:name w:val="Char Char1"/>
    <w:basedOn w:val="a0"/>
    <w:semiHidden/>
    <w:rsid w:val="00D34442"/>
    <w:rPr>
      <w:sz w:val="24"/>
      <w:lang w:val="en-GB" w:eastAsia="en-GB"/>
    </w:rPr>
  </w:style>
  <w:style w:type="character" w:customStyle="1" w:styleId="CharChar3">
    <w:name w:val="Char Char3"/>
    <w:basedOn w:val="a0"/>
    <w:rsid w:val="00D34442"/>
    <w:rPr>
      <w:sz w:val="24"/>
      <w:lang w:val="en-GB" w:eastAsia="en-GB"/>
    </w:rPr>
  </w:style>
  <w:style w:type="paragraph" w:styleId="af1">
    <w:name w:val="Balloon Text"/>
    <w:basedOn w:val="a"/>
    <w:link w:val="af2"/>
    <w:semiHidden/>
    <w:unhideWhenUsed/>
    <w:rsid w:val="00D34442"/>
    <w:rPr>
      <w:rFonts w:ascii="Tahoma" w:hAnsi="Tahoma" w:cs="Tahoma"/>
      <w:sz w:val="16"/>
      <w:szCs w:val="16"/>
    </w:rPr>
  </w:style>
  <w:style w:type="character" w:customStyle="1" w:styleId="af2">
    <w:name w:val="Текст выноски Знак"/>
    <w:basedOn w:val="a0"/>
    <w:link w:val="af1"/>
    <w:semiHidden/>
    <w:rsid w:val="00D34442"/>
    <w:rPr>
      <w:rFonts w:ascii="Tahoma" w:eastAsia="Times New Roman" w:hAnsi="Tahoma" w:cs="Tahoma"/>
      <w:sz w:val="16"/>
      <w:szCs w:val="16"/>
      <w:lang w:val="en-GB" w:eastAsia="en-GB"/>
    </w:rPr>
  </w:style>
  <w:style w:type="character" w:customStyle="1" w:styleId="CharChar">
    <w:name w:val="Char Char"/>
    <w:basedOn w:val="a0"/>
    <w:semiHidden/>
    <w:rsid w:val="00D34442"/>
    <w:rPr>
      <w:rFonts w:ascii="Tahoma" w:hAnsi="Tahoma" w:cs="Tahoma"/>
      <w:sz w:val="16"/>
      <w:szCs w:val="16"/>
      <w:lang w:val="en-GB" w:eastAsia="en-GB"/>
    </w:rPr>
  </w:style>
  <w:style w:type="paragraph" w:styleId="af3">
    <w:name w:val="Plain Text"/>
    <w:basedOn w:val="a"/>
    <w:link w:val="af4"/>
    <w:rsid w:val="00D34442"/>
    <w:rPr>
      <w:rFonts w:ascii="Courier New" w:hAnsi="Courier New" w:cs="Courier New"/>
      <w:sz w:val="20"/>
      <w:lang w:val="en-US" w:eastAsia="en-US"/>
    </w:rPr>
  </w:style>
  <w:style w:type="character" w:customStyle="1" w:styleId="af4">
    <w:name w:val="Текст Знак"/>
    <w:basedOn w:val="a0"/>
    <w:link w:val="af3"/>
    <w:rsid w:val="00D34442"/>
    <w:rPr>
      <w:rFonts w:ascii="Courier New" w:eastAsia="Times New Roman" w:hAnsi="Courier New" w:cs="Courier New"/>
      <w:sz w:val="20"/>
      <w:szCs w:val="20"/>
      <w:lang w:val="en-US"/>
    </w:rPr>
  </w:style>
  <w:style w:type="paragraph" w:customStyle="1" w:styleId="3211Naslov">
    <w:name w:val="3.2.1.1.Naslov"/>
    <w:basedOn w:val="a"/>
    <w:autoRedefine/>
    <w:rsid w:val="00D34442"/>
    <w:pPr>
      <w:jc w:val="both"/>
    </w:pPr>
    <w:rPr>
      <w:rFonts w:ascii="Arial" w:hAnsi="Arial" w:cs="Arial"/>
      <w:noProof/>
      <w:sz w:val="22"/>
      <w:szCs w:val="22"/>
      <w:lang w:val="sl-SI" w:eastAsia="sl-SI"/>
    </w:rPr>
  </w:style>
  <w:style w:type="paragraph" w:styleId="41">
    <w:name w:val="toc 4"/>
    <w:basedOn w:val="a"/>
    <w:next w:val="a"/>
    <w:autoRedefine/>
    <w:semiHidden/>
    <w:rsid w:val="00D34442"/>
    <w:pPr>
      <w:ind w:left="720"/>
    </w:pPr>
    <w:rPr>
      <w:rFonts w:ascii="Calibri" w:hAnsi="Calibri"/>
      <w:sz w:val="20"/>
    </w:rPr>
  </w:style>
  <w:style w:type="paragraph" w:styleId="51">
    <w:name w:val="toc 5"/>
    <w:basedOn w:val="a"/>
    <w:next w:val="a"/>
    <w:autoRedefine/>
    <w:semiHidden/>
    <w:rsid w:val="00D34442"/>
    <w:pPr>
      <w:ind w:left="960"/>
    </w:pPr>
    <w:rPr>
      <w:rFonts w:ascii="Calibri" w:hAnsi="Calibri"/>
      <w:sz w:val="20"/>
    </w:rPr>
  </w:style>
  <w:style w:type="paragraph" w:styleId="61">
    <w:name w:val="toc 6"/>
    <w:basedOn w:val="a"/>
    <w:next w:val="a"/>
    <w:autoRedefine/>
    <w:semiHidden/>
    <w:rsid w:val="00D34442"/>
    <w:pPr>
      <w:ind w:left="1200"/>
    </w:pPr>
    <w:rPr>
      <w:rFonts w:ascii="Calibri" w:hAnsi="Calibri"/>
      <w:sz w:val="20"/>
    </w:rPr>
  </w:style>
  <w:style w:type="paragraph" w:styleId="71">
    <w:name w:val="toc 7"/>
    <w:basedOn w:val="a"/>
    <w:next w:val="a"/>
    <w:autoRedefine/>
    <w:semiHidden/>
    <w:rsid w:val="00D34442"/>
    <w:pPr>
      <w:ind w:left="1440"/>
    </w:pPr>
    <w:rPr>
      <w:rFonts w:ascii="Calibri" w:hAnsi="Calibri"/>
      <w:sz w:val="20"/>
    </w:rPr>
  </w:style>
  <w:style w:type="paragraph" w:styleId="81">
    <w:name w:val="toc 8"/>
    <w:basedOn w:val="a"/>
    <w:next w:val="a"/>
    <w:autoRedefine/>
    <w:semiHidden/>
    <w:rsid w:val="00D34442"/>
    <w:pPr>
      <w:ind w:left="1680"/>
    </w:pPr>
    <w:rPr>
      <w:rFonts w:ascii="Calibri" w:hAnsi="Calibri"/>
      <w:sz w:val="20"/>
    </w:rPr>
  </w:style>
  <w:style w:type="paragraph" w:styleId="91">
    <w:name w:val="toc 9"/>
    <w:basedOn w:val="a"/>
    <w:next w:val="a"/>
    <w:autoRedefine/>
    <w:semiHidden/>
    <w:rsid w:val="00D34442"/>
    <w:pPr>
      <w:ind w:left="1920"/>
    </w:pPr>
    <w:rPr>
      <w:rFonts w:ascii="Calibri" w:hAnsi="Calibri"/>
      <w:sz w:val="20"/>
    </w:rPr>
  </w:style>
  <w:style w:type="character" w:styleId="af5">
    <w:name w:val="annotation reference"/>
    <w:basedOn w:val="a0"/>
    <w:semiHidden/>
    <w:rsid w:val="00D34442"/>
    <w:rPr>
      <w:sz w:val="16"/>
      <w:szCs w:val="16"/>
    </w:rPr>
  </w:style>
  <w:style w:type="paragraph" w:styleId="af6">
    <w:name w:val="annotation text"/>
    <w:basedOn w:val="a"/>
    <w:link w:val="af7"/>
    <w:semiHidden/>
    <w:rsid w:val="00D34442"/>
    <w:rPr>
      <w:sz w:val="20"/>
    </w:rPr>
  </w:style>
  <w:style w:type="character" w:customStyle="1" w:styleId="af7">
    <w:name w:val="Текст примечания Знак"/>
    <w:basedOn w:val="a0"/>
    <w:link w:val="af6"/>
    <w:semiHidden/>
    <w:rsid w:val="00D34442"/>
    <w:rPr>
      <w:rFonts w:ascii="Times New Roman" w:eastAsia="Times New Roman" w:hAnsi="Times New Roman" w:cs="Times New Roman"/>
      <w:sz w:val="20"/>
      <w:szCs w:val="20"/>
      <w:lang w:val="en-GB" w:eastAsia="en-GB"/>
    </w:rPr>
  </w:style>
  <w:style w:type="paragraph" w:styleId="af8">
    <w:name w:val="annotation subject"/>
    <w:basedOn w:val="af6"/>
    <w:next w:val="af6"/>
    <w:link w:val="af9"/>
    <w:semiHidden/>
    <w:rsid w:val="00D34442"/>
    <w:rPr>
      <w:b/>
      <w:bCs/>
    </w:rPr>
  </w:style>
  <w:style w:type="character" w:customStyle="1" w:styleId="af9">
    <w:name w:val="Тема примечания Знак"/>
    <w:basedOn w:val="af7"/>
    <w:link w:val="af8"/>
    <w:semiHidden/>
    <w:rsid w:val="00D34442"/>
    <w:rPr>
      <w:rFonts w:ascii="Times New Roman" w:eastAsia="Times New Roman" w:hAnsi="Times New Roman" w:cs="Times New Roman"/>
      <w:b/>
      <w:bCs/>
      <w:sz w:val="20"/>
      <w:szCs w:val="20"/>
      <w:lang w:val="en-GB" w:eastAsia="en-GB"/>
    </w:rPr>
  </w:style>
  <w:style w:type="character" w:customStyle="1" w:styleId="tw4winMark">
    <w:name w:val="tw4winMark"/>
    <w:basedOn w:val="a0"/>
    <w:rsid w:val="00D34442"/>
    <w:rPr>
      <w:rFonts w:ascii="Courier New" w:hAnsi="Courier New" w:cs="Courier New"/>
      <w:vanish/>
      <w:color w:val="800080"/>
      <w:sz w:val="22"/>
      <w:szCs w:val="22"/>
      <w:vertAlign w:val="subscript"/>
    </w:rPr>
  </w:style>
  <w:style w:type="paragraph" w:customStyle="1" w:styleId="Char">
    <w:name w:val="Char"/>
    <w:basedOn w:val="a"/>
    <w:rsid w:val="00D34442"/>
    <w:pPr>
      <w:spacing w:after="160" w:line="240" w:lineRule="exact"/>
    </w:pPr>
    <w:rPr>
      <w:rFonts w:ascii="Tahoma" w:hAnsi="Tahoma"/>
      <w:sz w:val="20"/>
      <w:lang w:val="en-US" w:eastAsia="en-US"/>
    </w:rPr>
  </w:style>
  <w:style w:type="paragraph" w:customStyle="1" w:styleId="Char0">
    <w:name w:val="Char Знак"/>
    <w:basedOn w:val="a"/>
    <w:rsid w:val="00D34442"/>
    <w:pPr>
      <w:spacing w:after="160" w:line="240" w:lineRule="exact"/>
    </w:pPr>
    <w:rPr>
      <w:rFonts w:ascii="Tahoma" w:hAnsi="Tahoma"/>
      <w:sz w:val="20"/>
      <w:lang w:val="en-US" w:eastAsia="en-US"/>
    </w:rPr>
  </w:style>
  <w:style w:type="character" w:styleId="afa">
    <w:name w:val="FollowedHyperlink"/>
    <w:basedOn w:val="a0"/>
    <w:rsid w:val="00D34442"/>
    <w:rPr>
      <w:color w:val="800080"/>
      <w:u w:val="single"/>
    </w:rPr>
  </w:style>
  <w:style w:type="paragraph" w:customStyle="1" w:styleId="CharChar10">
    <w:name w:val="Char Char1 Знак"/>
    <w:basedOn w:val="a"/>
    <w:rsid w:val="00D34442"/>
    <w:pPr>
      <w:spacing w:after="160" w:line="240" w:lineRule="exact"/>
    </w:pPr>
    <w:rPr>
      <w:rFonts w:ascii="Tahoma" w:hAnsi="Tahoma"/>
      <w:sz w:val="20"/>
      <w:lang w:val="en-US" w:eastAsia="en-US"/>
    </w:rPr>
  </w:style>
  <w:style w:type="paragraph" w:customStyle="1" w:styleId="afb">
    <w:name w:val="Знак Знак"/>
    <w:basedOn w:val="a"/>
    <w:rsid w:val="00D34442"/>
    <w:pPr>
      <w:spacing w:after="160" w:line="240" w:lineRule="exact"/>
    </w:pPr>
    <w:rPr>
      <w:rFonts w:ascii="Tahoma" w:hAnsi="Tahoma"/>
      <w:sz w:val="20"/>
      <w:lang w:val="en-US" w:eastAsia="en-US"/>
    </w:rPr>
  </w:style>
  <w:style w:type="paragraph" w:customStyle="1" w:styleId="12">
    <w:name w:val="Основной текст1"/>
    <w:aliases w:val="OPM"/>
    <w:basedOn w:val="a"/>
    <w:link w:val="BodytextChar"/>
    <w:qFormat/>
    <w:rsid w:val="00D34442"/>
    <w:pPr>
      <w:spacing w:after="240"/>
      <w:jc w:val="both"/>
    </w:pPr>
    <w:rPr>
      <w:rFonts w:ascii="Arial" w:hAnsi="Arial"/>
      <w:sz w:val="22"/>
      <w:lang w:eastAsia="en-US"/>
    </w:rPr>
  </w:style>
  <w:style w:type="character" w:customStyle="1" w:styleId="BodytextChar">
    <w:name w:val="Body text Char"/>
    <w:aliases w:val="OPM Char,(Main Text) Char,date Char Char"/>
    <w:basedOn w:val="a0"/>
    <w:link w:val="12"/>
    <w:rsid w:val="00D34442"/>
    <w:rPr>
      <w:rFonts w:ascii="Arial" w:eastAsia="Times New Roman" w:hAnsi="Arial" w:cs="Times New Roman"/>
      <w:szCs w:val="20"/>
      <w:lang w:val="en-GB"/>
    </w:rPr>
  </w:style>
  <w:style w:type="paragraph" w:customStyle="1" w:styleId="Nadpis">
    <w:name w:val="Nadpis"/>
    <w:basedOn w:val="1"/>
    <w:rsid w:val="00D34442"/>
    <w:pPr>
      <w:numPr>
        <w:numId w:val="0"/>
      </w:numPr>
    </w:pPr>
    <w:rPr>
      <w:rFonts w:cs="Times New Roman"/>
      <w:bCs w:val="0"/>
      <w:kern w:val="28"/>
      <w:sz w:val="28"/>
      <w:szCs w:val="20"/>
      <w:lang w:eastAsia="cs-CZ"/>
    </w:rPr>
  </w:style>
  <w:style w:type="paragraph" w:customStyle="1" w:styleId="Guidelines2">
    <w:name w:val="Guidelines 2"/>
    <w:basedOn w:val="a"/>
    <w:rsid w:val="00D34442"/>
    <w:pPr>
      <w:numPr>
        <w:ilvl w:val="1"/>
        <w:numId w:val="2"/>
      </w:numPr>
      <w:spacing w:before="240" w:after="240"/>
      <w:jc w:val="both"/>
    </w:pPr>
    <w:rPr>
      <w:rFonts w:ascii="Arial" w:hAnsi="Arial"/>
      <w:b/>
      <w:sz w:val="22"/>
      <w:lang w:eastAsia="cs-CZ"/>
    </w:rPr>
  </w:style>
  <w:style w:type="table" w:styleId="afc">
    <w:name w:val="Table Grid"/>
    <w:basedOn w:val="a1"/>
    <w:rsid w:val="00D34442"/>
    <w:pPr>
      <w:spacing w:after="0" w:line="240" w:lineRule="auto"/>
    </w:pPr>
    <w:rPr>
      <w:rFonts w:ascii="Times New Roman" w:eastAsia="Times New Roman" w:hAnsi="Times New Roman" w:cs="Times New Roman"/>
      <w:sz w:val="20"/>
      <w:szCs w:val="20"/>
      <w:lang w:eastAsia="ro-R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TOC Heading"/>
    <w:basedOn w:val="1"/>
    <w:next w:val="a"/>
    <w:uiPriority w:val="39"/>
    <w:semiHidden/>
    <w:unhideWhenUsed/>
    <w:qFormat/>
    <w:rsid w:val="00D34442"/>
    <w:pPr>
      <w:keepLines/>
      <w:numPr>
        <w:numId w:val="0"/>
      </w:numPr>
      <w:spacing w:before="480" w:after="0" w:line="276" w:lineRule="auto"/>
      <w:outlineLvl w:val="9"/>
    </w:pPr>
    <w:rPr>
      <w:rFonts w:ascii="Cambria" w:hAnsi="Cambria" w:cs="Times New Roman"/>
      <w:color w:val="365F91"/>
      <w:kern w:val="0"/>
      <w:sz w:val="28"/>
      <w:szCs w:val="28"/>
      <w:lang w:val="en-US" w:eastAsia="en-US"/>
    </w:rPr>
  </w:style>
  <w:style w:type="paragraph" w:customStyle="1" w:styleId="NormalJustified">
    <w:name w:val="Normal + Justified"/>
    <w:aliases w:val="Before:  6 pt,After:  6 pt"/>
    <w:basedOn w:val="a"/>
    <w:rsid w:val="00D34442"/>
    <w:pPr>
      <w:spacing w:before="120" w:after="120"/>
      <w:jc w:val="both"/>
    </w:pPr>
    <w:rPr>
      <w:rFonts w:ascii="Arial" w:hAnsi="Arial" w:cs="Arial"/>
      <w:sz w:val="22"/>
      <w:szCs w:val="22"/>
      <w:lang w:val="ro-RO" w:eastAsia="en-US"/>
    </w:rPr>
  </w:style>
  <w:style w:type="paragraph" w:customStyle="1" w:styleId="13">
    <w:name w:val="Абзац списка1"/>
    <w:basedOn w:val="a"/>
    <w:qFormat/>
    <w:rsid w:val="00D34442"/>
    <w:pPr>
      <w:spacing w:after="200" w:line="276" w:lineRule="auto"/>
      <w:ind w:left="720"/>
      <w:contextualSpacing/>
    </w:pPr>
    <w:rPr>
      <w:rFonts w:ascii="Calibri" w:eastAsia="Calibri" w:hAnsi="Calibri"/>
      <w:sz w:val="22"/>
      <w:szCs w:val="22"/>
      <w:lang w:val="en-US" w:eastAsia="en-US"/>
    </w:rPr>
  </w:style>
  <w:style w:type="paragraph" w:styleId="afe">
    <w:name w:val="footnote text"/>
    <w:basedOn w:val="a"/>
    <w:link w:val="aff"/>
    <w:rsid w:val="00D34442"/>
    <w:rPr>
      <w:sz w:val="20"/>
    </w:rPr>
  </w:style>
  <w:style w:type="character" w:customStyle="1" w:styleId="aff">
    <w:name w:val="Текст сноски Знак"/>
    <w:basedOn w:val="a0"/>
    <w:link w:val="afe"/>
    <w:rsid w:val="00D34442"/>
    <w:rPr>
      <w:rFonts w:ascii="Times New Roman" w:eastAsia="Times New Roman" w:hAnsi="Times New Roman" w:cs="Times New Roman"/>
      <w:sz w:val="20"/>
      <w:szCs w:val="20"/>
      <w:lang w:val="en-GB" w:eastAsia="en-GB"/>
    </w:rPr>
  </w:style>
  <w:style w:type="character" w:styleId="aff0">
    <w:name w:val="footnote reference"/>
    <w:basedOn w:val="a0"/>
    <w:rsid w:val="00D34442"/>
    <w:rPr>
      <w:vertAlign w:val="superscript"/>
    </w:rPr>
  </w:style>
  <w:style w:type="paragraph" w:styleId="aff1">
    <w:name w:val="endnote text"/>
    <w:basedOn w:val="a"/>
    <w:link w:val="aff2"/>
    <w:rsid w:val="00D34442"/>
    <w:rPr>
      <w:sz w:val="20"/>
    </w:rPr>
  </w:style>
  <w:style w:type="character" w:customStyle="1" w:styleId="aff2">
    <w:name w:val="Текст концевой сноски Знак"/>
    <w:basedOn w:val="a0"/>
    <w:link w:val="aff1"/>
    <w:rsid w:val="00D34442"/>
    <w:rPr>
      <w:rFonts w:ascii="Times New Roman" w:eastAsia="Times New Roman" w:hAnsi="Times New Roman" w:cs="Times New Roman"/>
      <w:sz w:val="20"/>
      <w:szCs w:val="20"/>
      <w:lang w:val="en-GB" w:eastAsia="en-GB"/>
    </w:rPr>
  </w:style>
  <w:style w:type="character" w:customStyle="1" w:styleId="apple-style-span">
    <w:name w:val="apple-style-span"/>
    <w:basedOn w:val="a0"/>
    <w:rsid w:val="00D34442"/>
  </w:style>
  <w:style w:type="paragraph" w:styleId="aff3">
    <w:name w:val="No Spacing"/>
    <w:link w:val="aff4"/>
    <w:qFormat/>
    <w:rsid w:val="006D5EF8"/>
    <w:pPr>
      <w:spacing w:after="0" w:line="240" w:lineRule="auto"/>
    </w:pPr>
    <w:rPr>
      <w:rFonts w:ascii="Calibri" w:eastAsia="Times New Roman" w:hAnsi="Calibri" w:cs="Times New Roman"/>
      <w:lang w:val="en-US"/>
    </w:rPr>
  </w:style>
  <w:style w:type="character" w:customStyle="1" w:styleId="aff4">
    <w:name w:val="Без интервала Знак"/>
    <w:basedOn w:val="a0"/>
    <w:link w:val="aff3"/>
    <w:rsid w:val="006D5EF8"/>
    <w:rPr>
      <w:rFonts w:ascii="Calibri" w:eastAsia="Times New Roman" w:hAnsi="Calibri" w:cs="Times New Roman"/>
      <w:lang w:val="en-US"/>
    </w:rPr>
  </w:style>
  <w:style w:type="character" w:customStyle="1" w:styleId="defaultparagraphfont">
    <w:name w:val="defaultparagraphfont"/>
    <w:basedOn w:val="a0"/>
    <w:rsid w:val="005B71A9"/>
  </w:style>
  <w:style w:type="character" w:customStyle="1" w:styleId="mediumtext1">
    <w:name w:val="medium_text1"/>
    <w:basedOn w:val="a0"/>
    <w:rsid w:val="002B32BD"/>
    <w:rPr>
      <w:sz w:val="24"/>
      <w:szCs w:val="24"/>
    </w:rPr>
  </w:style>
  <w:style w:type="character" w:customStyle="1" w:styleId="longtext">
    <w:name w:val="long_text"/>
    <w:basedOn w:val="a0"/>
    <w:rsid w:val="00B553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135CF-3F54-45C5-A3D2-35A2C7AD5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40</Pages>
  <Words>8697</Words>
  <Characters>49575</Characters>
  <Application>Microsoft Office Word</Application>
  <DocSecurity>0</DocSecurity>
  <Lines>413</Lines>
  <Paragraphs>116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37</cp:revision>
  <cp:lastPrinted>2011-02-09T11:28:00Z</cp:lastPrinted>
  <dcterms:created xsi:type="dcterms:W3CDTF">2010-06-22T16:55:00Z</dcterms:created>
  <dcterms:modified xsi:type="dcterms:W3CDTF">2012-01-17T10:20:00Z</dcterms:modified>
</cp:coreProperties>
</file>